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五金部附件清单说明</w:t>
      </w:r>
    </w:p>
    <w:p/>
    <w:p>
      <w:pPr>
        <w:pStyle w:val="Heading2"/>
      </w:pPr>
      <w:r>
        <w:t>文件概览</w:t>
      </w:r>
    </w:p>
    <w:p/>
    <w:p>
      <w:r>
        <w:t>本附件文件夹收录了五金部的重要管理文档和培训资料，这些文件是部门基础建设工作成果的重要补充材料。</w:t>
      </w:r>
    </w:p>
    <w:p/>
    <w:p>
      <w:pPr>
        <w:pStyle w:val="Heading2"/>
      </w:pPr>
      <w:r>
        <w:t>文件详细说明</w:t>
      </w:r>
    </w:p>
    <w:p/>
    <w:p>
      <w:pPr>
        <w:pStyle w:val="Heading3"/>
      </w:pPr>
      <w:r>
        <w:t>1. 五金车间管理制度.docx</w:t>
      </w:r>
    </w:p>
    <w:p>
      <w:r>
        <w:t>**文件类型：** 管理制度文档</w:t>
      </w:r>
    </w:p>
    <w:p>
      <w:r>
        <w:t>**主要内容：** 五金车间的全面管理制度，包括生产管理、质量控制、安全管理、人员管理等方面的详细规定</w:t>
      </w:r>
    </w:p>
    <w:p>
      <w:r>
        <w:t>**应用价值：** 为车间日常管理提供制度依据，确保生产秩序和管理规范</w:t>
      </w:r>
    </w:p>
    <w:p>
      <w:r>
        <w:t>**关联文档：** 与主文档《03-规章制度.md》内容互补</w:t>
      </w:r>
    </w:p>
    <w:p/>
    <w:p>
      <w:pPr>
        <w:pStyle w:val="Heading3"/>
      </w:pPr>
      <w:r>
        <w:t>2. 五金冲床设备操作规程.docx</w:t>
      </w:r>
    </w:p>
    <w:p>
      <w:r>
        <w:t>**文件类型：** 设备操作规程</w:t>
      </w:r>
    </w:p>
    <w:p>
      <w:r>
        <w:t>**主要内容：** 冲床设备的标准操作流程，包括操作前准备、操作过程、操作结束等环节的安全规范</w:t>
      </w:r>
    </w:p>
    <w:p>
      <w:r>
        <w:t>**应用价值：** 确保设备安全操作，预防生产事故，提高操作效率</w:t>
      </w:r>
    </w:p>
    <w:p>
      <w:r>
        <w:t>**关联文档：** 与主文档《05-安全管理制度.md》和《07-设备管理制度.md》相关联</w:t>
      </w:r>
    </w:p>
    <w:p/>
    <w:p>
      <w:pPr>
        <w:pStyle w:val="Heading3"/>
      </w:pPr>
      <w:r>
        <w:t>3. 岗位职责.xlsx</w:t>
      </w:r>
    </w:p>
    <w:p>
      <w:r>
        <w:t>**文件类型：** 岗位职责表格</w:t>
      </w:r>
    </w:p>
    <w:p>
      <w:r>
        <w:t>**主要内容：** 各岗位的详细职责描述和关键考核指标</w:t>
      </w:r>
    </w:p>
    <w:p>
      <w:r>
        <w:t>**应用价值：** 明确岗位职责边界，为绩效考核提供依据</w:t>
      </w:r>
    </w:p>
    <w:p>
      <w:r>
        <w:t>**关联文档：** 与主文档《01-部门架构岗位设置与任职要求.md》和《02-职责与绩效考核.md》相关联</w:t>
      </w:r>
    </w:p>
    <w:p/>
    <w:p>
      <w:pPr>
        <w:pStyle w:val="Heading3"/>
      </w:pPr>
      <w:r>
        <w:t>4. 五金值班表8月.docx</w:t>
      </w:r>
    </w:p>
    <w:p>
      <w:r>
        <w:t>**文件类型：** 值班安排表</w:t>
      </w:r>
    </w:p>
    <w:p>
      <w:r>
        <w:t>**主要内容：** 8月份的值班人员安排和时间表</w:t>
      </w:r>
    </w:p>
    <w:p>
      <w:r>
        <w:t>**应用价值：** 展示部门值班管理的实际执行情况，为值班制度提供参考模板</w:t>
      </w:r>
    </w:p>
    <w:p>
      <w:r>
        <w:t>**关联文档：** 体现主文档《03-规章制度.md》中人员管理制度的具体实施</w:t>
      </w:r>
    </w:p>
    <w:p/>
    <w:p>
      <w:pPr>
        <w:pStyle w:val="Heading3"/>
      </w:pPr>
      <w:r>
        <w:t>5. 机械安全.pptx</w:t>
      </w:r>
    </w:p>
    <w:p>
      <w:r>
        <w:t>**文件类型：** 安全培训课件</w:t>
      </w:r>
    </w:p>
    <w:p>
      <w:r>
        <w:t>**主要内容：** 机械设备安全操作的培训材料</w:t>
      </w:r>
    </w:p>
    <w:p>
      <w:r>
        <w:t>**应用价值：** 用于员工安全教育培训，提高安全意识和操作技能</w:t>
      </w:r>
    </w:p>
    <w:p>
      <w:r>
        <w:t>**关联文档：** 支撑主文档《05-安全管理制度.md》中的安全教育培训要求</w:t>
      </w:r>
    </w:p>
    <w:p/>
    <w:p>
      <w:pPr>
        <w:pStyle w:val="Heading3"/>
      </w:pPr>
      <w:r>
        <w:t>6. 部门架构.pptx</w:t>
      </w:r>
    </w:p>
    <w:p>
      <w:r>
        <w:t>**文件类型：** 组织架构展示</w:t>
      </w:r>
    </w:p>
    <w:p>
      <w:r>
        <w:t>**主要内容：** 五金部的组织架构图和人员配置</w:t>
      </w:r>
    </w:p>
    <w:p>
      <w:r>
        <w:t>**应用价值：** 直观展示部门组织结构，便于理解管理层级和汇报关系</w:t>
      </w:r>
    </w:p>
    <w:p>
      <w:r>
        <w:t>**关联文档：** 与主文档《01-部门架构岗位设置与任职要求.md》相关联</w:t>
      </w:r>
    </w:p>
    <w:p/>
    <w:p>
      <w:pPr>
        <w:pStyle w:val="Heading2"/>
      </w:pPr>
      <w:r>
        <w:t>使用建议</w:t>
      </w:r>
    </w:p>
    <w:p/>
    <w:p>
      <w:pPr>
        <w:pStyle w:val="ListNumber"/>
      </w:pPr>
      <w:r>
        <w:t>**制度执行：** 车间管理制度和设备操作规程应作为日常管理的重要参考</w:t>
      </w:r>
    </w:p>
    <w:p>
      <w:pPr>
        <w:pStyle w:val="ListNumber"/>
      </w:pPr>
      <w:r>
        <w:t>**培训应用：** 机械安全课件可用于新员工入职培训和定期安全教育</w:t>
      </w:r>
    </w:p>
    <w:p>
      <w:pPr>
        <w:pStyle w:val="ListNumber"/>
      </w:pPr>
      <w:r>
        <w:t>**管理参考：** 岗位职责表格和部门架构图有助于明确管理职责</w:t>
      </w:r>
    </w:p>
    <w:p>
      <w:pPr>
        <w:pStyle w:val="ListNumber"/>
      </w:pPr>
      <w:r>
        <w:t>**模板借鉴：** 值班表可作为其他月份值班安排的参考模板</w:t>
      </w:r>
    </w:p>
    <w:p/>
    <w:p>
      <w:pPr>
        <w:pStyle w:val="Heading2"/>
      </w:pPr>
      <w:r>
        <w:t>维护说明</w:t>
      </w:r>
    </w:p>
    <w:p/>
    <w:p>
      <w:pPr>
        <w:pStyle w:val="ListBullet"/>
      </w:pPr>
      <w:r>
        <w:t>建议定期更新值班表等时效性文档</w:t>
      </w:r>
    </w:p>
    <w:p>
      <w:pPr>
        <w:pStyle w:val="ListBullet"/>
      </w:pPr>
      <w:r>
        <w:t>根据实际情况修订操作规程和管理制度</w:t>
      </w:r>
    </w:p>
    <w:p>
      <w:pPr>
        <w:pStyle w:val="ListBullet"/>
      </w:pPr>
      <w:r>
        <w:t>培训课件应结合最新安全要求进行更新</w:t>
      </w:r>
    </w:p>
    <w:p>
      <w:pPr>
        <w:pStyle w:val="ListBullet"/>
      </w:pPr>
      <w:r>
        <w:t>组织架构变动时及时更新相关文档</w:t>
      </w:r>
    </w:p>
    <w:p/>
    <w:p>
      <w:r>
        <w:t>---</w:t>
      </w:r>
    </w:p>
    <w:p/>
    <w:p>
      <w:r>
        <w:t>**编制日期：** 2024年12月</w:t>
      </w:r>
    </w:p>
    <w:p>
      <w:r>
        <w:t>**编制部门：** 五金部</w:t>
      </w:r>
    </w:p>
    <w:p>
      <w:r>
        <w:t>**文档状态：** 现行有效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