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五金部职责与绩效考核管理制度</w:t>
      </w:r>
    </w:p>
    <w:p/>
    <w:p>
      <w:pPr>
        <w:pStyle w:val="Heading2"/>
      </w:pPr>
      <w:r>
        <w:t>第一章 总则</w:t>
      </w:r>
    </w:p>
    <w:p/>
    <w:p>
      <w:pPr>
        <w:pStyle w:val="Heading3"/>
      </w:pPr>
      <w:r>
        <w:t>第一条 制定目的</w:t>
      </w:r>
    </w:p>
    <w:p>
      <w:r>
        <w:t>为明确五金部各岗位职责，建立科学合理的绩效考核体系，激发员工工作积极性，提升部门整体工作效率和质量，促进部门可持续发展，特制定本制度。</w:t>
      </w:r>
    </w:p>
    <w:p/>
    <w:p>
      <w:pPr>
        <w:pStyle w:val="Heading3"/>
      </w:pPr>
      <w:r>
        <w:t>第二条 适用范围</w:t>
      </w:r>
    </w:p>
    <w:p>
      <w:r>
        <w:t>本制度适用于五金部所有员工的职责界定、绩效考核、激励约束等管理工作。</w:t>
      </w:r>
    </w:p>
    <w:p/>
    <w:p>
      <w:pPr>
        <w:pStyle w:val="Heading3"/>
      </w:pPr>
      <w:r>
        <w:t>第三条 基本原则</w:t>
      </w:r>
    </w:p>
    <w:p>
      <w:pPr>
        <w:pStyle w:val="ListBullet"/>
      </w:pPr>
      <w:r>
        <w:t>**职责明确**：岗位职责清晰明确，责任到人</w:t>
      </w:r>
    </w:p>
    <w:p>
      <w:pPr>
        <w:pStyle w:val="ListBullet"/>
      </w:pPr>
      <w:r>
        <w:t>**公平公正**：考核标准统一，过程公开透明</w:t>
      </w:r>
    </w:p>
    <w:p>
      <w:pPr>
        <w:pStyle w:val="ListBullet"/>
      </w:pPr>
      <w:r>
        <w:t>**客观真实**：基于事实和数据进行考核评价</w:t>
      </w:r>
    </w:p>
    <w:p>
      <w:pPr>
        <w:pStyle w:val="ListBullet"/>
      </w:pPr>
      <w:r>
        <w:t>**激励导向**：注重激励先进，促进员工发展</w:t>
      </w:r>
    </w:p>
    <w:p>
      <w:pPr>
        <w:pStyle w:val="ListBullet"/>
      </w:pPr>
      <w:r>
        <w:t>**持续改进**：不断完善考核体系和方法</w:t>
      </w:r>
    </w:p>
    <w:p/>
    <w:p>
      <w:pPr>
        <w:pStyle w:val="Heading2"/>
      </w:pPr>
      <w:r>
        <w:t>第二章 部门整体职责</w:t>
      </w:r>
    </w:p>
    <w:p/>
    <w:p>
      <w:pPr>
        <w:pStyle w:val="Heading3"/>
      </w:pPr>
      <w:r>
        <w:t>第四条 核心职责</w:t>
      </w:r>
    </w:p>
    <w:p/>
    <w:p>
      <w:pPr>
        <w:pStyle w:val="Heading4"/>
      </w:pPr>
      <w:r>
        <w:t>1. 生产制造职责</w:t>
      </w:r>
    </w:p>
    <w:p>
      <w:pPr>
        <w:pStyle w:val="ListBullet"/>
      </w:pPr>
      <w:r>
        <w:t>**生产计划执行**：按照生产计划组织生产，确保按时按质完成生产任务</w:t>
      </w:r>
    </w:p>
    <w:p>
      <w:pPr>
        <w:pStyle w:val="ListBullet"/>
      </w:pPr>
      <w:r>
        <w:t>**工艺技术管理**：制定和优化生产工艺，提升产品质量和生产效率</w:t>
      </w:r>
    </w:p>
    <w:p>
      <w:pPr>
        <w:pStyle w:val="ListBullet"/>
      </w:pPr>
      <w:r>
        <w:t>**设备管理**：负责生产设备的操作、维护、保养和管理工作</w:t>
      </w:r>
    </w:p>
    <w:p>
      <w:pPr>
        <w:pStyle w:val="ListBullet"/>
      </w:pPr>
      <w:r>
        <w:t>**现场管理**：维护生产现场秩序，实施5S管理，营造良好工作环境</w:t>
      </w:r>
    </w:p>
    <w:p/>
    <w:p>
      <w:pPr>
        <w:pStyle w:val="Heading4"/>
      </w:pPr>
      <w:r>
        <w:t>2. 质量管理职责</w:t>
      </w:r>
    </w:p>
    <w:p>
      <w:pPr>
        <w:pStyle w:val="ListBullet"/>
      </w:pPr>
      <w:r>
        <w:t>**质量控制**：建立完善的质量控制体系，确保产品质量符合标准</w:t>
      </w:r>
    </w:p>
    <w:p>
      <w:pPr>
        <w:pStyle w:val="ListBullet"/>
      </w:pPr>
      <w:r>
        <w:t>**质量检验**：严格执行质量检验标准，做好产品质量把关工作</w:t>
      </w:r>
    </w:p>
    <w:p>
      <w:pPr>
        <w:pStyle w:val="ListBullet"/>
      </w:pPr>
      <w:r>
        <w:t>**质量改进**：持续开展质量改进活动，不断提升产品质量水平</w:t>
      </w:r>
    </w:p>
    <w:p>
      <w:pPr>
        <w:pStyle w:val="ListBullet"/>
      </w:pPr>
      <w:r>
        <w:t>**质量培训**：组织开展质量意识和技能培训，提升全员质量素养</w:t>
      </w:r>
    </w:p>
    <w:p/>
    <w:p>
      <w:pPr>
        <w:pStyle w:val="Heading4"/>
      </w:pPr>
      <w:r>
        <w:t>3. 安全管理职责</w:t>
      </w:r>
    </w:p>
    <w:p>
      <w:pPr>
        <w:pStyle w:val="ListBullet"/>
      </w:pPr>
      <w:r>
        <w:t>**安全生产**：严格执行安全生产规章制度，确保生产安全</w:t>
      </w:r>
    </w:p>
    <w:p>
      <w:pPr>
        <w:pStyle w:val="ListBullet"/>
      </w:pPr>
      <w:r>
        <w:t>**安全教育**：定期开展安全教育培训，提高员工安全意识</w:t>
      </w:r>
    </w:p>
    <w:p>
      <w:pPr>
        <w:pStyle w:val="ListBullet"/>
      </w:pPr>
      <w:r>
        <w:t>**隐患排查**：定期开展安全隐患排查，及时消除安全风险</w:t>
      </w:r>
    </w:p>
    <w:p>
      <w:pPr>
        <w:pStyle w:val="ListBullet"/>
      </w:pPr>
      <w:r>
        <w:t>**应急管理**：建立应急预案，提升应急处置能力</w:t>
      </w:r>
    </w:p>
    <w:p/>
    <w:p>
      <w:pPr>
        <w:pStyle w:val="Heading4"/>
      </w:pPr>
      <w:r>
        <w:t>4. 技术管理职责</w:t>
      </w:r>
    </w:p>
    <w:p>
      <w:pPr>
        <w:pStyle w:val="ListBullet"/>
      </w:pPr>
      <w:r>
        <w:t>**技术创新**：积极开展技术创新和工艺改进，提升技术水平</w:t>
      </w:r>
    </w:p>
    <w:p>
      <w:pPr>
        <w:pStyle w:val="ListBullet"/>
      </w:pPr>
      <w:r>
        <w:t>**技术标准**：制定和完善技术标准，规范技术管理工作</w:t>
      </w:r>
    </w:p>
    <w:p>
      <w:pPr>
        <w:pStyle w:val="ListBullet"/>
      </w:pPr>
      <w:r>
        <w:t>**技术培训**：组织开展技术培训，提升员工技术技能</w:t>
      </w:r>
    </w:p>
    <w:p>
      <w:pPr>
        <w:pStyle w:val="ListBullet"/>
      </w:pPr>
      <w:r>
        <w:t>**技术档案**：建立完善的技术档案管理体系</w:t>
      </w:r>
    </w:p>
    <w:p/>
    <w:p>
      <w:pPr>
        <w:pStyle w:val="Heading2"/>
      </w:pPr>
      <w:r>
        <w:t>第三章 岗位职责体系</w:t>
      </w:r>
    </w:p>
    <w:p/>
    <w:p>
      <w:pPr>
        <w:pStyle w:val="Heading3"/>
      </w:pPr>
      <w:r>
        <w:t>第五条 部门经理职责</w:t>
      </w:r>
    </w:p>
    <w:p>
      <w:r>
        <w:t>**主要职责：**</w:t>
      </w:r>
    </w:p>
    <w:p>
      <w:pPr>
        <w:pStyle w:val="ListBullet"/>
      </w:pPr>
      <w:r>
        <w:t>全面负责五金部的生产经营管理工作</w:t>
      </w:r>
    </w:p>
    <w:p>
      <w:pPr>
        <w:pStyle w:val="ListBullet"/>
      </w:pPr>
      <w:r>
        <w:t>制定部门发展战略和年度工作计划</w:t>
      </w:r>
    </w:p>
    <w:p>
      <w:pPr>
        <w:pStyle w:val="ListBullet"/>
      </w:pPr>
      <w:r>
        <w:t>组织实施生产计划，确保生产目标实现</w:t>
      </w:r>
    </w:p>
    <w:p>
      <w:pPr>
        <w:pStyle w:val="ListBullet"/>
      </w:pPr>
      <w:r>
        <w:t>建立健全部门管理制度和工作流程</w:t>
      </w:r>
    </w:p>
    <w:p>
      <w:pPr>
        <w:pStyle w:val="ListBullet"/>
      </w:pPr>
      <w:r>
        <w:t>负责部门人员的选拔、培养和考核</w:t>
      </w:r>
    </w:p>
    <w:p>
      <w:pPr>
        <w:pStyle w:val="ListBullet"/>
      </w:pPr>
      <w:r>
        <w:t>协调与其他部门的工作关系</w:t>
      </w:r>
    </w:p>
    <w:p>
      <w:pPr>
        <w:pStyle w:val="ListBullet"/>
      </w:pPr>
      <w:r>
        <w:t>负责重大问题的决策和处理</w:t>
      </w:r>
    </w:p>
    <w:p>
      <w:pPr>
        <w:pStyle w:val="ListBullet"/>
      </w:pPr>
      <w:r>
        <w:t>完成上级或公司领导临时安排的任务</w:t>
      </w:r>
    </w:p>
    <w:p/>
    <w:p>
      <w:pPr>
        <w:pStyle w:val="Heading3"/>
      </w:pPr>
      <w:r>
        <w:t>第六条 生产主管职责</w:t>
      </w:r>
    </w:p>
    <w:p>
      <w:r>
        <w:t>**主要职责：**</w:t>
      </w:r>
    </w:p>
    <w:p>
      <w:pPr>
        <w:pStyle w:val="ListBullet"/>
      </w:pPr>
      <w:r>
        <w:t>负责日常生产计划的组织实施</w:t>
      </w:r>
    </w:p>
    <w:p>
      <w:pPr>
        <w:pStyle w:val="ListBullet"/>
      </w:pPr>
      <w:r>
        <w:t>组织开展生产现场管理工作</w:t>
      </w:r>
    </w:p>
    <w:p>
      <w:pPr>
        <w:pStyle w:val="ListBullet"/>
      </w:pPr>
      <w:r>
        <w:t>监督指导员工的生产操作</w:t>
      </w:r>
    </w:p>
    <w:p>
      <w:pPr>
        <w:pStyle w:val="ListBullet"/>
      </w:pPr>
      <w:r>
        <w:t>协调解决生产过程中的技术问题</w:t>
      </w:r>
    </w:p>
    <w:p>
      <w:pPr>
        <w:pStyle w:val="ListBullet"/>
      </w:pPr>
      <w:r>
        <w:t>负责生产数据的统计和分析</w:t>
      </w:r>
    </w:p>
    <w:p>
      <w:pPr>
        <w:pStyle w:val="ListBullet"/>
      </w:pPr>
      <w:r>
        <w:t>组织开展员工技能培训</w:t>
      </w:r>
    </w:p>
    <w:p>
      <w:pPr>
        <w:pStyle w:val="ListBullet"/>
      </w:pPr>
      <w:r>
        <w:t>参与生产工艺的改进和优化</w:t>
      </w:r>
    </w:p>
    <w:p>
      <w:pPr>
        <w:pStyle w:val="ListBullet"/>
      </w:pPr>
      <w:r>
        <w:t>完成上级或公司领导临时安排的任务</w:t>
      </w:r>
    </w:p>
    <w:p/>
    <w:p>
      <w:pPr>
        <w:pStyle w:val="Heading3"/>
      </w:pPr>
      <w:r>
        <w:t>第七条 模具主管职责</w:t>
      </w:r>
    </w:p>
    <w:p>
      <w:r>
        <w:t>**主要职责：**</w:t>
      </w:r>
    </w:p>
    <w:p>
      <w:pPr>
        <w:pStyle w:val="ListBullet"/>
      </w:pPr>
      <w:r>
        <w:t>负责模具的设计、制造和维护管理</w:t>
      </w:r>
    </w:p>
    <w:p>
      <w:pPr>
        <w:pStyle w:val="ListBullet"/>
      </w:pPr>
      <w:r>
        <w:t>制定模具管理标准和操作规程</w:t>
      </w:r>
    </w:p>
    <w:p>
      <w:pPr>
        <w:pStyle w:val="ListBullet"/>
      </w:pPr>
      <w:r>
        <w:t>组织模具技术改进和优化工作</w:t>
      </w:r>
    </w:p>
    <w:p>
      <w:pPr>
        <w:pStyle w:val="ListBullet"/>
      </w:pPr>
      <w:r>
        <w:t>负责模具成本控制和效率提升</w:t>
      </w:r>
    </w:p>
    <w:p>
      <w:pPr>
        <w:pStyle w:val="ListBullet"/>
      </w:pPr>
      <w:r>
        <w:t>指导模具操作人员的技能培训</w:t>
      </w:r>
    </w:p>
    <w:p>
      <w:pPr>
        <w:pStyle w:val="ListBullet"/>
      </w:pPr>
      <w:r>
        <w:t>参与新产品模具的设计开发</w:t>
      </w:r>
    </w:p>
    <w:p>
      <w:pPr>
        <w:pStyle w:val="ListBullet"/>
      </w:pPr>
      <w:r>
        <w:t>建立模具档案和维护记录</w:t>
      </w:r>
    </w:p>
    <w:p>
      <w:pPr>
        <w:pStyle w:val="ListBullet"/>
      </w:pPr>
      <w:r>
        <w:t>完成上级或公司领导临时安排的任务</w:t>
      </w:r>
    </w:p>
    <w:p/>
    <w:p>
      <w:pPr>
        <w:pStyle w:val="Heading3"/>
      </w:pPr>
      <w:r>
        <w:t>第八条 技术员职责</w:t>
      </w:r>
    </w:p>
    <w:p>
      <w:r>
        <w:t>**主要职责：**</w:t>
      </w:r>
    </w:p>
    <w:p>
      <w:pPr>
        <w:pStyle w:val="ListBullet"/>
      </w:pPr>
      <w:r>
        <w:t>负责生产工艺的制定和优化</w:t>
      </w:r>
    </w:p>
    <w:p>
      <w:pPr>
        <w:pStyle w:val="ListBullet"/>
      </w:pPr>
      <w:r>
        <w:t>解决生产过程中的技术问题</w:t>
      </w:r>
    </w:p>
    <w:p>
      <w:pPr>
        <w:pStyle w:val="ListBullet"/>
      </w:pPr>
      <w:r>
        <w:t>参与新产品的工艺设计</w:t>
      </w:r>
    </w:p>
    <w:p>
      <w:pPr>
        <w:pStyle w:val="ListBullet"/>
      </w:pPr>
      <w:r>
        <w:t>负责技术文件的编制和管理</w:t>
      </w:r>
    </w:p>
    <w:p>
      <w:pPr>
        <w:pStyle w:val="ListBullet"/>
      </w:pPr>
      <w:r>
        <w:t>指导操作工的技术操作</w:t>
      </w:r>
    </w:p>
    <w:p>
      <w:pPr>
        <w:pStyle w:val="ListBullet"/>
      </w:pPr>
      <w:r>
        <w:t>参与技术改进和创新活动</w:t>
      </w:r>
    </w:p>
    <w:p>
      <w:pPr>
        <w:pStyle w:val="ListBullet"/>
      </w:pPr>
      <w:r>
        <w:t>协助开展技术培训工作</w:t>
      </w:r>
    </w:p>
    <w:p>
      <w:pPr>
        <w:pStyle w:val="ListBullet"/>
      </w:pPr>
      <w:r>
        <w:t>完成上级或公司领导临时安排的任务</w:t>
      </w:r>
    </w:p>
    <w:p/>
    <w:p>
      <w:pPr>
        <w:pStyle w:val="Heading3"/>
      </w:pPr>
      <w:r>
        <w:t>第九条 操作工职责</w:t>
      </w:r>
    </w:p>
    <w:p>
      <w:r>
        <w:t>**主要职责：**</w:t>
      </w:r>
    </w:p>
    <w:p>
      <w:pPr>
        <w:pStyle w:val="ListBullet"/>
      </w:pPr>
      <w:r>
        <w:t>按照工艺要求进行生产操作</w:t>
      </w:r>
    </w:p>
    <w:p>
      <w:pPr>
        <w:pStyle w:val="ListBullet"/>
      </w:pPr>
      <w:r>
        <w:t>严格执行安全操作规程</w:t>
      </w:r>
    </w:p>
    <w:p>
      <w:pPr>
        <w:pStyle w:val="ListBullet"/>
      </w:pPr>
      <w:r>
        <w:t>负责设备的日常维护保养</w:t>
      </w:r>
    </w:p>
    <w:p>
      <w:pPr>
        <w:pStyle w:val="ListBullet"/>
      </w:pPr>
      <w:r>
        <w:t>及时反馈生产异常情况</w:t>
      </w:r>
    </w:p>
    <w:p>
      <w:pPr>
        <w:pStyle w:val="ListBullet"/>
      </w:pPr>
      <w:r>
        <w:t>参与现场改善活动</w:t>
      </w:r>
    </w:p>
    <w:p>
      <w:pPr>
        <w:pStyle w:val="ListBullet"/>
      </w:pPr>
      <w:r>
        <w:t>遵守劳动纪律和规章制度</w:t>
      </w:r>
    </w:p>
    <w:p>
      <w:pPr>
        <w:pStyle w:val="ListBullet"/>
      </w:pPr>
      <w:r>
        <w:t>积极参加技能培训</w:t>
      </w:r>
    </w:p>
    <w:p>
      <w:pPr>
        <w:pStyle w:val="ListBullet"/>
      </w:pPr>
      <w:r>
        <w:t>完成上级或公司领导临时安排的任务</w:t>
      </w:r>
    </w:p>
    <w:p/>
    <w:p>
      <w:pPr>
        <w:pStyle w:val="Heading3"/>
      </w:pPr>
      <w:r>
        <w:t>第十条 质检员职责</w:t>
      </w:r>
    </w:p>
    <w:p>
      <w:r>
        <w:t>**主要职责：**</w:t>
      </w:r>
    </w:p>
    <w:p>
      <w:pPr>
        <w:pStyle w:val="ListBullet"/>
      </w:pPr>
      <w:r>
        <w:t>负责产品质量检验工作</w:t>
      </w:r>
    </w:p>
    <w:p>
      <w:pPr>
        <w:pStyle w:val="ListBullet"/>
      </w:pPr>
      <w:r>
        <w:t>执行质量标准和检验规程</w:t>
      </w:r>
    </w:p>
    <w:p>
      <w:pPr>
        <w:pStyle w:val="ListBullet"/>
      </w:pPr>
      <w:r>
        <w:t>记录和分析质量数据</w:t>
      </w:r>
    </w:p>
    <w:p>
      <w:pPr>
        <w:pStyle w:val="ListBullet"/>
      </w:pPr>
      <w:r>
        <w:t>参与质量问题的分析和改进</w:t>
      </w:r>
    </w:p>
    <w:p>
      <w:pPr>
        <w:pStyle w:val="ListBullet"/>
      </w:pPr>
      <w:r>
        <w:t>维护检验设备和工具</w:t>
      </w:r>
    </w:p>
    <w:p>
      <w:pPr>
        <w:pStyle w:val="ListBullet"/>
      </w:pPr>
      <w:r>
        <w:t>协助开展质量培训工作</w:t>
      </w:r>
    </w:p>
    <w:p>
      <w:pPr>
        <w:pStyle w:val="ListBullet"/>
      </w:pPr>
      <w:r>
        <w:t>建立质量检验档案</w:t>
      </w:r>
    </w:p>
    <w:p>
      <w:pPr>
        <w:pStyle w:val="ListBullet"/>
      </w:pPr>
      <w:r>
        <w:t>完成上级或公司领导临时安排的任务</w:t>
      </w:r>
    </w:p>
    <w:p/>
    <w:p>
      <w:pPr>
        <w:pStyle w:val="Heading2"/>
      </w:pPr>
      <w:r>
        <w:t>第四章 绩效考核体系</w:t>
      </w:r>
    </w:p>
    <w:p/>
    <w:p>
      <w:pPr>
        <w:pStyle w:val="Heading3"/>
      </w:pPr>
      <w:r>
        <w:t>第十一条 考核原则</w:t>
      </w:r>
    </w:p>
    <w:p>
      <w:pPr>
        <w:pStyle w:val="ListBullet"/>
      </w:pPr>
      <w:r>
        <w:t>**目标导向**：以部门和个人目标为导向</w:t>
      </w:r>
    </w:p>
    <w:p>
      <w:pPr>
        <w:pStyle w:val="ListBullet"/>
      </w:pPr>
      <w:r>
        <w:t>**过程与结果并重**：既关注工作过程，也重视工作结果</w:t>
      </w:r>
    </w:p>
    <w:p>
      <w:pPr>
        <w:pStyle w:val="ListBullet"/>
      </w:pPr>
      <w:r>
        <w:t>**定量与定性结合**：采用定量指标和定性评价相结合的方式</w:t>
      </w:r>
    </w:p>
    <w:p>
      <w:pPr>
        <w:pStyle w:val="ListBullet"/>
      </w:pPr>
      <w:r>
        <w:t>**公平公正**：确保考核过程和结果的公平公正</w:t>
      </w:r>
    </w:p>
    <w:p>
      <w:pPr>
        <w:pStyle w:val="ListBullet"/>
      </w:pPr>
      <w:r>
        <w:t>**持续改进**：通过考核促进持续改进和发展</w:t>
      </w:r>
    </w:p>
    <w:p/>
    <w:p>
      <w:pPr>
        <w:pStyle w:val="Heading3"/>
      </w:pPr>
      <w:r>
        <w:t>第十二条 部门经理绩效考核</w:t>
      </w:r>
    </w:p>
    <w:p>
      <w:r>
        <w:t>**考核维度及权重：**</w:t>
      </w:r>
    </w:p>
    <w:p>
      <w:pPr>
        <w:pStyle w:val="ListBullet"/>
      </w:pPr>
      <w:r>
        <w:t>生产目标完成（30%）：生产计划完成率、产品质量合格率、交付及时率</w:t>
      </w:r>
    </w:p>
    <w:p>
      <w:pPr>
        <w:pStyle w:val="ListBullet"/>
      </w:pPr>
      <w:r>
        <w:t>管理效能（25%）：团队管理、制度建设、流程优化、问题解决</w:t>
      </w:r>
    </w:p>
    <w:p>
      <w:pPr>
        <w:pStyle w:val="ListBullet"/>
      </w:pPr>
      <w:r>
        <w:t>成本控制（20%）：生产成本控制、资源利用率、节能降耗</w:t>
      </w:r>
    </w:p>
    <w:p>
      <w:pPr>
        <w:pStyle w:val="ListBullet"/>
      </w:pPr>
      <w:r>
        <w:t>安全质量（15%）：安全事故控制、质量管理、风险防控</w:t>
      </w:r>
    </w:p>
    <w:p>
      <w:pPr>
        <w:pStyle w:val="ListBullet"/>
      </w:pPr>
      <w:r>
        <w:t>团队发展（10%）：员工培训、团队建设、人才培养</w:t>
      </w:r>
    </w:p>
    <w:p/>
    <w:p>
      <w:pPr>
        <w:pStyle w:val="Heading3"/>
      </w:pPr>
      <w:r>
        <w:t>第十三条 生产主管绩效考核</w:t>
      </w:r>
    </w:p>
    <w:p>
      <w:r>
        <w:t>**考核维度及权重：**</w:t>
      </w:r>
    </w:p>
    <w:p>
      <w:pPr>
        <w:pStyle w:val="ListBullet"/>
      </w:pPr>
      <w:r>
        <w:t>生产执行（35%）：生产计划执行率、生产效率、设备利用率</w:t>
      </w:r>
    </w:p>
    <w:p>
      <w:pPr>
        <w:pStyle w:val="ListBullet"/>
      </w:pPr>
      <w:r>
        <w:t>质量管理（25%）：产品质量合格率、质量问题处理、改进措施</w:t>
      </w:r>
    </w:p>
    <w:p>
      <w:pPr>
        <w:pStyle w:val="ListBullet"/>
      </w:pPr>
      <w:r>
        <w:t>现场管理（20%）：5S管理、现场秩序、安全管理</w:t>
      </w:r>
    </w:p>
    <w:p>
      <w:pPr>
        <w:pStyle w:val="ListBullet"/>
      </w:pPr>
      <w:r>
        <w:t>团队协作（10%）：团队配合、沟通协调、员工指导</w:t>
      </w:r>
    </w:p>
    <w:p>
      <w:pPr>
        <w:pStyle w:val="ListBullet"/>
      </w:pPr>
      <w:r>
        <w:t>持续改进（10%）：改善提案、工艺优化、效率提升</w:t>
      </w:r>
    </w:p>
    <w:p/>
    <w:p>
      <w:pPr>
        <w:pStyle w:val="Heading3"/>
      </w:pPr>
      <w:r>
        <w:t>第十四条 模具主管绩效考核</w:t>
      </w:r>
    </w:p>
    <w:p>
      <w:r>
        <w:t>**考核维度及权重：**</w:t>
      </w:r>
    </w:p>
    <w:p>
      <w:pPr>
        <w:pStyle w:val="ListBullet"/>
      </w:pPr>
      <w:r>
        <w:t>技术能力（30%）：模具设计质量、技术创新、问题解决</w:t>
      </w:r>
    </w:p>
    <w:p>
      <w:pPr>
        <w:pStyle w:val="ListBullet"/>
      </w:pPr>
      <w:r>
        <w:t>项目管理（25%）：项目进度、成本控制、质量达标</w:t>
      </w:r>
    </w:p>
    <w:p>
      <w:pPr>
        <w:pStyle w:val="ListBullet"/>
      </w:pPr>
      <w:r>
        <w:t>维护管理（20%）：模具维护、设备保养、故障处理</w:t>
      </w:r>
    </w:p>
    <w:p>
      <w:pPr>
        <w:pStyle w:val="ListBullet"/>
      </w:pPr>
      <w:r>
        <w:t>团队指导（15%）：技术指导、培训效果、知识传承</w:t>
      </w:r>
    </w:p>
    <w:p>
      <w:pPr>
        <w:pStyle w:val="ListBullet"/>
      </w:pPr>
      <w:r>
        <w:t>成本效益（10%）：成本控制、效率提升、资源优化</w:t>
      </w:r>
    </w:p>
    <w:p/>
    <w:p>
      <w:pPr>
        <w:pStyle w:val="Heading3"/>
      </w:pPr>
      <w:r>
        <w:t>第十五条 技术员绩效考核</w:t>
      </w:r>
    </w:p>
    <w:p>
      <w:r>
        <w:t>**考核维度及权重：**</w:t>
      </w:r>
    </w:p>
    <w:p>
      <w:pPr>
        <w:pStyle w:val="ListBullet"/>
      </w:pPr>
      <w:r>
        <w:t>技术能力（30%）：工艺设计、技术问题解决、技术创新</w:t>
      </w:r>
    </w:p>
    <w:p>
      <w:pPr>
        <w:pStyle w:val="ListBullet"/>
      </w:pPr>
      <w:r>
        <w:t>工作质量（25%）：工作准确性、技术文件质量、标准执行</w:t>
      </w:r>
    </w:p>
    <w:p>
      <w:pPr>
        <w:pStyle w:val="ListBullet"/>
      </w:pPr>
      <w:r>
        <w:t>工作效率（20%）：任务完成及时性、工作效率、响应速度</w:t>
      </w:r>
    </w:p>
    <w:p>
      <w:pPr>
        <w:pStyle w:val="ListBullet"/>
      </w:pPr>
      <w:r>
        <w:t>协作配合（15%）：团队协作、沟通能力、指导效果</w:t>
      </w:r>
    </w:p>
    <w:p>
      <w:pPr>
        <w:pStyle w:val="ListBullet"/>
      </w:pPr>
      <w:r>
        <w:t>学习发展（10%）：技能提升、知识更新、培训参与</w:t>
      </w:r>
    </w:p>
    <w:p/>
    <w:p>
      <w:pPr>
        <w:pStyle w:val="Heading3"/>
      </w:pPr>
      <w:r>
        <w:t>第十六条 操作工绩效考核</w:t>
      </w:r>
    </w:p>
    <w:p>
      <w:r>
        <w:t>**考核维度及权重：**</w:t>
      </w:r>
    </w:p>
    <w:p>
      <w:pPr>
        <w:pStyle w:val="ListBullet"/>
      </w:pPr>
      <w:r>
        <w:t>生产效率（30%）：产量完成、操作熟练度、时间利用</w:t>
      </w:r>
    </w:p>
    <w:p>
      <w:pPr>
        <w:pStyle w:val="ListBullet"/>
      </w:pPr>
      <w:r>
        <w:t>产品质量（25%）：质量合格率、返工率、质量意识</w:t>
      </w:r>
    </w:p>
    <w:p>
      <w:pPr>
        <w:pStyle w:val="ListBullet"/>
      </w:pPr>
      <w:r>
        <w:t>安全规范（20%）：安全操作、规程遵守、事故预防</w:t>
      </w:r>
    </w:p>
    <w:p>
      <w:pPr>
        <w:pStyle w:val="ListBullet"/>
      </w:pPr>
      <w:r>
        <w:t>设备维护（15%）：设备保养、故障报告、维护配合</w:t>
      </w:r>
    </w:p>
    <w:p>
      <w:pPr>
        <w:pStyle w:val="ListBullet"/>
      </w:pPr>
      <w:r>
        <w:t>工作态度（10%）：工作积极性、纪律遵守、团队配合</w:t>
      </w:r>
    </w:p>
    <w:p/>
    <w:p>
      <w:pPr>
        <w:pStyle w:val="Heading3"/>
      </w:pPr>
      <w:r>
        <w:t>第十七条 质检员绩效考核</w:t>
      </w:r>
    </w:p>
    <w:p>
      <w:r>
        <w:t>**考核维度及权重：**</w:t>
      </w:r>
    </w:p>
    <w:p>
      <w:pPr>
        <w:pStyle w:val="ListBullet"/>
      </w:pPr>
      <w:r>
        <w:t>检验质量（35%）：检验准确性、标准执行、问题发现</w:t>
      </w:r>
    </w:p>
    <w:p>
      <w:pPr>
        <w:pStyle w:val="ListBullet"/>
      </w:pPr>
      <w:r>
        <w:t>工作效率（25%）：检验及时性、工作效率、响应速度</w:t>
      </w:r>
    </w:p>
    <w:p>
      <w:pPr>
        <w:pStyle w:val="ListBullet"/>
      </w:pPr>
      <w:r>
        <w:t>数据管理（20%）：数据记录、分析报告、档案管理</w:t>
      </w:r>
    </w:p>
    <w:p>
      <w:pPr>
        <w:pStyle w:val="ListBullet"/>
      </w:pPr>
      <w:r>
        <w:t>改进参与（10%）：改进建议、问题分析、培训配合</w:t>
      </w:r>
    </w:p>
    <w:p>
      <w:pPr>
        <w:pStyle w:val="ListBullet"/>
      </w:pPr>
      <w:r>
        <w:t>综合表现（10%）：工作态度、团队协作、学习能力</w:t>
      </w:r>
    </w:p>
    <w:p/>
    <w:p>
      <w:pPr>
        <w:pStyle w:val="Heading3"/>
      </w:pPr>
      <w:r>
        <w:t>第十八条 考核方式</w:t>
      </w:r>
    </w:p>
    <w:p>
      <w:pPr>
        <w:pStyle w:val="ListBullet"/>
      </w:pPr>
      <w:r>
        <w:t>**考核周期**：月度考核与年度考核相结合</w:t>
      </w:r>
    </w:p>
    <w:p>
      <w:pPr>
        <w:pStyle w:val="ListBullet"/>
      </w:pPr>
      <w:r>
        <w:t>**考核方法**：定量考核与定性评价相结合</w:t>
      </w:r>
    </w:p>
    <w:p>
      <w:pPr>
        <w:pStyle w:val="ListBullet"/>
      </w:pPr>
      <w:r>
        <w:t>**考核主体**：直接上级考核为主，360度评价为辅</w:t>
      </w:r>
    </w:p>
    <w:p>
      <w:pPr>
        <w:pStyle w:val="ListBullet"/>
      </w:pPr>
      <w:r>
        <w:t>**结果应用**：与薪酬调整、职业发展、培训安排挂钩</w:t>
      </w:r>
    </w:p>
    <w:p/>
    <w:p>
      <w:pPr>
        <w:pStyle w:val="Heading2"/>
      </w:pPr>
      <w:r>
        <w:t>第五章 异常费用分摊办法</w:t>
      </w:r>
    </w:p>
    <w:p/>
    <w:p>
      <w:pPr>
        <w:pStyle w:val="Heading3"/>
      </w:pPr>
      <w:r>
        <w:t>第十九条 异常费用界定</w:t>
      </w:r>
    </w:p>
    <w:p>
      <w:r>
        <w:t>异常费用是指因人为因素、管理不当、操作失误等原因造成的超出正常生产经营范围的额外费用，包括但不限于：</w:t>
      </w:r>
    </w:p>
    <w:p>
      <w:pPr>
        <w:pStyle w:val="ListBullet"/>
      </w:pPr>
      <w:r>
        <w:t>**质量异常费用**：因质量问题导致的返工、报废、客户投诉处理等费用</w:t>
      </w:r>
    </w:p>
    <w:p>
      <w:pPr>
        <w:pStyle w:val="ListBullet"/>
      </w:pPr>
      <w:r>
        <w:t>**安全事故费用**：因安全事故造成的人员伤亡、设备损坏、停产等费用</w:t>
      </w:r>
    </w:p>
    <w:p>
      <w:pPr>
        <w:pStyle w:val="ListBullet"/>
      </w:pPr>
      <w:r>
        <w:t>**设备异常费用**：因操作不当、维护不及时造成的设备损坏、维修等费用</w:t>
      </w:r>
    </w:p>
    <w:p>
      <w:pPr>
        <w:pStyle w:val="ListBullet"/>
      </w:pPr>
      <w:r>
        <w:t>**物料浪费费用**：因管理不善、操作失误造成的原材料浪费等费用</w:t>
      </w:r>
    </w:p>
    <w:p>
      <w:pPr>
        <w:pStyle w:val="ListBullet"/>
      </w:pPr>
      <w:r>
        <w:t>**效率损失费用**：因工作失误、协调不当造成的效率损失等费用</w:t>
      </w:r>
    </w:p>
    <w:p/>
    <w:p>
      <w:pPr>
        <w:pStyle w:val="Heading3"/>
      </w:pPr>
      <w:r>
        <w:t>第二十条 责任认定原则</w:t>
      </w:r>
    </w:p>
    <w:p>
      <w:pPr>
        <w:pStyle w:val="ListBullet"/>
      </w:pPr>
      <w:r>
        <w:t>**直接责任**：直接造成异常费用的责任人承担主要责任</w:t>
      </w:r>
    </w:p>
    <w:p>
      <w:pPr>
        <w:pStyle w:val="ListBullet"/>
      </w:pPr>
      <w:r>
        <w:t>**管理责任**：相关管理人员承担管理监督责任</w:t>
      </w:r>
    </w:p>
    <w:p>
      <w:pPr>
        <w:pStyle w:val="ListBullet"/>
      </w:pPr>
      <w:r>
        <w:t>**连带责任**：相关协作人员承担连带责任</w:t>
      </w:r>
    </w:p>
    <w:p>
      <w:pPr>
        <w:pStyle w:val="ListBullet"/>
      </w:pPr>
      <w:r>
        <w:t>**集体责任**：无法明确个人责任的，由相关团队承担集体责任</w:t>
      </w:r>
    </w:p>
    <w:p/>
    <w:p>
      <w:pPr>
        <w:pStyle w:val="Heading3"/>
      </w:pPr>
      <w:r>
        <w:t>第二十一条 分摊原则</w:t>
      </w:r>
    </w:p>
    <w:p>
      <w:pPr>
        <w:pStyle w:val="ListBullet"/>
      </w:pPr>
      <w:r>
        <w:t>**责任与损失对等**：分摊比例与责任大小相匹配</w:t>
      </w:r>
    </w:p>
    <w:p>
      <w:pPr>
        <w:pStyle w:val="ListBullet"/>
      </w:pPr>
      <w:r>
        <w:t>**教育与惩戒结合**：既要承担经济责任，也要加强教育培训</w:t>
      </w:r>
    </w:p>
    <w:p>
      <w:pPr>
        <w:pStyle w:val="ListBullet"/>
      </w:pPr>
      <w:r>
        <w:t>**预防与改进并重**：通过分摊促进预防措施和改进行动</w:t>
      </w:r>
    </w:p>
    <w:p>
      <w:pPr>
        <w:pStyle w:val="ListBullet"/>
      </w:pPr>
      <w:r>
        <w:t>**公平合理**：确保分摊标准公平合理，程序公开透明</w:t>
      </w:r>
    </w:p>
    <w:p/>
    <w:p>
      <w:pPr>
        <w:pStyle w:val="Heading3"/>
      </w:pPr>
      <w:r>
        <w:t>第二十二条 分摊标准</w:t>
      </w:r>
    </w:p>
    <w:p/>
    <w:p>
      <w:pPr>
        <w:pStyle w:val="Heading4"/>
      </w:pPr>
      <w:r>
        <w:t>1. 质量异常费用分摊</w:t>
      </w:r>
    </w:p>
    <w:p>
      <w:pPr>
        <w:pStyle w:val="ListBullet"/>
      </w:pPr>
      <w:r>
        <w:t>**直接责任人**：承担异常费用的30-50%</w:t>
      </w:r>
    </w:p>
    <w:p>
      <w:pPr>
        <w:pStyle w:val="ListBullet"/>
      </w:pPr>
      <w:r>
        <w:t>**班组长/主管**：承担异常费用的20-30%</w:t>
      </w:r>
    </w:p>
    <w:p>
      <w:pPr>
        <w:pStyle w:val="ListBullet"/>
      </w:pPr>
      <w:r>
        <w:t>**质检员**：承担异常费用的10-20%</w:t>
      </w:r>
    </w:p>
    <w:p>
      <w:pPr>
        <w:pStyle w:val="ListBullet"/>
      </w:pPr>
      <w:r>
        <w:t>**部门经理**：承担异常费用的10-20%</w:t>
      </w:r>
    </w:p>
    <w:p/>
    <w:p>
      <w:pPr>
        <w:pStyle w:val="Heading4"/>
      </w:pPr>
      <w:r>
        <w:t>2. 安全事故费用分摊</w:t>
      </w:r>
    </w:p>
    <w:p>
      <w:pPr>
        <w:pStyle w:val="ListBullet"/>
      </w:pPr>
      <w:r>
        <w:t>**直接责任人**：承担异常费用的40-60%</w:t>
      </w:r>
    </w:p>
    <w:p>
      <w:pPr>
        <w:pStyle w:val="ListBullet"/>
      </w:pPr>
      <w:r>
        <w:t>**安全管理员**：承担异常费用的20-30%</w:t>
      </w:r>
    </w:p>
    <w:p>
      <w:pPr>
        <w:pStyle w:val="ListBullet"/>
      </w:pPr>
      <w:r>
        <w:t>**班组长/主管**：承担异常费用的15-25%</w:t>
      </w:r>
    </w:p>
    <w:p>
      <w:pPr>
        <w:pStyle w:val="ListBullet"/>
      </w:pPr>
      <w:r>
        <w:t>**部门经理**：承担异常费用的10-20%</w:t>
      </w:r>
    </w:p>
    <w:p/>
    <w:p>
      <w:pPr>
        <w:pStyle w:val="Heading4"/>
      </w:pPr>
      <w:r>
        <w:t>3. 设备异常费用分摊</w:t>
      </w:r>
    </w:p>
    <w:p>
      <w:pPr>
        <w:pStyle w:val="ListBullet"/>
      </w:pPr>
      <w:r>
        <w:t>**操作责任人**：承担异常费用的30-50%</w:t>
      </w:r>
    </w:p>
    <w:p>
      <w:pPr>
        <w:pStyle w:val="ListBullet"/>
      </w:pPr>
      <w:r>
        <w:t>**设备管理员**：承担异常费用的20-30%</w:t>
      </w:r>
    </w:p>
    <w:p>
      <w:pPr>
        <w:pStyle w:val="ListBullet"/>
      </w:pPr>
      <w:r>
        <w:t>**班组长/主管**：承担异常费用的15-25%</w:t>
      </w:r>
    </w:p>
    <w:p>
      <w:pPr>
        <w:pStyle w:val="ListBullet"/>
      </w:pPr>
      <w:r>
        <w:t>**技术员**：承担异常费用的10-20%</w:t>
      </w:r>
    </w:p>
    <w:p/>
    <w:p>
      <w:pPr>
        <w:pStyle w:val="Heading4"/>
      </w:pPr>
      <w:r>
        <w:t>4. 物料浪费费用分摊</w:t>
      </w:r>
    </w:p>
    <w:p>
      <w:pPr>
        <w:pStyle w:val="ListBullet"/>
      </w:pPr>
      <w:r>
        <w:t>**直接责任人**：承担异常费用的40-60%</w:t>
      </w:r>
    </w:p>
    <w:p>
      <w:pPr>
        <w:pStyle w:val="ListBullet"/>
      </w:pPr>
      <w:r>
        <w:t>**班组长/主管**：承担异常费用的20-30%</w:t>
      </w:r>
    </w:p>
    <w:p>
      <w:pPr>
        <w:pStyle w:val="ListBullet"/>
      </w:pPr>
      <w:r>
        <w:t>**仓库管理员**：承担异常费用的10-20%</w:t>
      </w:r>
    </w:p>
    <w:p>
      <w:pPr>
        <w:pStyle w:val="ListBullet"/>
      </w:pPr>
      <w:r>
        <w:t>**部门经理**：承担异常费用的10-15%</w:t>
      </w:r>
    </w:p>
    <w:p/>
    <w:p>
      <w:pPr>
        <w:pStyle w:val="Heading3"/>
      </w:pPr>
      <w:r>
        <w:t>第二十三条 处理流程</w:t>
      </w:r>
    </w:p>
    <w:p/>
    <w:p>
      <w:pPr>
        <w:pStyle w:val="Heading4"/>
      </w:pPr>
      <w:r>
        <w:t>1. 异常发现与报告</w:t>
      </w:r>
    </w:p>
    <w:p>
      <w:pPr>
        <w:pStyle w:val="ListBullet"/>
      </w:pPr>
      <w:r>
        <w:t>发现异常情况后，当事人应立即报告直接上级</w:t>
      </w:r>
    </w:p>
    <w:p>
      <w:pPr>
        <w:pStyle w:val="ListBullet"/>
      </w:pPr>
      <w:r>
        <w:t>直接上级应在2小时内报告部门经理</w:t>
      </w:r>
    </w:p>
    <w:p>
      <w:pPr>
        <w:pStyle w:val="ListBullet"/>
      </w:pPr>
      <w:r>
        <w:t>部门经理应在4小时内报告上级领导</w:t>
      </w:r>
    </w:p>
    <w:p/>
    <w:p>
      <w:pPr>
        <w:pStyle w:val="Heading4"/>
      </w:pPr>
      <w:r>
        <w:t>2. 调查与认定</w:t>
      </w:r>
    </w:p>
    <w:p>
      <w:pPr>
        <w:pStyle w:val="ListBullet"/>
      </w:pPr>
      <w:r>
        <w:t>成立调查小组，进行事实调查和原因分析</w:t>
      </w:r>
    </w:p>
    <w:p>
      <w:pPr>
        <w:pStyle w:val="ListBullet"/>
      </w:pPr>
      <w:r>
        <w:t>明确责任人和责任程度</w:t>
      </w:r>
    </w:p>
    <w:p>
      <w:pPr>
        <w:pStyle w:val="ListBullet"/>
      </w:pPr>
      <w:r>
        <w:t>计算异常费用总额</w:t>
      </w:r>
    </w:p>
    <w:p>
      <w:pPr>
        <w:pStyle w:val="ListBullet"/>
      </w:pPr>
      <w:r>
        <w:t>形成调查报告和处理建议</w:t>
      </w:r>
    </w:p>
    <w:p/>
    <w:p>
      <w:pPr>
        <w:pStyle w:val="Heading4"/>
      </w:pPr>
      <w:r>
        <w:t>3. 分摊决定</w:t>
      </w:r>
    </w:p>
    <w:p>
      <w:pPr>
        <w:pStyle w:val="ListBullet"/>
      </w:pPr>
      <w:r>
        <w:t>根据调查结果和分摊标准，确定分摊方案</w:t>
      </w:r>
    </w:p>
    <w:p>
      <w:pPr>
        <w:pStyle w:val="ListBullet"/>
      </w:pPr>
      <w:r>
        <w:t>征求相关人员意见，确保程序公正</w:t>
      </w:r>
    </w:p>
    <w:p>
      <w:pPr>
        <w:pStyle w:val="ListBullet"/>
      </w:pPr>
      <w:r>
        <w:t>形成正式的分摊决定书</w:t>
      </w:r>
    </w:p>
    <w:p/>
    <w:p>
      <w:pPr>
        <w:pStyle w:val="Heading4"/>
      </w:pPr>
      <w:r>
        <w:t>4. 执行与监督</w:t>
      </w:r>
    </w:p>
    <w:p>
      <w:pPr>
        <w:pStyle w:val="ListBullet"/>
      </w:pPr>
      <w:r>
        <w:t>按照分摊决定执行费用扣除</w:t>
      </w:r>
    </w:p>
    <w:p>
      <w:pPr>
        <w:pStyle w:val="ListBullet"/>
      </w:pPr>
      <w:r>
        <w:t>建立异常费用台账，跟踪处理情况</w:t>
      </w:r>
    </w:p>
    <w:p>
      <w:pPr>
        <w:pStyle w:val="ListBullet"/>
      </w:pPr>
      <w:r>
        <w:t>定期分析异常费用情况，制定预防措施</w:t>
      </w:r>
    </w:p>
    <w:p/>
    <w:p>
      <w:pPr>
        <w:pStyle w:val="Heading3"/>
      </w:pPr>
      <w:r>
        <w:t>第二十四条 申诉与复议</w:t>
      </w:r>
    </w:p>
    <w:p>
      <w:pPr>
        <w:pStyle w:val="ListBullet"/>
      </w:pPr>
      <w:r>
        <w:t>对分摊决定有异议的，可在收到决定书后7日内提出申诉</w:t>
      </w:r>
    </w:p>
    <w:p>
      <w:pPr>
        <w:pStyle w:val="ListBullet"/>
      </w:pPr>
      <w:r>
        <w:t>上级部门应在15日内完成复议，并作出最终决定</w:t>
      </w:r>
    </w:p>
    <w:p>
      <w:pPr>
        <w:pStyle w:val="ListBullet"/>
      </w:pPr>
      <w:r>
        <w:t>复议期间，原分摊决定暂缓执行</w:t>
      </w:r>
    </w:p>
    <w:p/>
    <w:p>
      <w:pPr>
        <w:pStyle w:val="Heading2"/>
      </w:pPr>
      <w:r>
        <w:t>第六章 附则</w:t>
      </w:r>
    </w:p>
    <w:p/>
    <w:p>
      <w:pPr>
        <w:pStyle w:val="Heading3"/>
      </w:pPr>
      <w:r>
        <w:t>第二十五条 本制度自发布之日起执行，由五金部负责解释。</w:t>
      </w:r>
    </w:p>
    <w:p/>
    <w:p>
      <w:pPr>
        <w:pStyle w:val="Heading3"/>
      </w:pPr>
      <w:r>
        <w:t>第二十六条 本制度如需修订，须经部门讨论并报上级批准后执行。</w:t>
      </w:r>
    </w:p>
    <w:p/>
    <w:p>
      <w:pPr>
        <w:pStyle w:val="Heading3"/>
      </w:pPr>
      <w:r>
        <w:t>第二十七条 各岗位应根据本制度制定具体的工作标准和操作规程。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微软雅黑" w:hAnsi="微软雅黑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微软雅黑" w:hAnsi="微软雅黑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