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装配部培训教材与课件</w:t>
      </w:r>
    </w:p>
    <w:p/>
    <w:p>
      <w:pPr>
        <w:pStyle w:val="Heading2"/>
      </w:pPr>
      <w:r>
        <w:t>第一章：装配技能培训教材</w:t>
      </w:r>
    </w:p>
    <w:p/>
    <w:p>
      <w:pPr>
        <w:pStyle w:val="Heading3"/>
      </w:pPr>
      <w:r>
        <w:t>1.1 装配工艺流程</w:t>
      </w:r>
    </w:p>
    <w:p/>
    <w:p>
      <w:pPr>
        <w:pStyle w:val="Heading4"/>
      </w:pPr>
      <w:r>
        <w:t>1.1.1 装配前准备</w:t>
      </w:r>
    </w:p>
    <w:p>
      <w:pPr>
        <w:pStyle w:val="ListBullet"/>
      </w:pPr>
      <w:r>
        <w:t>**工具准备**</w:t>
      </w:r>
    </w:p>
    <w:p>
      <w:pPr>
        <w:pStyle w:val="ListBullet"/>
      </w:pPr>
      <w:r>
        <w:t>检查装配工具是否齐全</w:t>
      </w:r>
    </w:p>
    <w:p>
      <w:pPr>
        <w:pStyle w:val="ListBullet"/>
      </w:pPr>
      <w:r>
        <w:t>确认工具状态良好</w:t>
      </w:r>
    </w:p>
    <w:p>
      <w:pPr>
        <w:pStyle w:val="ListBullet"/>
      </w:pPr>
      <w:r>
        <w:t>准备必要的测量工具</w:t>
      </w:r>
    </w:p>
    <w:p>
      <w:pPr>
        <w:pStyle w:val="ListBullet"/>
      </w:pPr>
      <w:r>
        <w:t>配备安全防护用品</w:t>
      </w:r>
    </w:p>
    <w:p/>
    <w:p>
      <w:pPr>
        <w:pStyle w:val="ListBullet"/>
      </w:pPr>
      <w:r>
        <w:t>**物料准备**</w:t>
      </w:r>
    </w:p>
    <w:p>
      <w:pPr>
        <w:pStyle w:val="ListBullet"/>
      </w:pPr>
      <w:r>
        <w:t>核对物料清单</w:t>
      </w:r>
    </w:p>
    <w:p>
      <w:pPr>
        <w:pStyle w:val="ListBullet"/>
      </w:pPr>
      <w:r>
        <w:t>检查物料质量</w:t>
      </w:r>
    </w:p>
    <w:p>
      <w:pPr>
        <w:pStyle w:val="ListBullet"/>
      </w:pPr>
      <w:r>
        <w:t>确认物料数量</w:t>
      </w:r>
    </w:p>
    <w:p>
      <w:pPr>
        <w:pStyle w:val="ListBullet"/>
      </w:pPr>
      <w:r>
        <w:t>按工艺要求摆放</w:t>
      </w:r>
    </w:p>
    <w:p/>
    <w:p>
      <w:pPr>
        <w:pStyle w:val="ListBullet"/>
      </w:pPr>
      <w:r>
        <w:t>**环境准备**</w:t>
      </w:r>
    </w:p>
    <w:p>
      <w:pPr>
        <w:pStyle w:val="ListBullet"/>
      </w:pPr>
      <w:r>
        <w:t>清洁工作台面</w:t>
      </w:r>
    </w:p>
    <w:p>
      <w:pPr>
        <w:pStyle w:val="ListBullet"/>
      </w:pPr>
      <w:r>
        <w:t>检查照明条件</w:t>
      </w:r>
    </w:p>
    <w:p>
      <w:pPr>
        <w:pStyle w:val="ListBullet"/>
      </w:pPr>
      <w:r>
        <w:t>确保通风良好</w:t>
      </w:r>
    </w:p>
    <w:p>
      <w:pPr>
        <w:pStyle w:val="ListBullet"/>
      </w:pPr>
      <w:r>
        <w:t>消除安全隐患</w:t>
      </w:r>
    </w:p>
    <w:p/>
    <w:p>
      <w:pPr>
        <w:pStyle w:val="Heading4"/>
      </w:pPr>
      <w:r>
        <w:t>1.1.2 装配操作步骤</w:t>
      </w:r>
    </w:p>
    <w:p/>
    <w:p>
      <w:r>
        <w:t>**步骤一：基础装配**</w:t>
      </w:r>
    </w:p>
    <w:p>
      <w:pPr>
        <w:pStyle w:val="ListNumber"/>
      </w:pPr>
      <w:r>
        <w:t>按图纸要求定位基础件</w:t>
      </w:r>
    </w:p>
    <w:p>
      <w:pPr>
        <w:pStyle w:val="ListNumber"/>
      </w:pPr>
      <w:r>
        <w:t>确认装配方向正确</w:t>
      </w:r>
    </w:p>
    <w:p>
      <w:pPr>
        <w:pStyle w:val="ListNumber"/>
      </w:pPr>
      <w:r>
        <w:t>使用合适的装配工具</w:t>
      </w:r>
    </w:p>
    <w:p>
      <w:pPr>
        <w:pStyle w:val="ListNumber"/>
      </w:pPr>
      <w:r>
        <w:t>控制装配力度和速度</w:t>
      </w:r>
    </w:p>
    <w:p/>
    <w:p>
      <w:r>
        <w:t>**步骤二：组件装配**</w:t>
      </w:r>
    </w:p>
    <w:p>
      <w:pPr>
        <w:pStyle w:val="ListNumber"/>
      </w:pPr>
      <w:r>
        <w:t>按装配顺序进行</w:t>
      </w:r>
    </w:p>
    <w:p>
      <w:pPr>
        <w:pStyle w:val="ListNumber"/>
      </w:pPr>
      <w:r>
        <w:t>注意组件配合间隙</w:t>
      </w:r>
    </w:p>
    <w:p>
      <w:pPr>
        <w:pStyle w:val="ListNumber"/>
      </w:pPr>
      <w:r>
        <w:t>确保装配到位</w:t>
      </w:r>
    </w:p>
    <w:p>
      <w:pPr>
        <w:pStyle w:val="ListNumber"/>
      </w:pPr>
      <w:r>
        <w:t>检查装配质量</w:t>
      </w:r>
    </w:p>
    <w:p/>
    <w:p>
      <w:r>
        <w:t>**步骤三：最终装配**</w:t>
      </w:r>
    </w:p>
    <w:p>
      <w:pPr>
        <w:pStyle w:val="ListNumber"/>
      </w:pPr>
      <w:r>
        <w:t>完成所有组件装配</w:t>
      </w:r>
    </w:p>
    <w:p>
      <w:pPr>
        <w:pStyle w:val="ListNumber"/>
      </w:pPr>
      <w:r>
        <w:t>进行功能测试</w:t>
      </w:r>
    </w:p>
    <w:p>
      <w:pPr>
        <w:pStyle w:val="ListNumber"/>
      </w:pPr>
      <w:r>
        <w:t>外观质量检查</w:t>
      </w:r>
    </w:p>
    <w:p>
      <w:pPr>
        <w:pStyle w:val="ListNumber"/>
      </w:pPr>
      <w:r>
        <w:t>包装前最终确认</w:t>
      </w:r>
    </w:p>
    <w:p/>
    <w:p>
      <w:pPr>
        <w:pStyle w:val="Heading4"/>
      </w:pPr>
      <w:r>
        <w:t>1.1.3 装配质量控制</w:t>
      </w:r>
    </w:p>
    <w:p/>
    <w:p>
      <w:r>
        <w:t>**质量检查点**</w:t>
      </w:r>
    </w:p>
    <w:p>
      <w:pPr>
        <w:pStyle w:val="ListBullet"/>
      </w:pPr>
      <w:r>
        <w:t>关键尺寸检查</w:t>
      </w:r>
    </w:p>
    <w:p>
      <w:pPr>
        <w:pStyle w:val="ListBullet"/>
      </w:pPr>
      <w:r>
        <w:t>装配间隙测量</w:t>
      </w:r>
    </w:p>
    <w:p>
      <w:pPr>
        <w:pStyle w:val="ListBullet"/>
      </w:pPr>
      <w:r>
        <w:t>功能性能测试</w:t>
      </w:r>
    </w:p>
    <w:p>
      <w:pPr>
        <w:pStyle w:val="ListBullet"/>
      </w:pPr>
      <w:r>
        <w:t>外观质量检验</w:t>
      </w:r>
    </w:p>
    <w:p/>
    <w:p>
      <w:r>
        <w:t>**质量标准**</w:t>
      </w:r>
    </w:p>
    <w:p>
      <w:pPr>
        <w:pStyle w:val="ListBullet"/>
      </w:pPr>
      <w:r>
        <w:t>尺寸公差：±0.1mm</w:t>
      </w:r>
    </w:p>
    <w:p>
      <w:pPr>
        <w:pStyle w:val="ListBullet"/>
      </w:pPr>
      <w:r>
        <w:t>装配间隙：0.05-0.15mm</w:t>
      </w:r>
    </w:p>
    <w:p>
      <w:pPr>
        <w:pStyle w:val="ListBullet"/>
      </w:pPr>
      <w:r>
        <w:t>功能合格率：100%</w:t>
      </w:r>
    </w:p>
    <w:p>
      <w:pPr>
        <w:pStyle w:val="ListBullet"/>
      </w:pPr>
      <w:r>
        <w:t>外观缺陷：零缺陷</w:t>
      </w:r>
    </w:p>
    <w:p/>
    <w:p>
      <w:pPr>
        <w:pStyle w:val="Heading3"/>
      </w:pPr>
      <w:r>
        <w:t>1.2 装配工具使用</w:t>
      </w:r>
    </w:p>
    <w:p/>
    <w:p>
      <w:pPr>
        <w:pStyle w:val="Heading4"/>
      </w:pPr>
      <w:r>
        <w:t>1.2.1 常用装配工具</w:t>
      </w:r>
    </w:p>
    <w:p/>
    <w:p>
      <w:r>
        <w:t>**手动工具**</w:t>
      </w:r>
    </w:p>
    <w:p>
      <w:pPr>
        <w:pStyle w:val="ListBullet"/>
      </w:pPr>
      <w:r>
        <w:t>螺丝刀：十字、一字、内六角</w:t>
      </w:r>
    </w:p>
    <w:p>
      <w:pPr>
        <w:pStyle w:val="ListBullet"/>
      </w:pPr>
      <w:r>
        <w:t>扳手：开口、梅花、套筒</w:t>
      </w:r>
    </w:p>
    <w:p>
      <w:pPr>
        <w:pStyle w:val="ListBullet"/>
      </w:pPr>
      <w:r>
        <w:t>钳子：尖嘴、平口、剥线</w:t>
      </w:r>
    </w:p>
    <w:p>
      <w:pPr>
        <w:pStyle w:val="ListBullet"/>
      </w:pPr>
      <w:r>
        <w:t>锤子：橡胶锤、铜锤</w:t>
      </w:r>
    </w:p>
    <w:p/>
    <w:p>
      <w:r>
        <w:t>**气动工具**</w:t>
      </w:r>
    </w:p>
    <w:p>
      <w:pPr>
        <w:pStyle w:val="ListBullet"/>
      </w:pPr>
      <w:r>
        <w:t>气动螺丝刀</w:t>
      </w:r>
    </w:p>
    <w:p>
      <w:pPr>
        <w:pStyle w:val="ListBullet"/>
      </w:pPr>
      <w:r>
        <w:t>气动扳手</w:t>
      </w:r>
    </w:p>
    <w:p>
      <w:pPr>
        <w:pStyle w:val="ListBullet"/>
      </w:pPr>
      <w:r>
        <w:t>气动钻头</w:t>
      </w:r>
    </w:p>
    <w:p>
      <w:pPr>
        <w:pStyle w:val="ListBullet"/>
      </w:pPr>
      <w:r>
        <w:t>气动压机</w:t>
      </w:r>
    </w:p>
    <w:p/>
    <w:p>
      <w:r>
        <w:t>**测量工具**</w:t>
      </w:r>
    </w:p>
    <w:p>
      <w:pPr>
        <w:pStyle w:val="ListBullet"/>
      </w:pPr>
      <w:r>
        <w:t>游标卡尺</w:t>
      </w:r>
    </w:p>
    <w:p>
      <w:pPr>
        <w:pStyle w:val="ListBullet"/>
      </w:pPr>
      <w:r>
        <w:t>千分尺</w:t>
      </w:r>
    </w:p>
    <w:p>
      <w:pPr>
        <w:pStyle w:val="ListBullet"/>
      </w:pPr>
      <w:r>
        <w:t>塞尺</w:t>
      </w:r>
    </w:p>
    <w:p>
      <w:pPr>
        <w:pStyle w:val="ListBullet"/>
      </w:pPr>
      <w:r>
        <w:t>高度尺</w:t>
      </w:r>
    </w:p>
    <w:p/>
    <w:p>
      <w:pPr>
        <w:pStyle w:val="Heading4"/>
      </w:pPr>
      <w:r>
        <w:t>1.2.2 工具使用规范</w:t>
      </w:r>
    </w:p>
    <w:p/>
    <w:p>
      <w:r>
        <w:t>**使用前检查**</w:t>
      </w:r>
    </w:p>
    <w:p>
      <w:pPr>
        <w:pStyle w:val="ListBullet"/>
      </w:pPr>
      <w:r>
        <w:t>工具外观完好</w:t>
      </w:r>
    </w:p>
    <w:p>
      <w:pPr>
        <w:pStyle w:val="ListBullet"/>
      </w:pPr>
      <w:r>
        <w:t>功能正常</w:t>
      </w:r>
    </w:p>
    <w:p>
      <w:pPr>
        <w:pStyle w:val="ListBullet"/>
      </w:pPr>
      <w:r>
        <w:t>精度符合要求</w:t>
      </w:r>
    </w:p>
    <w:p>
      <w:pPr>
        <w:pStyle w:val="ListBullet"/>
      </w:pPr>
      <w:r>
        <w:t>安全装置有效</w:t>
      </w:r>
    </w:p>
    <w:p/>
    <w:p>
      <w:r>
        <w:t>**使用中注意**</w:t>
      </w:r>
    </w:p>
    <w:p>
      <w:pPr>
        <w:pStyle w:val="ListBullet"/>
      </w:pPr>
      <w:r>
        <w:t>按规定方法操作</w:t>
      </w:r>
    </w:p>
    <w:p>
      <w:pPr>
        <w:pStyle w:val="ListBullet"/>
      </w:pPr>
      <w:r>
        <w:t>控制使用力度</w:t>
      </w:r>
    </w:p>
    <w:p>
      <w:pPr>
        <w:pStyle w:val="ListBullet"/>
      </w:pPr>
      <w:r>
        <w:t>避免超负荷使用</w:t>
      </w:r>
    </w:p>
    <w:p>
      <w:pPr>
        <w:pStyle w:val="ListBullet"/>
      </w:pPr>
      <w:r>
        <w:t>注意人身安全</w:t>
      </w:r>
    </w:p>
    <w:p/>
    <w:p>
      <w:r>
        <w:t>**使用后保养**</w:t>
      </w:r>
    </w:p>
    <w:p>
      <w:pPr>
        <w:pStyle w:val="ListBullet"/>
      </w:pPr>
      <w:r>
        <w:t>清洁工具表面</w:t>
      </w:r>
    </w:p>
    <w:p>
      <w:pPr>
        <w:pStyle w:val="ListBullet"/>
      </w:pPr>
      <w:r>
        <w:t>检查磨损情况</w:t>
      </w:r>
    </w:p>
    <w:p>
      <w:pPr>
        <w:pStyle w:val="ListBullet"/>
      </w:pPr>
      <w:r>
        <w:t>及时维护保养</w:t>
      </w:r>
    </w:p>
    <w:p>
      <w:pPr>
        <w:pStyle w:val="ListBullet"/>
      </w:pPr>
      <w:r>
        <w:t>正确存放归位</w:t>
      </w:r>
    </w:p>
    <w:p/>
    <w:p>
      <w:pPr>
        <w:pStyle w:val="Heading2"/>
      </w:pPr>
      <w:r>
        <w:t>第二章：设备操作培训教材</w:t>
      </w:r>
    </w:p>
    <w:p/>
    <w:p>
      <w:pPr>
        <w:pStyle w:val="Heading3"/>
      </w:pPr>
      <w:r>
        <w:t>2.1 装配设备介绍</w:t>
      </w:r>
    </w:p>
    <w:p/>
    <w:p>
      <w:pPr>
        <w:pStyle w:val="Heading4"/>
      </w:pPr>
      <w:r>
        <w:t>2.1.1 自动装配机</w:t>
      </w:r>
    </w:p>
    <w:p/>
    <w:p>
      <w:r>
        <w:t>**设备特点**</w:t>
      </w:r>
    </w:p>
    <w:p>
      <w:pPr>
        <w:pStyle w:val="ListBullet"/>
      </w:pPr>
      <w:r>
        <w:t>自动化程度高</w:t>
      </w:r>
    </w:p>
    <w:p>
      <w:pPr>
        <w:pStyle w:val="ListBullet"/>
      </w:pPr>
      <w:r>
        <w:t>装配精度稳定</w:t>
      </w:r>
    </w:p>
    <w:p>
      <w:pPr>
        <w:pStyle w:val="ListBullet"/>
      </w:pPr>
      <w:r>
        <w:t>生产效率高</w:t>
      </w:r>
    </w:p>
    <w:p>
      <w:pPr>
        <w:pStyle w:val="ListBullet"/>
      </w:pPr>
      <w:r>
        <w:t>操作简便</w:t>
      </w:r>
    </w:p>
    <w:p/>
    <w:p>
      <w:r>
        <w:t>**主要组成**</w:t>
      </w:r>
    </w:p>
    <w:p>
      <w:pPr>
        <w:pStyle w:val="ListBullet"/>
      </w:pPr>
      <w:r>
        <w:t>进料系统</w:t>
      </w:r>
    </w:p>
    <w:p>
      <w:pPr>
        <w:pStyle w:val="ListBullet"/>
      </w:pPr>
      <w:r>
        <w:t>装配系统</w:t>
      </w:r>
    </w:p>
    <w:p>
      <w:pPr>
        <w:pStyle w:val="ListBullet"/>
      </w:pPr>
      <w:r>
        <w:t>检测系统</w:t>
      </w:r>
    </w:p>
    <w:p>
      <w:pPr>
        <w:pStyle w:val="ListBullet"/>
      </w:pPr>
      <w:r>
        <w:t>出料系统</w:t>
      </w:r>
    </w:p>
    <w:p>
      <w:pPr>
        <w:pStyle w:val="ListBullet"/>
      </w:pPr>
      <w:r>
        <w:t>控制系统</w:t>
      </w:r>
    </w:p>
    <w:p/>
    <w:p>
      <w:pPr>
        <w:pStyle w:val="Heading4"/>
      </w:pPr>
      <w:r>
        <w:t>2.1.2 半自动装配台</w:t>
      </w:r>
    </w:p>
    <w:p/>
    <w:p>
      <w:r>
        <w:t>**设备特点**</w:t>
      </w:r>
    </w:p>
    <w:p>
      <w:pPr>
        <w:pStyle w:val="ListBullet"/>
      </w:pPr>
      <w:r>
        <w:t>人机结合操作</w:t>
      </w:r>
    </w:p>
    <w:p>
      <w:pPr>
        <w:pStyle w:val="ListBullet"/>
      </w:pPr>
      <w:r>
        <w:t>灵活性强</w:t>
      </w:r>
    </w:p>
    <w:p>
      <w:pPr>
        <w:pStyle w:val="ListBullet"/>
      </w:pPr>
      <w:r>
        <w:t>适应性好</w:t>
      </w:r>
    </w:p>
    <w:p>
      <w:pPr>
        <w:pStyle w:val="ListBullet"/>
      </w:pPr>
      <w:r>
        <w:t>成本较低</w:t>
      </w:r>
    </w:p>
    <w:p/>
    <w:p>
      <w:r>
        <w:t>**操作要点**</w:t>
      </w:r>
    </w:p>
    <w:p>
      <w:pPr>
        <w:pStyle w:val="ListBullet"/>
      </w:pPr>
      <w:r>
        <w:t>正确放置工件</w:t>
      </w:r>
    </w:p>
    <w:p>
      <w:pPr>
        <w:pStyle w:val="ListBullet"/>
      </w:pPr>
      <w:r>
        <w:t>按程序操作</w:t>
      </w:r>
    </w:p>
    <w:p>
      <w:pPr>
        <w:pStyle w:val="ListBullet"/>
      </w:pPr>
      <w:r>
        <w:t>及时取出成品</w:t>
      </w:r>
    </w:p>
    <w:p>
      <w:pPr>
        <w:pStyle w:val="ListBullet"/>
      </w:pPr>
      <w:r>
        <w:t>注意安全防护</w:t>
      </w:r>
    </w:p>
    <w:p/>
    <w:p>
      <w:pPr>
        <w:pStyle w:val="Heading3"/>
      </w:pPr>
      <w:r>
        <w:t>2.2 设备操作规程</w:t>
      </w:r>
    </w:p>
    <w:p/>
    <w:p>
      <w:pPr>
        <w:pStyle w:val="Heading4"/>
      </w:pPr>
      <w:r>
        <w:t>2.2.1 开机前检查</w:t>
      </w:r>
    </w:p>
    <w:p/>
    <w:p>
      <w:r>
        <w:t>**安全检查**</w:t>
      </w:r>
    </w:p>
    <w:p>
      <w:pPr>
        <w:pStyle w:val="ListBullet"/>
      </w:pPr>
      <w:r>
        <w:t>确认安全防护装置完好</w:t>
      </w:r>
    </w:p>
    <w:p>
      <w:pPr>
        <w:pStyle w:val="ListBullet"/>
      </w:pPr>
      <w:r>
        <w:t>检查急停按钮功能</w:t>
      </w:r>
    </w:p>
    <w:p>
      <w:pPr>
        <w:pStyle w:val="ListBullet"/>
      </w:pPr>
      <w:r>
        <w:t>确认工作区域无人员</w:t>
      </w:r>
    </w:p>
    <w:p>
      <w:pPr>
        <w:pStyle w:val="ListBullet"/>
      </w:pPr>
      <w:r>
        <w:t>检查电源接地良好</w:t>
      </w:r>
    </w:p>
    <w:p/>
    <w:p>
      <w:r>
        <w:t>**设备检查**</w:t>
      </w:r>
    </w:p>
    <w:p>
      <w:pPr>
        <w:pStyle w:val="ListBullet"/>
      </w:pPr>
      <w:r>
        <w:t>检查设备外观完好</w:t>
      </w:r>
    </w:p>
    <w:p>
      <w:pPr>
        <w:pStyle w:val="ListBullet"/>
      </w:pPr>
      <w:r>
        <w:t>确认润滑油位正常</w:t>
      </w:r>
    </w:p>
    <w:p>
      <w:pPr>
        <w:pStyle w:val="ListBullet"/>
      </w:pPr>
      <w:r>
        <w:t>检查气压是否充足</w:t>
      </w:r>
    </w:p>
    <w:p>
      <w:pPr>
        <w:pStyle w:val="ListBullet"/>
      </w:pPr>
      <w:r>
        <w:t>确认程序设置正确</w:t>
      </w:r>
    </w:p>
    <w:p/>
    <w:p>
      <w:pPr>
        <w:pStyle w:val="Heading4"/>
      </w:pPr>
      <w:r>
        <w:t>2.2.2 正常操作</w:t>
      </w:r>
    </w:p>
    <w:p/>
    <w:p>
      <w:r>
        <w:t>**启动程序**</w:t>
      </w:r>
    </w:p>
    <w:p>
      <w:pPr>
        <w:pStyle w:val="ListNumber"/>
      </w:pPr>
      <w:r>
        <w:t>打开总电源开关</w:t>
      </w:r>
    </w:p>
    <w:p>
      <w:pPr>
        <w:pStyle w:val="ListNumber"/>
      </w:pPr>
      <w:r>
        <w:t>启动控制系统</w:t>
      </w:r>
    </w:p>
    <w:p>
      <w:pPr>
        <w:pStyle w:val="ListNumber"/>
      </w:pPr>
      <w:r>
        <w:t>检查各项参数</w:t>
      </w:r>
    </w:p>
    <w:p>
      <w:pPr>
        <w:pStyle w:val="ListNumber"/>
      </w:pPr>
      <w:r>
        <w:t>进行试运行</w:t>
      </w:r>
    </w:p>
    <w:p>
      <w:pPr>
        <w:pStyle w:val="ListNumber"/>
      </w:pPr>
      <w:r>
        <w:t>开始正常生产</w:t>
      </w:r>
    </w:p>
    <w:p/>
    <w:p>
      <w:r>
        <w:t>**运行监控**</w:t>
      </w:r>
    </w:p>
    <w:p>
      <w:pPr>
        <w:pStyle w:val="ListBullet"/>
      </w:pPr>
      <w:r>
        <w:t>观察设备运行状态</w:t>
      </w:r>
    </w:p>
    <w:p>
      <w:pPr>
        <w:pStyle w:val="ListBullet"/>
      </w:pPr>
      <w:r>
        <w:t>监控产品质量</w:t>
      </w:r>
    </w:p>
    <w:p>
      <w:pPr>
        <w:pStyle w:val="ListBullet"/>
      </w:pPr>
      <w:r>
        <w:t>记录生产数据</w:t>
      </w:r>
    </w:p>
    <w:p>
      <w:pPr>
        <w:pStyle w:val="ListBullet"/>
      </w:pPr>
      <w:r>
        <w:t>及时处理异常</w:t>
      </w:r>
    </w:p>
    <w:p/>
    <w:p>
      <w:pPr>
        <w:pStyle w:val="Heading4"/>
      </w:pPr>
      <w:r>
        <w:t>2.2.3 停机程序</w:t>
      </w:r>
    </w:p>
    <w:p/>
    <w:p>
      <w:r>
        <w:t>**正常停机**</w:t>
      </w:r>
    </w:p>
    <w:p>
      <w:pPr>
        <w:pStyle w:val="ListNumber"/>
      </w:pPr>
      <w:r>
        <w:t>完成当前工件加工</w:t>
      </w:r>
    </w:p>
    <w:p>
      <w:pPr>
        <w:pStyle w:val="ListNumber"/>
      </w:pPr>
      <w:r>
        <w:t>清空设备内工件</w:t>
      </w:r>
    </w:p>
    <w:p>
      <w:pPr>
        <w:pStyle w:val="ListNumber"/>
      </w:pPr>
      <w:r>
        <w:t>关闭控制系统</w:t>
      </w:r>
    </w:p>
    <w:p>
      <w:pPr>
        <w:pStyle w:val="ListNumber"/>
      </w:pPr>
      <w:r>
        <w:t>断开总电源</w:t>
      </w:r>
    </w:p>
    <w:p>
      <w:pPr>
        <w:pStyle w:val="ListNumber"/>
      </w:pPr>
      <w:r>
        <w:t>清洁设备表面</w:t>
      </w:r>
    </w:p>
    <w:p/>
    <w:p>
      <w:r>
        <w:t>**紧急停机**</w:t>
      </w:r>
    </w:p>
    <w:p>
      <w:pPr>
        <w:pStyle w:val="ListBullet"/>
      </w:pPr>
      <w:r>
        <w:t>立即按下急停按钮</w:t>
      </w:r>
    </w:p>
    <w:p>
      <w:pPr>
        <w:pStyle w:val="ListBullet"/>
      </w:pPr>
      <w:r>
        <w:t>确认设备完全停止</w:t>
      </w:r>
    </w:p>
    <w:p>
      <w:pPr>
        <w:pStyle w:val="ListBullet"/>
      </w:pPr>
      <w:r>
        <w:t>排除故障原因</w:t>
      </w:r>
    </w:p>
    <w:p>
      <w:pPr>
        <w:pStyle w:val="ListBullet"/>
      </w:pPr>
      <w:r>
        <w:t>检查设备状态</w:t>
      </w:r>
    </w:p>
    <w:p>
      <w:pPr>
        <w:pStyle w:val="ListBullet"/>
      </w:pPr>
      <w:r>
        <w:t>确认安全后重启</w:t>
      </w:r>
    </w:p>
    <w:p/>
    <w:p>
      <w:pPr>
        <w:pStyle w:val="Heading3"/>
      </w:pPr>
      <w:r>
        <w:t>2.3 设备维护保养</w:t>
      </w:r>
    </w:p>
    <w:p/>
    <w:p>
      <w:pPr>
        <w:pStyle w:val="Heading4"/>
      </w:pPr>
      <w:r>
        <w:t>2.3.1 日常保养</w:t>
      </w:r>
    </w:p>
    <w:p/>
    <w:p>
      <w:r>
        <w:t>**每日保养项目**</w:t>
      </w:r>
    </w:p>
    <w:p>
      <w:pPr>
        <w:pStyle w:val="ListBullet"/>
      </w:pPr>
      <w:r>
        <w:t>清洁设备表面</w:t>
      </w:r>
    </w:p>
    <w:p>
      <w:pPr>
        <w:pStyle w:val="ListBullet"/>
      </w:pPr>
      <w:r>
        <w:t>检查润滑油位</w:t>
      </w:r>
    </w:p>
    <w:p>
      <w:pPr>
        <w:pStyle w:val="ListBullet"/>
      </w:pPr>
      <w:r>
        <w:t>清理工作台面</w:t>
      </w:r>
    </w:p>
    <w:p>
      <w:pPr>
        <w:pStyle w:val="ListBullet"/>
      </w:pPr>
      <w:r>
        <w:t>检查安全装置</w:t>
      </w:r>
    </w:p>
    <w:p/>
    <w:p>
      <w:r>
        <w:t>**每周保养项目**</w:t>
      </w:r>
    </w:p>
    <w:p>
      <w:pPr>
        <w:pStyle w:val="ListBullet"/>
      </w:pPr>
      <w:r>
        <w:t>润滑传动部件</w:t>
      </w:r>
    </w:p>
    <w:p>
      <w:pPr>
        <w:pStyle w:val="ListBullet"/>
      </w:pPr>
      <w:r>
        <w:t>检查紧固件</w:t>
      </w:r>
    </w:p>
    <w:p>
      <w:pPr>
        <w:pStyle w:val="ListBullet"/>
      </w:pPr>
      <w:r>
        <w:t>清洁过滤器</w:t>
      </w:r>
    </w:p>
    <w:p>
      <w:pPr>
        <w:pStyle w:val="ListBullet"/>
      </w:pPr>
      <w:r>
        <w:t>校验检测装置</w:t>
      </w:r>
    </w:p>
    <w:p/>
    <w:p>
      <w:pPr>
        <w:pStyle w:val="Heading4"/>
      </w:pPr>
      <w:r>
        <w:t>2.3.2 定期保养</w:t>
      </w:r>
    </w:p>
    <w:p/>
    <w:p>
      <w:r>
        <w:t>**每月保养项目**</w:t>
      </w:r>
    </w:p>
    <w:p>
      <w:pPr>
        <w:pStyle w:val="ListBullet"/>
      </w:pPr>
      <w:r>
        <w:t>更换润滑油</w:t>
      </w:r>
    </w:p>
    <w:p>
      <w:pPr>
        <w:pStyle w:val="ListBullet"/>
      </w:pPr>
      <w:r>
        <w:t>检查电气连接</w:t>
      </w:r>
    </w:p>
    <w:p>
      <w:pPr>
        <w:pStyle w:val="ListBullet"/>
      </w:pPr>
      <w:r>
        <w:t>校准测量装置</w:t>
      </w:r>
    </w:p>
    <w:p>
      <w:pPr>
        <w:pStyle w:val="ListBullet"/>
      </w:pPr>
      <w:r>
        <w:t>检查磨损件</w:t>
      </w:r>
    </w:p>
    <w:p/>
    <w:p>
      <w:r>
        <w:t>**每季度保养项目**</w:t>
      </w:r>
    </w:p>
    <w:p>
      <w:pPr>
        <w:pStyle w:val="ListBullet"/>
      </w:pPr>
      <w:r>
        <w:t>全面检查设备</w:t>
      </w:r>
    </w:p>
    <w:p>
      <w:pPr>
        <w:pStyle w:val="ListBullet"/>
      </w:pPr>
      <w:r>
        <w:t>更换易损件</w:t>
      </w:r>
    </w:p>
    <w:p>
      <w:pPr>
        <w:pStyle w:val="ListBullet"/>
      </w:pPr>
      <w:r>
        <w:t>精度校验</w:t>
      </w:r>
    </w:p>
    <w:p>
      <w:pPr>
        <w:pStyle w:val="ListBullet"/>
      </w:pPr>
      <w:r>
        <w:t>性能测试</w:t>
      </w:r>
    </w:p>
    <w:p/>
    <w:p>
      <w:pPr>
        <w:pStyle w:val="Heading2"/>
      </w:pPr>
      <w:r>
        <w:t>第三章：安全生产培训教材</w:t>
      </w:r>
    </w:p>
    <w:p/>
    <w:p>
      <w:pPr>
        <w:pStyle w:val="Heading3"/>
      </w:pPr>
      <w:r>
        <w:t>3.1 安全生产基础知识</w:t>
      </w:r>
    </w:p>
    <w:p/>
    <w:p>
      <w:pPr>
        <w:pStyle w:val="Heading4"/>
      </w:pPr>
      <w:r>
        <w:t>3.1.1 安全生产方针</w:t>
      </w:r>
    </w:p>
    <w:p>
      <w:pPr>
        <w:pStyle w:val="ListBullet"/>
      </w:pPr>
      <w:r>
        <w:t>**方针**：安全第一，预防为主，综合治理</w:t>
      </w:r>
    </w:p>
    <w:p>
      <w:pPr>
        <w:pStyle w:val="ListBullet"/>
      </w:pPr>
      <w:r>
        <w:t>**原则**：管生产必须管安全</w:t>
      </w:r>
    </w:p>
    <w:p>
      <w:pPr>
        <w:pStyle w:val="ListBullet"/>
      </w:pPr>
      <w:r>
        <w:t>**责任**：人人有责，层层负责</w:t>
      </w:r>
    </w:p>
    <w:p>
      <w:pPr>
        <w:pStyle w:val="ListBullet"/>
      </w:pPr>
      <w:r>
        <w:t>**目标**：零事故，零伤害</w:t>
      </w:r>
    </w:p>
    <w:p/>
    <w:p>
      <w:pPr>
        <w:pStyle w:val="Heading4"/>
      </w:pPr>
      <w:r>
        <w:t>3.1.2 安全生产法律法规</w:t>
      </w:r>
    </w:p>
    <w:p>
      <w:pPr>
        <w:pStyle w:val="ListBullet"/>
      </w:pPr>
      <w:r>
        <w:t>《安全生产法》</w:t>
      </w:r>
    </w:p>
    <w:p>
      <w:pPr>
        <w:pStyle w:val="ListBullet"/>
      </w:pPr>
      <w:r>
        <w:t>《职业病防治法》</w:t>
      </w:r>
    </w:p>
    <w:p>
      <w:pPr>
        <w:pStyle w:val="ListBullet"/>
      </w:pPr>
      <w:r>
        <w:t>《消防法》</w:t>
      </w:r>
    </w:p>
    <w:p>
      <w:pPr>
        <w:pStyle w:val="ListBullet"/>
      </w:pPr>
      <w:r>
        <w:t>企业安全生产规章制度</w:t>
      </w:r>
    </w:p>
    <w:p/>
    <w:p>
      <w:pPr>
        <w:pStyle w:val="Heading3"/>
      </w:pPr>
      <w:r>
        <w:t>3.2 装配作业安全</w:t>
      </w:r>
    </w:p>
    <w:p/>
    <w:p>
      <w:pPr>
        <w:pStyle w:val="Heading4"/>
      </w:pPr>
      <w:r>
        <w:t>3.2.1 机械伤害防护</w:t>
      </w:r>
    </w:p>
    <w:p/>
    <w:p>
      <w:r>
        <w:t>**常见机械伤害**</w:t>
      </w:r>
    </w:p>
    <w:p>
      <w:pPr>
        <w:pStyle w:val="ListBullet"/>
      </w:pPr>
      <w:r>
        <w:t>挤压伤害</w:t>
      </w:r>
    </w:p>
    <w:p>
      <w:pPr>
        <w:pStyle w:val="ListBullet"/>
      </w:pPr>
      <w:r>
        <w:t>切割伤害</w:t>
      </w:r>
    </w:p>
    <w:p>
      <w:pPr>
        <w:pStyle w:val="ListBullet"/>
      </w:pPr>
      <w:r>
        <w:t>撞击伤害</w:t>
      </w:r>
    </w:p>
    <w:p>
      <w:pPr>
        <w:pStyle w:val="ListBullet"/>
      </w:pPr>
      <w:r>
        <w:t>缠绕伤害</w:t>
      </w:r>
    </w:p>
    <w:p/>
    <w:p>
      <w:r>
        <w:t>**防护措施**</w:t>
      </w:r>
    </w:p>
    <w:p>
      <w:pPr>
        <w:pStyle w:val="ListBullet"/>
      </w:pPr>
      <w:r>
        <w:t>正确使用防护装置</w:t>
      </w:r>
    </w:p>
    <w:p>
      <w:pPr>
        <w:pStyle w:val="ListBullet"/>
      </w:pPr>
      <w:r>
        <w:t>穿戴个人防护用品</w:t>
      </w:r>
    </w:p>
    <w:p>
      <w:pPr>
        <w:pStyle w:val="ListBullet"/>
      </w:pPr>
      <w:r>
        <w:t>遵守操作规程</w:t>
      </w:r>
    </w:p>
    <w:p>
      <w:pPr>
        <w:pStyle w:val="ListBullet"/>
      </w:pPr>
      <w:r>
        <w:t>保持注意力集中</w:t>
      </w:r>
    </w:p>
    <w:p/>
    <w:p>
      <w:pPr>
        <w:pStyle w:val="Heading4"/>
      </w:pPr>
      <w:r>
        <w:t>3.2.2 电气安全</w:t>
      </w:r>
    </w:p>
    <w:p/>
    <w:p>
      <w:r>
        <w:t>**电气危险**</w:t>
      </w:r>
    </w:p>
    <w:p>
      <w:pPr>
        <w:pStyle w:val="ListBullet"/>
      </w:pPr>
      <w:r>
        <w:t>触电事故</w:t>
      </w:r>
    </w:p>
    <w:p>
      <w:pPr>
        <w:pStyle w:val="ListBullet"/>
      </w:pPr>
      <w:r>
        <w:t>电气火灾</w:t>
      </w:r>
    </w:p>
    <w:p>
      <w:pPr>
        <w:pStyle w:val="ListBullet"/>
      </w:pPr>
      <w:r>
        <w:t>电气爆炸</w:t>
      </w:r>
    </w:p>
    <w:p>
      <w:pPr>
        <w:pStyle w:val="ListBullet"/>
      </w:pPr>
      <w:r>
        <w:t>静电危害</w:t>
      </w:r>
    </w:p>
    <w:p/>
    <w:p>
      <w:r>
        <w:t>**安全措施**</w:t>
      </w:r>
    </w:p>
    <w:p>
      <w:pPr>
        <w:pStyle w:val="ListBullet"/>
      </w:pPr>
      <w:r>
        <w:t>非电工不得接触电气设备</w:t>
      </w:r>
    </w:p>
    <w:p>
      <w:pPr>
        <w:pStyle w:val="ListBullet"/>
      </w:pPr>
      <w:r>
        <w:t>使用合格的电气工具</w:t>
      </w:r>
    </w:p>
    <w:p>
      <w:pPr>
        <w:pStyle w:val="ListBullet"/>
      </w:pPr>
      <w:r>
        <w:t>定期检查电气线路</w:t>
      </w:r>
    </w:p>
    <w:p>
      <w:pPr>
        <w:pStyle w:val="ListBullet"/>
      </w:pPr>
      <w:r>
        <w:t>做好接地保护</w:t>
      </w:r>
    </w:p>
    <w:p/>
    <w:p>
      <w:pPr>
        <w:pStyle w:val="Heading3"/>
      </w:pPr>
      <w:r>
        <w:t>3.3 应急处理</w:t>
      </w:r>
    </w:p>
    <w:p/>
    <w:p>
      <w:pPr>
        <w:pStyle w:val="Heading4"/>
      </w:pPr>
      <w:r>
        <w:t>3.3.1 事故应急处理</w:t>
      </w:r>
    </w:p>
    <w:p/>
    <w:p>
      <w:r>
        <w:t>**发生事故时**</w:t>
      </w:r>
    </w:p>
    <w:p>
      <w:pPr>
        <w:pStyle w:val="ListNumber"/>
      </w:pPr>
      <w:r>
        <w:t>立即停止作业</w:t>
      </w:r>
    </w:p>
    <w:p>
      <w:pPr>
        <w:pStyle w:val="ListNumber"/>
      </w:pPr>
      <w:r>
        <w:t>切断电源气源</w:t>
      </w:r>
    </w:p>
    <w:p>
      <w:pPr>
        <w:pStyle w:val="ListNumber"/>
      </w:pPr>
      <w:r>
        <w:t>抢救受伤人员</w:t>
      </w:r>
    </w:p>
    <w:p>
      <w:pPr>
        <w:pStyle w:val="ListNumber"/>
      </w:pPr>
      <w:r>
        <w:t>保护事故现场</w:t>
      </w:r>
    </w:p>
    <w:p>
      <w:pPr>
        <w:pStyle w:val="ListNumber"/>
      </w:pPr>
      <w:r>
        <w:t>及时报告上级</w:t>
      </w:r>
    </w:p>
    <w:p/>
    <w:p>
      <w:r>
        <w:t>**常见事故处理**</w:t>
      </w:r>
    </w:p>
    <w:p>
      <w:pPr>
        <w:pStyle w:val="ListBullet"/>
      </w:pPr>
      <w:r>
        <w:t>机械伤害：止血、固定、送医</w:t>
      </w:r>
    </w:p>
    <w:p>
      <w:pPr>
        <w:pStyle w:val="ListBullet"/>
      </w:pPr>
      <w:r>
        <w:t>触电事故：切断电源、心肺复苏</w:t>
      </w:r>
    </w:p>
    <w:p>
      <w:pPr>
        <w:pStyle w:val="ListBullet"/>
      </w:pPr>
      <w:r>
        <w:t>火灾事故：报警、疏散、灭火</w:t>
      </w:r>
    </w:p>
    <w:p>
      <w:pPr>
        <w:pStyle w:val="ListBullet"/>
      </w:pPr>
      <w:r>
        <w:t>化学品泄漏：隔离、通风、清理</w:t>
      </w:r>
    </w:p>
    <w:p/>
    <w:p>
      <w:pPr>
        <w:pStyle w:val="Heading2"/>
      </w:pPr>
      <w:r>
        <w:t>第四章：质量控制培训教材</w:t>
      </w:r>
    </w:p>
    <w:p/>
    <w:p>
      <w:pPr>
        <w:pStyle w:val="Heading3"/>
      </w:pPr>
      <w:r>
        <w:t>4.1 质量管理基础</w:t>
      </w:r>
    </w:p>
    <w:p/>
    <w:p>
      <w:pPr>
        <w:pStyle w:val="Heading4"/>
      </w:pPr>
      <w:r>
        <w:t>4.1.1 质量概念</w:t>
      </w:r>
    </w:p>
    <w:p>
      <w:pPr>
        <w:pStyle w:val="ListBullet"/>
      </w:pPr>
      <w:r>
        <w:t>**质量定义**：满足要求的程度</w:t>
      </w:r>
    </w:p>
    <w:p>
      <w:pPr>
        <w:pStyle w:val="ListBullet"/>
      </w:pPr>
      <w:r>
        <w:t>**质量特性**：功能、性能、可靠性、安全性</w:t>
      </w:r>
    </w:p>
    <w:p>
      <w:pPr>
        <w:pStyle w:val="ListBullet"/>
      </w:pPr>
      <w:r>
        <w:t>**质量成本**：预防、评价、内部失效、外部失效</w:t>
      </w:r>
    </w:p>
    <w:p>
      <w:pPr>
        <w:pStyle w:val="ListBullet"/>
      </w:pPr>
      <w:r>
        <w:t>**质量改进**：持续改进，追求卓越</w:t>
      </w:r>
    </w:p>
    <w:p/>
    <w:p>
      <w:pPr>
        <w:pStyle w:val="Heading4"/>
      </w:pPr>
      <w:r>
        <w:t>4.1.2 质量管理体系</w:t>
      </w:r>
    </w:p>
    <w:p>
      <w:pPr>
        <w:pStyle w:val="ListBullet"/>
      </w:pPr>
      <w:r>
        <w:t>ISO 9001质量管理体系</w:t>
      </w:r>
    </w:p>
    <w:p>
      <w:pPr>
        <w:pStyle w:val="ListBullet"/>
      </w:pPr>
      <w:r>
        <w:t>过程方法</w:t>
      </w:r>
    </w:p>
    <w:p>
      <w:pPr>
        <w:pStyle w:val="ListBullet"/>
      </w:pPr>
      <w:r>
        <w:t>风险思维</w:t>
      </w:r>
    </w:p>
    <w:p>
      <w:pPr>
        <w:pStyle w:val="ListBullet"/>
      </w:pPr>
      <w:r>
        <w:t>持续改进</w:t>
      </w:r>
    </w:p>
    <w:p/>
    <w:p>
      <w:pPr>
        <w:pStyle w:val="Heading3"/>
      </w:pPr>
      <w:r>
        <w:t>4.2 装配质量控制</w:t>
      </w:r>
    </w:p>
    <w:p/>
    <w:p>
      <w:pPr>
        <w:pStyle w:val="Heading4"/>
      </w:pPr>
      <w:r>
        <w:t>4.2.1 质量控制点</w:t>
      </w:r>
    </w:p>
    <w:p/>
    <w:p>
      <w:r>
        <w:t>**进料质量控制**</w:t>
      </w:r>
    </w:p>
    <w:p>
      <w:pPr>
        <w:pStyle w:val="ListBullet"/>
      </w:pPr>
      <w:r>
        <w:t>供应商评价</w:t>
      </w:r>
    </w:p>
    <w:p>
      <w:pPr>
        <w:pStyle w:val="ListBullet"/>
      </w:pPr>
      <w:r>
        <w:t>来料检验</w:t>
      </w:r>
    </w:p>
    <w:p>
      <w:pPr>
        <w:pStyle w:val="ListBullet"/>
      </w:pPr>
      <w:r>
        <w:t>不合格品处理</w:t>
      </w:r>
    </w:p>
    <w:p>
      <w:pPr>
        <w:pStyle w:val="ListBullet"/>
      </w:pPr>
      <w:r>
        <w:t>供应商改进</w:t>
      </w:r>
    </w:p>
    <w:p/>
    <w:p>
      <w:r>
        <w:t>**过程质量控制**</w:t>
      </w:r>
    </w:p>
    <w:p>
      <w:pPr>
        <w:pStyle w:val="ListBullet"/>
      </w:pPr>
      <w:r>
        <w:t>首件检验</w:t>
      </w:r>
    </w:p>
    <w:p>
      <w:pPr>
        <w:pStyle w:val="ListBullet"/>
      </w:pPr>
      <w:r>
        <w:t>过程监控</w:t>
      </w:r>
    </w:p>
    <w:p>
      <w:pPr>
        <w:pStyle w:val="ListBullet"/>
      </w:pPr>
      <w:r>
        <w:t>自检互检</w:t>
      </w:r>
    </w:p>
    <w:p>
      <w:pPr>
        <w:pStyle w:val="ListBullet"/>
      </w:pPr>
      <w:r>
        <w:t>质量记录</w:t>
      </w:r>
    </w:p>
    <w:p/>
    <w:p>
      <w:r>
        <w:t>**成品质量控制**</w:t>
      </w:r>
    </w:p>
    <w:p>
      <w:pPr>
        <w:pStyle w:val="ListBullet"/>
      </w:pPr>
      <w:r>
        <w:t>最终检验</w:t>
      </w:r>
    </w:p>
    <w:p>
      <w:pPr>
        <w:pStyle w:val="ListBullet"/>
      </w:pPr>
      <w:r>
        <w:t>包装检查</w:t>
      </w:r>
    </w:p>
    <w:p>
      <w:pPr>
        <w:pStyle w:val="ListBullet"/>
      </w:pPr>
      <w:r>
        <w:t>出货确认</w:t>
      </w:r>
    </w:p>
    <w:p>
      <w:pPr>
        <w:pStyle w:val="ListBullet"/>
      </w:pPr>
      <w:r>
        <w:t>客户反馈</w:t>
      </w:r>
    </w:p>
    <w:p/>
    <w:p>
      <w:pPr>
        <w:pStyle w:val="Heading4"/>
      </w:pPr>
      <w:r>
        <w:t>4.2.2 质量检验方法</w:t>
      </w:r>
    </w:p>
    <w:p/>
    <w:p>
      <w:r>
        <w:t>**外观检验**</w:t>
      </w:r>
    </w:p>
    <w:p>
      <w:pPr>
        <w:pStyle w:val="ListBullet"/>
      </w:pPr>
      <w:r>
        <w:t>目视检查</w:t>
      </w:r>
    </w:p>
    <w:p>
      <w:pPr>
        <w:pStyle w:val="ListBullet"/>
      </w:pPr>
      <w:r>
        <w:t>对比标准样品</w:t>
      </w:r>
    </w:p>
    <w:p>
      <w:pPr>
        <w:pStyle w:val="ListBullet"/>
      </w:pPr>
      <w:r>
        <w:t>使用放大镜</w:t>
      </w:r>
    </w:p>
    <w:p>
      <w:pPr>
        <w:pStyle w:val="ListBullet"/>
      </w:pPr>
      <w:r>
        <w:t>光线充足</w:t>
      </w:r>
    </w:p>
    <w:p/>
    <w:p>
      <w:r>
        <w:t>**尺寸检验**</w:t>
      </w:r>
    </w:p>
    <w:p>
      <w:pPr>
        <w:pStyle w:val="ListBullet"/>
      </w:pPr>
      <w:r>
        <w:t>使用量具测量</w:t>
      </w:r>
    </w:p>
    <w:p>
      <w:pPr>
        <w:pStyle w:val="ListBullet"/>
      </w:pPr>
      <w:r>
        <w:t>记录测量数据</w:t>
      </w:r>
    </w:p>
    <w:p>
      <w:pPr>
        <w:pStyle w:val="ListBullet"/>
      </w:pPr>
      <w:r>
        <w:t>判断合格性</w:t>
      </w:r>
    </w:p>
    <w:p>
      <w:pPr>
        <w:pStyle w:val="ListBullet"/>
      </w:pPr>
      <w:r>
        <w:t>标识检验状态</w:t>
      </w:r>
    </w:p>
    <w:p/>
    <w:p>
      <w:r>
        <w:t>**功能检验**</w:t>
      </w:r>
    </w:p>
    <w:p>
      <w:pPr>
        <w:pStyle w:val="ListBullet"/>
      </w:pPr>
      <w:r>
        <w:t>按测试程序</w:t>
      </w:r>
    </w:p>
    <w:p>
      <w:pPr>
        <w:pStyle w:val="ListBullet"/>
      </w:pPr>
      <w:r>
        <w:t>使用测试设备</w:t>
      </w:r>
    </w:p>
    <w:p>
      <w:pPr>
        <w:pStyle w:val="ListBullet"/>
      </w:pPr>
      <w:r>
        <w:t>记录测试结果</w:t>
      </w:r>
    </w:p>
    <w:p>
      <w:pPr>
        <w:pStyle w:val="ListBullet"/>
      </w:pPr>
      <w:r>
        <w:t>分析异常数据</w:t>
      </w:r>
    </w:p>
    <w:p/>
    <w:p>
      <w:pPr>
        <w:pStyle w:val="Heading3"/>
      </w:pPr>
      <w:r>
        <w:t>4.3 不良品处理</w:t>
      </w:r>
    </w:p>
    <w:p/>
    <w:p>
      <w:pPr>
        <w:pStyle w:val="Heading4"/>
      </w:pPr>
      <w:r>
        <w:t>4.3.1 不良品识别</w:t>
      </w:r>
    </w:p>
    <w:p/>
    <w:p>
      <w:r>
        <w:t>**常见不良现象**</w:t>
      </w:r>
    </w:p>
    <w:p>
      <w:pPr>
        <w:pStyle w:val="ListBullet"/>
      </w:pPr>
      <w:r>
        <w:t>尺寸超差</w:t>
      </w:r>
    </w:p>
    <w:p>
      <w:pPr>
        <w:pStyle w:val="ListBullet"/>
      </w:pPr>
      <w:r>
        <w:t>外观缺陷</w:t>
      </w:r>
    </w:p>
    <w:p>
      <w:pPr>
        <w:pStyle w:val="ListBullet"/>
      </w:pPr>
      <w:r>
        <w:t>功能异常</w:t>
      </w:r>
    </w:p>
    <w:p>
      <w:pPr>
        <w:pStyle w:val="ListBullet"/>
      </w:pPr>
      <w:r>
        <w:t>装配不良</w:t>
      </w:r>
    </w:p>
    <w:p/>
    <w:p>
      <w:r>
        <w:t>**识别方法**</w:t>
      </w:r>
    </w:p>
    <w:p>
      <w:pPr>
        <w:pStyle w:val="ListBullet"/>
      </w:pPr>
      <w:r>
        <w:t>对照标准</w:t>
      </w:r>
    </w:p>
    <w:p>
      <w:pPr>
        <w:pStyle w:val="ListBullet"/>
      </w:pPr>
      <w:r>
        <w:t>使用检具</w:t>
      </w:r>
    </w:p>
    <w:p>
      <w:pPr>
        <w:pStyle w:val="ListBullet"/>
      </w:pPr>
      <w:r>
        <w:t>功能测试</w:t>
      </w:r>
    </w:p>
    <w:p>
      <w:pPr>
        <w:pStyle w:val="ListBullet"/>
      </w:pPr>
      <w:r>
        <w:t>经验判断</w:t>
      </w:r>
    </w:p>
    <w:p/>
    <w:p>
      <w:pPr>
        <w:pStyle w:val="Heading4"/>
      </w:pPr>
      <w:r>
        <w:t>4.3.2 不良品处理流程</w:t>
      </w:r>
    </w:p>
    <w:p/>
    <w:p>
      <w:r>
        <w:t>**处理步骤**</w:t>
      </w:r>
    </w:p>
    <w:p>
      <w:pPr>
        <w:pStyle w:val="ListNumber"/>
      </w:pPr>
      <w:r>
        <w:t>发现不良品</w:t>
      </w:r>
    </w:p>
    <w:p>
      <w:pPr>
        <w:pStyle w:val="ListNumber"/>
      </w:pPr>
      <w:r>
        <w:t>隔离标识</w:t>
      </w:r>
    </w:p>
    <w:p>
      <w:pPr>
        <w:pStyle w:val="ListNumber"/>
      </w:pPr>
      <w:r>
        <w:t>分析原因</w:t>
      </w:r>
    </w:p>
    <w:p>
      <w:pPr>
        <w:pStyle w:val="ListNumber"/>
      </w:pPr>
      <w:r>
        <w:t>制定措施</w:t>
      </w:r>
    </w:p>
    <w:p>
      <w:pPr>
        <w:pStyle w:val="ListNumber"/>
      </w:pPr>
      <w:r>
        <w:t>实施改进</w:t>
      </w:r>
    </w:p>
    <w:p>
      <w:pPr>
        <w:pStyle w:val="ListNumber"/>
      </w:pPr>
      <w:r>
        <w:t>验证效果</w:t>
      </w:r>
    </w:p>
    <w:p/>
    <w:p>
      <w:r>
        <w:t>**处理方式**</w:t>
      </w:r>
    </w:p>
    <w:p>
      <w:pPr>
        <w:pStyle w:val="ListBullet"/>
      </w:pPr>
      <w:r>
        <w:t>返工修复</w:t>
      </w:r>
    </w:p>
    <w:p>
      <w:pPr>
        <w:pStyle w:val="ListBullet"/>
      </w:pPr>
      <w:r>
        <w:t>降级使用</w:t>
      </w:r>
    </w:p>
    <w:p>
      <w:pPr>
        <w:pStyle w:val="ListBullet"/>
      </w:pPr>
      <w:r>
        <w:t>报废处理</w:t>
      </w:r>
    </w:p>
    <w:p>
      <w:pPr>
        <w:pStyle w:val="ListBullet"/>
      </w:pPr>
      <w:r>
        <w:t>退货处理</w:t>
      </w:r>
    </w:p>
    <w:p/>
    <w:p>
      <w:r>
        <w:t>---</w:t>
      </w:r>
    </w:p>
    <w:p/>
    <w:p>
      <w:pPr>
        <w:pStyle w:val="Heading2"/>
      </w:pPr>
      <w:r>
        <w:t>培训课件目录</w:t>
      </w:r>
    </w:p>
    <w:p/>
    <w:p>
      <w:pPr>
        <w:pStyle w:val="Heading3"/>
      </w:pPr>
      <w:r>
        <w:t>PPT课件清单</w:t>
      </w:r>
    </w:p>
    <w:p/>
    <w:p>
      <w:pPr>
        <w:pStyle w:val="ListNumber"/>
      </w:pPr>
      <w:r>
        <w:t>**装配技能培训.pptx**</w:t>
      </w:r>
    </w:p>
    <w:p>
      <w:pPr>
        <w:pStyle w:val="ListBullet"/>
      </w:pPr>
      <w:r>
        <w:t>装配工艺流程</w:t>
      </w:r>
    </w:p>
    <w:p>
      <w:pPr>
        <w:pStyle w:val="ListBullet"/>
      </w:pPr>
      <w:r>
        <w:t>装配操作要点</w:t>
      </w:r>
    </w:p>
    <w:p>
      <w:pPr>
        <w:pStyle w:val="ListBullet"/>
      </w:pPr>
      <w:r>
        <w:t>质量控制方法</w:t>
      </w:r>
    </w:p>
    <w:p>
      <w:pPr>
        <w:pStyle w:val="ListBullet"/>
      </w:pPr>
      <w:r>
        <w:t>实操演示视频</w:t>
      </w:r>
    </w:p>
    <w:p/>
    <w:p>
      <w:pPr>
        <w:pStyle w:val="ListNumber"/>
      </w:pPr>
      <w:r>
        <w:t>**设备操作培训.pptx**</w:t>
      </w:r>
    </w:p>
    <w:p>
      <w:pPr>
        <w:pStyle w:val="ListBullet"/>
      </w:pPr>
      <w:r>
        <w:t>设备结构介绍</w:t>
      </w:r>
    </w:p>
    <w:p>
      <w:pPr>
        <w:pStyle w:val="ListBullet"/>
      </w:pPr>
      <w:r>
        <w:t>操作规程详解</w:t>
      </w:r>
    </w:p>
    <w:p>
      <w:pPr>
        <w:pStyle w:val="ListBullet"/>
      </w:pPr>
      <w:r>
        <w:t>维护保养要点</w:t>
      </w:r>
    </w:p>
    <w:p>
      <w:pPr>
        <w:pStyle w:val="ListBullet"/>
      </w:pPr>
      <w:r>
        <w:t>故障处理方法</w:t>
      </w:r>
    </w:p>
    <w:p/>
    <w:p>
      <w:pPr>
        <w:pStyle w:val="ListNumber"/>
      </w:pPr>
      <w:r>
        <w:t>**安全生产培训.pptx**</w:t>
      </w:r>
    </w:p>
    <w:p>
      <w:pPr>
        <w:pStyle w:val="ListBullet"/>
      </w:pPr>
      <w:r>
        <w:t>安全法规要求</w:t>
      </w:r>
    </w:p>
    <w:p>
      <w:pPr>
        <w:pStyle w:val="ListBullet"/>
      </w:pPr>
      <w:r>
        <w:t>危险源识别</w:t>
      </w:r>
    </w:p>
    <w:p>
      <w:pPr>
        <w:pStyle w:val="ListBullet"/>
      </w:pPr>
      <w:r>
        <w:t>防护措施</w:t>
      </w:r>
    </w:p>
    <w:p>
      <w:pPr>
        <w:pStyle w:val="ListBullet"/>
      </w:pPr>
      <w:r>
        <w:t>应急处理程序</w:t>
      </w:r>
    </w:p>
    <w:p/>
    <w:p>
      <w:pPr>
        <w:pStyle w:val="ListNumber"/>
      </w:pPr>
      <w:r>
        <w:t>**质量控制培训.pptx**</w:t>
      </w:r>
    </w:p>
    <w:p>
      <w:pPr>
        <w:pStyle w:val="ListBullet"/>
      </w:pPr>
      <w:r>
        <w:t>质量标准要求</w:t>
      </w:r>
    </w:p>
    <w:p>
      <w:pPr>
        <w:pStyle w:val="ListBullet"/>
      </w:pPr>
      <w:r>
        <w:t>检验方法介绍</w:t>
      </w:r>
    </w:p>
    <w:p>
      <w:pPr>
        <w:pStyle w:val="ListBullet"/>
      </w:pPr>
      <w:r>
        <w:t>不良品处理</w:t>
      </w:r>
    </w:p>
    <w:p>
      <w:pPr>
        <w:pStyle w:val="ListBullet"/>
      </w:pPr>
      <w:r>
        <w:t>质量改进案例</w:t>
      </w:r>
    </w:p>
    <w:p/>
    <w:p>
      <w:pPr>
        <w:pStyle w:val="ListNumber"/>
      </w:pPr>
      <w:r>
        <w:t>**新员工入职培训.pptx**</w:t>
      </w:r>
    </w:p>
    <w:p>
      <w:pPr>
        <w:pStyle w:val="ListBullet"/>
      </w:pPr>
      <w:r>
        <w:t>公司介绍</w:t>
      </w:r>
    </w:p>
    <w:p>
      <w:pPr>
        <w:pStyle w:val="ListBullet"/>
      </w:pPr>
      <w:r>
        <w:t>部门职责</w:t>
      </w:r>
    </w:p>
    <w:p>
      <w:pPr>
        <w:pStyle w:val="ListBullet"/>
      </w:pPr>
      <w:r>
        <w:t>基础知识</w:t>
      </w:r>
    </w:p>
    <w:p>
      <w:pPr>
        <w:pStyle w:val="ListBullet"/>
      </w:pPr>
      <w:r>
        <w:t>安全要求</w:t>
      </w:r>
    </w:p>
    <w:p/>
    <w:p>
      <w:pPr>
        <w:pStyle w:val="Heading3"/>
      </w:pPr>
      <w:r>
        <w:t>视频教材清单</w:t>
      </w:r>
    </w:p>
    <w:p/>
    <w:p>
      <w:pPr>
        <w:pStyle w:val="ListNumber"/>
      </w:pPr>
      <w:r>
        <w:t>**装配操作演示视频**</w:t>
      </w:r>
    </w:p>
    <w:p>
      <w:pPr>
        <w:pStyle w:val="ListBullet"/>
      </w:pPr>
      <w:r>
        <w:t>标准作业演示</w:t>
      </w:r>
    </w:p>
    <w:p>
      <w:pPr>
        <w:pStyle w:val="ListBullet"/>
      </w:pPr>
      <w:r>
        <w:t>常见错误纠正</w:t>
      </w:r>
    </w:p>
    <w:p>
      <w:pPr>
        <w:pStyle w:val="ListBullet"/>
      </w:pPr>
      <w:r>
        <w:t>技巧分享</w:t>
      </w:r>
    </w:p>
    <w:p/>
    <w:p>
      <w:pPr>
        <w:pStyle w:val="ListNumber"/>
      </w:pPr>
      <w:r>
        <w:t>**设备操作视频**</w:t>
      </w:r>
    </w:p>
    <w:p>
      <w:pPr>
        <w:pStyle w:val="ListBullet"/>
      </w:pPr>
      <w:r>
        <w:t>开关机程序</w:t>
      </w:r>
    </w:p>
    <w:p>
      <w:pPr>
        <w:pStyle w:val="ListBullet"/>
      </w:pPr>
      <w:r>
        <w:t>日常操作</w:t>
      </w:r>
    </w:p>
    <w:p>
      <w:pPr>
        <w:pStyle w:val="ListBullet"/>
      </w:pPr>
      <w:r>
        <w:t>维护保养</w:t>
      </w:r>
    </w:p>
    <w:p/>
    <w:p>
      <w:pPr>
        <w:pStyle w:val="ListNumber"/>
      </w:pPr>
      <w:r>
        <w:t>**安全事故案例视频**</w:t>
      </w:r>
    </w:p>
    <w:p>
      <w:pPr>
        <w:pStyle w:val="ListBullet"/>
      </w:pPr>
      <w:r>
        <w:t>事故案例分析</w:t>
      </w:r>
    </w:p>
    <w:p>
      <w:pPr>
        <w:pStyle w:val="ListBullet"/>
      </w:pPr>
      <w:r>
        <w:t>预防措施</w:t>
      </w:r>
    </w:p>
    <w:p>
      <w:pPr>
        <w:pStyle w:val="ListBullet"/>
      </w:pPr>
      <w:r>
        <w:t>应急处理</w:t>
      </w:r>
    </w:p>
    <w:p/>
    <w:p>
      <w:r>
        <w:t>---</w:t>
      </w:r>
    </w:p>
    <w:p/>
    <w:p>
      <w:r>
        <w:t>**编制部门**：装配部</w:t>
      </w:r>
    </w:p>
    <w:p>
      <w:r>
        <w:t>**编制日期**：2025年1月</w:t>
      </w:r>
    </w:p>
    <w:p>
      <w:r>
        <w:t>**审核人**：装配部经理</w:t>
      </w:r>
    </w:p>
    <w:p>
      <w:r>
        <w:t>**版本**：V1.0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