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装配部管理制度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目的</w:t>
      </w:r>
    </w:p>
    <w:p>
      <w:r>
        <w:t>为规范装配部日常管理，提高工作效率，确保产品质量，维护生产秩序，特制定本制度。</w:t>
      </w:r>
    </w:p>
    <w:p/>
    <w:p>
      <w:pPr>
        <w:pStyle w:val="Heading3"/>
      </w:pPr>
      <w:r>
        <w:t>1.2 适用范围</w:t>
      </w:r>
    </w:p>
    <w:p>
      <w:r>
        <w:t>本制度适用于装配部及其下属生产部、丝印部、工程部的所有员工。</w:t>
      </w:r>
    </w:p>
    <w:p/>
    <w:p>
      <w:pPr>
        <w:pStyle w:val="Heading3"/>
      </w:pPr>
      <w:r>
        <w:t>1.3 基本原则</w:t>
      </w:r>
    </w:p>
    <w:p>
      <w:pPr>
        <w:pStyle w:val="ListBullet"/>
      </w:pPr>
      <w:r>
        <w:t>安全第一，预防为主</w:t>
      </w:r>
    </w:p>
    <w:p>
      <w:pPr>
        <w:pStyle w:val="ListBullet"/>
      </w:pPr>
      <w:r>
        <w:t>质量优先，持续改进</w:t>
      </w:r>
    </w:p>
    <w:p>
      <w:pPr>
        <w:pStyle w:val="ListBullet"/>
      </w:pPr>
      <w:r>
        <w:t>规范操作，标准作业</w:t>
      </w:r>
    </w:p>
    <w:p>
      <w:pPr>
        <w:pStyle w:val="ListBullet"/>
      </w:pPr>
      <w:r>
        <w:t>团队协作，高效执行</w:t>
      </w:r>
    </w:p>
    <w:p/>
    <w:p>
      <w:pPr>
        <w:pStyle w:val="Heading2"/>
      </w:pPr>
      <w:r>
        <w:t>2. 组织管理</w:t>
      </w:r>
    </w:p>
    <w:p/>
    <w:p>
      <w:pPr>
        <w:pStyle w:val="Heading3"/>
      </w:pPr>
      <w:r>
        <w:t>2.1 管理架构</w:t>
      </w:r>
    </w:p>
    <w:p>
      <w:pPr>
        <w:pStyle w:val="ListBullet"/>
      </w:pPr>
      <w:r>
        <w:t>装配部实行部长负责制</w:t>
      </w:r>
    </w:p>
    <w:p>
      <w:pPr>
        <w:pStyle w:val="ListBullet"/>
      </w:pPr>
      <w:r>
        <w:t>各子部门实行主管负责制</w:t>
      </w:r>
    </w:p>
    <w:p>
      <w:pPr>
        <w:pStyle w:val="ListBullet"/>
      </w:pPr>
      <w:r>
        <w:t>建立层级管理和横向协作机制</w:t>
      </w:r>
    </w:p>
    <w:p/>
    <w:p>
      <w:pPr>
        <w:pStyle w:val="Heading3"/>
      </w:pPr>
      <w:r>
        <w:t>2.2 职责分工</w:t>
      </w:r>
    </w:p>
    <w:p>
      <w:pPr>
        <w:pStyle w:val="ListBullet"/>
      </w:pPr>
      <w:r>
        <w:t>部长负责部门整体管理和对外协调</w:t>
      </w:r>
    </w:p>
    <w:p>
      <w:pPr>
        <w:pStyle w:val="ListBullet"/>
      </w:pPr>
      <w:r>
        <w:t>主管负责本部门日常管理和业务执行</w:t>
      </w:r>
    </w:p>
    <w:p>
      <w:pPr>
        <w:pStyle w:val="ListBullet"/>
      </w:pPr>
      <w:r>
        <w:t>员工负责本岗位工作和团队协作</w:t>
      </w:r>
    </w:p>
    <w:p/>
    <w:p>
      <w:pPr>
        <w:pStyle w:val="Heading3"/>
      </w:pPr>
      <w:r>
        <w:t>2.3 会议制度</w:t>
      </w:r>
    </w:p>
    <w:p>
      <w:pPr>
        <w:pStyle w:val="ListBullet"/>
      </w:pPr>
      <w:r>
        <w:t>**晨会**：每日8:00-8:15，总结前日工作，安排当日任务</w:t>
      </w:r>
    </w:p>
    <w:p>
      <w:pPr>
        <w:pStyle w:val="ListBullet"/>
      </w:pPr>
      <w:r>
        <w:t>**周例会**：每周一9:00-10:00，总结周工作，计划下周任务</w:t>
      </w:r>
    </w:p>
    <w:p>
      <w:pPr>
        <w:pStyle w:val="ListBullet"/>
      </w:pPr>
      <w:r>
        <w:t>**月度会议**：每月第一个工作日，总结月度工作，制定月度计划</w:t>
      </w:r>
    </w:p>
    <w:p/>
    <w:p>
      <w:pPr>
        <w:pStyle w:val="Heading2"/>
      </w:pPr>
      <w:r>
        <w:t>3. 生产管理</w:t>
      </w:r>
    </w:p>
    <w:p/>
    <w:p>
      <w:pPr>
        <w:pStyle w:val="Heading3"/>
      </w:pPr>
      <w:r>
        <w:t>3.1 生产计划管理</w:t>
      </w:r>
    </w:p>
    <w:p>
      <w:pPr>
        <w:pStyle w:val="ListBullet"/>
      </w:pPr>
      <w:r>
        <w:t>严格按照PMC部下达的生产计划执行</w:t>
      </w:r>
    </w:p>
    <w:p>
      <w:pPr>
        <w:pStyle w:val="ListBullet"/>
      </w:pPr>
      <w:r>
        <w:t>每日核对生产进度，及时调整生产安排</w:t>
      </w:r>
    </w:p>
    <w:p>
      <w:pPr>
        <w:pStyle w:val="ListBullet"/>
      </w:pPr>
      <w:r>
        <w:t>生产异常及时上报，不得私自调整计划</w:t>
      </w:r>
    </w:p>
    <w:p/>
    <w:p>
      <w:pPr>
        <w:pStyle w:val="Heading3"/>
      </w:pPr>
      <w:r>
        <w:t>3.2 工艺管理</w:t>
      </w:r>
    </w:p>
    <w:p>
      <w:pPr>
        <w:pStyle w:val="ListBullet"/>
      </w:pPr>
      <w:r>
        <w:t>严格按照工艺文件和作业指导书操作</w:t>
      </w:r>
    </w:p>
    <w:p>
      <w:pPr>
        <w:pStyle w:val="ListBullet"/>
      </w:pPr>
      <w:r>
        <w:t>不得私自更改工艺参数和操作流程</w:t>
      </w:r>
    </w:p>
    <w:p>
      <w:pPr>
        <w:pStyle w:val="ListBullet"/>
      </w:pPr>
      <w:r>
        <w:t>工艺改进需经工程部确认后实施</w:t>
      </w:r>
    </w:p>
    <w:p/>
    <w:p>
      <w:pPr>
        <w:pStyle w:val="Heading3"/>
      </w:pPr>
      <w:r>
        <w:t>3.3 物料管理</w:t>
      </w:r>
    </w:p>
    <w:p>
      <w:pPr>
        <w:pStyle w:val="ListBullet"/>
      </w:pPr>
      <w:r>
        <w:t>按需领料，避免浪费</w:t>
      </w:r>
    </w:p>
    <w:p>
      <w:pPr>
        <w:pStyle w:val="ListBullet"/>
      </w:pPr>
      <w:r>
        <w:t>物料摆放整齐，标识清楚</w:t>
      </w:r>
    </w:p>
    <w:p>
      <w:pPr>
        <w:pStyle w:val="ListBullet"/>
      </w:pPr>
      <w:r>
        <w:t>及时反馈物料异常情况</w:t>
      </w:r>
    </w:p>
    <w:p/>
    <w:p>
      <w:pPr>
        <w:pStyle w:val="Heading3"/>
      </w:pPr>
      <w:r>
        <w:t>3.4 设备管理</w:t>
      </w:r>
    </w:p>
    <w:p>
      <w:pPr>
        <w:pStyle w:val="ListBullet"/>
      </w:pPr>
      <w:r>
        <w:t>严格按照操作规程使用设备</w:t>
      </w:r>
    </w:p>
    <w:p>
      <w:pPr>
        <w:pStyle w:val="ListBullet"/>
      </w:pPr>
      <w:r>
        <w:t>做好设备日常保养和维护</w:t>
      </w:r>
    </w:p>
    <w:p>
      <w:pPr>
        <w:pStyle w:val="ListBullet"/>
      </w:pPr>
      <w:r>
        <w:t>设备故障及时报修，不得带病运行</w:t>
      </w:r>
    </w:p>
    <w:p/>
    <w:p>
      <w:pPr>
        <w:pStyle w:val="Heading2"/>
      </w:pPr>
      <w:r>
        <w:t>4. 质量管理</w:t>
      </w:r>
    </w:p>
    <w:p/>
    <w:p>
      <w:pPr>
        <w:pStyle w:val="Heading3"/>
      </w:pPr>
      <w:r>
        <w:t>4.1 质量方针</w:t>
      </w:r>
    </w:p>
    <w:p>
      <w:pPr>
        <w:pStyle w:val="ListBullet"/>
      </w:pPr>
      <w:r>
        <w:t>质量第一，客户至上</w:t>
      </w:r>
    </w:p>
    <w:p>
      <w:pPr>
        <w:pStyle w:val="ListBullet"/>
      </w:pPr>
      <w:r>
        <w:t>全员参与，持续改进</w:t>
      </w:r>
    </w:p>
    <w:p>
      <w:pPr>
        <w:pStyle w:val="ListBullet"/>
      </w:pPr>
      <w:r>
        <w:t>预防为主，过程控制</w:t>
      </w:r>
    </w:p>
    <w:p/>
    <w:p>
      <w:pPr>
        <w:pStyle w:val="Heading3"/>
      </w:pPr>
      <w:r>
        <w:t>4.2 质量控制</w:t>
      </w:r>
    </w:p>
    <w:p>
      <w:pPr>
        <w:pStyle w:val="ListBullet"/>
      </w:pPr>
      <w:r>
        <w:t>严格执行首件检验制度</w:t>
      </w:r>
    </w:p>
    <w:p>
      <w:pPr>
        <w:pStyle w:val="ListBullet"/>
      </w:pPr>
      <w:r>
        <w:t>加强过程质量控制，及时发现问题</w:t>
      </w:r>
    </w:p>
    <w:p>
      <w:pPr>
        <w:pStyle w:val="ListBullet"/>
      </w:pPr>
      <w:r>
        <w:t>不合格品必须隔离，按规定处理</w:t>
      </w:r>
    </w:p>
    <w:p/>
    <w:p>
      <w:pPr>
        <w:pStyle w:val="Heading3"/>
      </w:pPr>
      <w:r>
        <w:t>4.3 质量改进</w:t>
      </w:r>
    </w:p>
    <w:p>
      <w:pPr>
        <w:pStyle w:val="ListBullet"/>
      </w:pPr>
      <w:r>
        <w:t>定期分析质量数据，查找改进机会</w:t>
      </w:r>
    </w:p>
    <w:p>
      <w:pPr>
        <w:pStyle w:val="ListBullet"/>
      </w:pPr>
      <w:r>
        <w:t>积极参与质量改进活动</w:t>
      </w:r>
    </w:p>
    <w:p>
      <w:pPr>
        <w:pStyle w:val="ListBullet"/>
      </w:pPr>
      <w:r>
        <w:t>建立质量问题追溯机制</w:t>
      </w:r>
    </w:p>
    <w:p/>
    <w:p>
      <w:pPr>
        <w:pStyle w:val="Heading2"/>
      </w:pPr>
      <w:r>
        <w:t>5. 安全管理</w:t>
      </w:r>
    </w:p>
    <w:p/>
    <w:p>
      <w:pPr>
        <w:pStyle w:val="Heading3"/>
      </w:pPr>
      <w:r>
        <w:t>5.1 安全方针</w:t>
      </w:r>
    </w:p>
    <w:p>
      <w:pPr>
        <w:pStyle w:val="ListBullet"/>
      </w:pPr>
      <w:r>
        <w:t>安全第一，预防为主</w:t>
      </w:r>
    </w:p>
    <w:p>
      <w:pPr>
        <w:pStyle w:val="ListBullet"/>
      </w:pPr>
      <w:r>
        <w:t>全员参与，综合治理</w:t>
      </w:r>
    </w:p>
    <w:p>
      <w:pPr>
        <w:pStyle w:val="ListBullet"/>
      </w:pPr>
      <w:r>
        <w:t>持续改进，确保安全</w:t>
      </w:r>
    </w:p>
    <w:p/>
    <w:p>
      <w:pPr>
        <w:pStyle w:val="Heading3"/>
      </w:pPr>
      <w:r>
        <w:t>5.2 安全制度</w:t>
      </w:r>
    </w:p>
    <w:p>
      <w:pPr>
        <w:pStyle w:val="ListBullet"/>
      </w:pPr>
      <w:r>
        <w:t>严格遵守安全操作规程</w:t>
      </w:r>
    </w:p>
    <w:p>
      <w:pPr>
        <w:pStyle w:val="ListBullet"/>
      </w:pPr>
      <w:r>
        <w:t>正确佩戴和使用劳动防护用品</w:t>
      </w:r>
    </w:p>
    <w:p>
      <w:pPr>
        <w:pStyle w:val="ListBullet"/>
      </w:pPr>
      <w:r>
        <w:t>定期进行安全检查和隐患排查</w:t>
      </w:r>
    </w:p>
    <w:p/>
    <w:p>
      <w:pPr>
        <w:pStyle w:val="Heading3"/>
      </w:pPr>
      <w:r>
        <w:t>5.3 事故处理</w:t>
      </w:r>
    </w:p>
    <w:p>
      <w:pPr>
        <w:pStyle w:val="ListBullet"/>
      </w:pPr>
      <w:r>
        <w:t>发生事故立即停止作业，保护现场</w:t>
      </w:r>
    </w:p>
    <w:p>
      <w:pPr>
        <w:pStyle w:val="ListBullet"/>
      </w:pPr>
      <w:r>
        <w:t>及时救护伤员，报告上级领导</w:t>
      </w:r>
    </w:p>
    <w:p>
      <w:pPr>
        <w:pStyle w:val="ListBullet"/>
      </w:pPr>
      <w:r>
        <w:t>配合事故调查，落实整改措施</w:t>
      </w:r>
    </w:p>
    <w:p/>
    <w:p>
      <w:pPr>
        <w:pStyle w:val="Heading2"/>
      </w:pPr>
      <w:r>
        <w:t>6. 现场管理</w:t>
      </w:r>
    </w:p>
    <w:p/>
    <w:p>
      <w:pPr>
        <w:pStyle w:val="Heading3"/>
      </w:pPr>
      <w:r>
        <w:t>6.1 5S管理</w:t>
      </w:r>
    </w:p>
    <w:p>
      <w:pPr>
        <w:pStyle w:val="ListBullet"/>
      </w:pPr>
      <w:r>
        <w:t>**整理（SEIRI）**：区分要与不要，清除不要物品</w:t>
      </w:r>
    </w:p>
    <w:p>
      <w:pPr>
        <w:pStyle w:val="ListBullet"/>
      </w:pPr>
      <w:r>
        <w:t>**整顿（SEITON）**：要的物品定位摆放，标识清楚</w:t>
      </w:r>
    </w:p>
    <w:p>
      <w:pPr>
        <w:pStyle w:val="ListBullet"/>
      </w:pPr>
      <w:r>
        <w:t>**清扫（SEISO）**：清除垃圾和污垢，保持清洁</w:t>
      </w:r>
    </w:p>
    <w:p>
      <w:pPr>
        <w:pStyle w:val="ListBullet"/>
      </w:pPr>
      <w:r>
        <w:t>**清洁（SEIKETSU）**：维持前3S成果，形成制度</w:t>
      </w:r>
    </w:p>
    <w:p>
      <w:pPr>
        <w:pStyle w:val="ListBullet"/>
      </w:pPr>
      <w:r>
        <w:t>**素养（SHITSUKE）**：养成良好习惯，提高素质</w:t>
      </w:r>
    </w:p>
    <w:p/>
    <w:p>
      <w:pPr>
        <w:pStyle w:val="Heading3"/>
      </w:pPr>
      <w:r>
        <w:t>6.2 现场要求</w:t>
      </w:r>
    </w:p>
    <w:p>
      <w:pPr>
        <w:pStyle w:val="ListBullet"/>
      </w:pPr>
      <w:r>
        <w:t>工作区域保持整洁有序</w:t>
      </w:r>
    </w:p>
    <w:p>
      <w:pPr>
        <w:pStyle w:val="ListBullet"/>
      </w:pPr>
      <w:r>
        <w:t>通道畅通，标识清晰</w:t>
      </w:r>
    </w:p>
    <w:p>
      <w:pPr>
        <w:pStyle w:val="ListBullet"/>
      </w:pPr>
      <w:r>
        <w:t>工具物品定置摆放</w:t>
      </w:r>
    </w:p>
    <w:p>
      <w:pPr>
        <w:pStyle w:val="ListBullet"/>
      </w:pPr>
      <w:r>
        <w:t>及时清理生产垃圾</w:t>
      </w:r>
    </w:p>
    <w:p/>
    <w:p>
      <w:pPr>
        <w:pStyle w:val="Heading3"/>
      </w:pPr>
      <w:r>
        <w:t>6.3 检查考核</w:t>
      </w:r>
    </w:p>
    <w:p>
      <w:pPr>
        <w:pStyle w:val="ListBullet"/>
      </w:pPr>
      <w:r>
        <w:t>每日进行现场检查</w:t>
      </w:r>
    </w:p>
    <w:p>
      <w:pPr>
        <w:pStyle w:val="ListBullet"/>
      </w:pPr>
      <w:r>
        <w:t>每周进行5S评比</w:t>
      </w:r>
    </w:p>
    <w:p>
      <w:pPr>
        <w:pStyle w:val="ListBullet"/>
      </w:pPr>
      <w:r>
        <w:t>检查结果与绩效考核挂钩</w:t>
      </w:r>
    </w:p>
    <w:p/>
    <w:p>
      <w:pPr>
        <w:pStyle w:val="Heading2"/>
      </w:pPr>
      <w:r>
        <w:t>7. 人员管理</w:t>
      </w:r>
    </w:p>
    <w:p/>
    <w:p>
      <w:pPr>
        <w:pStyle w:val="Heading3"/>
      </w:pPr>
      <w:r>
        <w:t>7.1 考勤管理</w:t>
      </w:r>
    </w:p>
    <w:p>
      <w:pPr>
        <w:pStyle w:val="ListBullet"/>
      </w:pPr>
      <w:r>
        <w:t>严格执行公司考勤制度</w:t>
      </w:r>
    </w:p>
    <w:p>
      <w:pPr>
        <w:pStyle w:val="ListBullet"/>
      </w:pPr>
      <w:r>
        <w:t>按时上下班，不得迟到早退</w:t>
      </w:r>
    </w:p>
    <w:p>
      <w:pPr>
        <w:pStyle w:val="ListBullet"/>
      </w:pPr>
      <w:r>
        <w:t>请假需提前申请，经批准后执行</w:t>
      </w:r>
    </w:p>
    <w:p/>
    <w:p>
      <w:pPr>
        <w:pStyle w:val="Heading3"/>
      </w:pPr>
      <w:r>
        <w:t>7.2 培训管理</w:t>
      </w:r>
    </w:p>
    <w:p>
      <w:pPr>
        <w:pStyle w:val="ListBullet"/>
      </w:pPr>
      <w:r>
        <w:t>新员工必须经过岗前培训</w:t>
      </w:r>
    </w:p>
    <w:p>
      <w:pPr>
        <w:pStyle w:val="ListBullet"/>
      </w:pPr>
      <w:r>
        <w:t>定期组织技能培训和安全教育</w:t>
      </w:r>
    </w:p>
    <w:p>
      <w:pPr>
        <w:pStyle w:val="ListBullet"/>
      </w:pPr>
      <w:r>
        <w:t>建立培训档案，跟踪培训效果</w:t>
      </w:r>
    </w:p>
    <w:p/>
    <w:p>
      <w:pPr>
        <w:pStyle w:val="Heading3"/>
      </w:pPr>
      <w:r>
        <w:t>7.3 绩效管理</w:t>
      </w:r>
    </w:p>
    <w:p>
      <w:pPr>
        <w:pStyle w:val="ListBullet"/>
      </w:pPr>
      <w:r>
        <w:t>建立科学的绩效考核体系</w:t>
      </w:r>
    </w:p>
    <w:p>
      <w:pPr>
        <w:pStyle w:val="ListBullet"/>
      </w:pPr>
      <w:r>
        <w:t>定期进行绩效评估和反馈</w:t>
      </w:r>
    </w:p>
    <w:p>
      <w:pPr>
        <w:pStyle w:val="ListBullet"/>
      </w:pPr>
      <w:r>
        <w:t>绩效结果与薪酬待遇挂钩</w:t>
      </w:r>
    </w:p>
    <w:p/>
    <w:p>
      <w:pPr>
        <w:pStyle w:val="Heading2"/>
      </w:pPr>
      <w:r>
        <w:t>8. 成本管理</w:t>
      </w:r>
    </w:p>
    <w:p/>
    <w:p>
      <w:pPr>
        <w:pStyle w:val="Heading3"/>
      </w:pPr>
      <w:r>
        <w:t>8.1 成本控制</w:t>
      </w:r>
    </w:p>
    <w:p>
      <w:pPr>
        <w:pStyle w:val="ListBullet"/>
      </w:pPr>
      <w:r>
        <w:t>严格控制材料消耗和浪费</w:t>
      </w:r>
    </w:p>
    <w:p>
      <w:pPr>
        <w:pStyle w:val="ListBullet"/>
      </w:pPr>
      <w:r>
        <w:t>提高设备利用率和人员效率</w:t>
      </w:r>
    </w:p>
    <w:p>
      <w:pPr>
        <w:pStyle w:val="ListBullet"/>
      </w:pPr>
      <w:r>
        <w:t>降低不良品率和返工率</w:t>
      </w:r>
    </w:p>
    <w:p/>
    <w:p>
      <w:pPr>
        <w:pStyle w:val="Heading3"/>
      </w:pPr>
      <w:r>
        <w:t>8.2 节能减排</w:t>
      </w:r>
    </w:p>
    <w:p>
      <w:pPr>
        <w:pStyle w:val="ListBullet"/>
      </w:pPr>
      <w:r>
        <w:t>合理使用水电气等能源</w:t>
      </w:r>
    </w:p>
    <w:p>
      <w:pPr>
        <w:pStyle w:val="ListBullet"/>
      </w:pPr>
      <w:r>
        <w:t>减少废料产生，提高回收利用</w:t>
      </w:r>
    </w:p>
    <w:p>
      <w:pPr>
        <w:pStyle w:val="ListBullet"/>
      </w:pPr>
      <w:r>
        <w:t>推行绿色生产理念</w:t>
      </w:r>
    </w:p>
    <w:p/>
    <w:p>
      <w:pPr>
        <w:pStyle w:val="Heading3"/>
      </w:pPr>
      <w:r>
        <w:t>8.3 成本分析</w:t>
      </w:r>
    </w:p>
    <w:p>
      <w:pPr>
        <w:pStyle w:val="ListBullet"/>
      </w:pPr>
      <w:r>
        <w:t>定期分析成本构成和变化</w:t>
      </w:r>
    </w:p>
    <w:p>
      <w:pPr>
        <w:pStyle w:val="ListBullet"/>
      </w:pPr>
      <w:r>
        <w:t>查找成本控制的改进机会</w:t>
      </w:r>
    </w:p>
    <w:p>
      <w:pPr>
        <w:pStyle w:val="ListBullet"/>
      </w:pPr>
      <w:r>
        <w:t>制定成本降低措施和计划</w:t>
      </w:r>
    </w:p>
    <w:p/>
    <w:p>
      <w:pPr>
        <w:pStyle w:val="Heading2"/>
      </w:pPr>
      <w:r>
        <w:t>9. 信息管理</w:t>
      </w:r>
    </w:p>
    <w:p/>
    <w:p>
      <w:pPr>
        <w:pStyle w:val="Heading3"/>
      </w:pPr>
      <w:r>
        <w:t>9.1 信息收集</w:t>
      </w:r>
    </w:p>
    <w:p>
      <w:pPr>
        <w:pStyle w:val="ListBullet"/>
      </w:pPr>
      <w:r>
        <w:t>及时收集生产、质量、安全等信息</w:t>
      </w:r>
    </w:p>
    <w:p>
      <w:pPr>
        <w:pStyle w:val="ListBullet"/>
      </w:pPr>
      <w:r>
        <w:t>建立信息反馈渠道和机制</w:t>
      </w:r>
    </w:p>
    <w:p>
      <w:pPr>
        <w:pStyle w:val="ListBullet"/>
      </w:pPr>
      <w:r>
        <w:t>确保信息的准确性和及时性</w:t>
      </w:r>
    </w:p>
    <w:p/>
    <w:p>
      <w:pPr>
        <w:pStyle w:val="Heading3"/>
      </w:pPr>
      <w:r>
        <w:t>9.2 信息传递</w:t>
      </w:r>
    </w:p>
    <w:p>
      <w:pPr>
        <w:pStyle w:val="ListBullet"/>
      </w:pPr>
      <w:r>
        <w:t>建立有效的信息传递体系</w:t>
      </w:r>
    </w:p>
    <w:p>
      <w:pPr>
        <w:pStyle w:val="ListBullet"/>
      </w:pPr>
      <w:r>
        <w:t>重要信息及时上报和下达</w:t>
      </w:r>
    </w:p>
    <w:p>
      <w:pPr>
        <w:pStyle w:val="ListBullet"/>
      </w:pPr>
      <w:r>
        <w:t>避免信息传递的延误和失真</w:t>
      </w:r>
    </w:p>
    <w:p/>
    <w:p>
      <w:pPr>
        <w:pStyle w:val="Heading3"/>
      </w:pPr>
      <w:r>
        <w:t>9.3 信息保密</w:t>
      </w:r>
    </w:p>
    <w:p>
      <w:pPr>
        <w:pStyle w:val="ListBullet"/>
      </w:pPr>
      <w:r>
        <w:t>严格保守公司商业秘密</w:t>
      </w:r>
    </w:p>
    <w:p>
      <w:pPr>
        <w:pStyle w:val="ListBullet"/>
      </w:pPr>
      <w:r>
        <w:t>不得泄露技术和管理信息</w:t>
      </w:r>
    </w:p>
    <w:p>
      <w:pPr>
        <w:pStyle w:val="ListBullet"/>
      </w:pPr>
      <w:r>
        <w:t>规范信息的使用和管理</w:t>
      </w:r>
    </w:p>
    <w:p/>
    <w:p>
      <w:pPr>
        <w:pStyle w:val="Heading2"/>
      </w:pPr>
      <w:r>
        <w:t>10. 协调配合</w:t>
      </w:r>
    </w:p>
    <w:p/>
    <w:p>
      <w:pPr>
        <w:pStyle w:val="Heading3"/>
      </w:pPr>
      <w:r>
        <w:t>10.1 内部协调</w:t>
      </w:r>
    </w:p>
    <w:p>
      <w:pPr>
        <w:pStyle w:val="ListBullet"/>
      </w:pPr>
      <w:r>
        <w:t>加强各子部门之间的沟通协调</w:t>
      </w:r>
    </w:p>
    <w:p>
      <w:pPr>
        <w:pStyle w:val="ListBullet"/>
      </w:pPr>
      <w:r>
        <w:t>建立问题解决的快速响应机制</w:t>
      </w:r>
    </w:p>
    <w:p>
      <w:pPr>
        <w:pStyle w:val="ListBullet"/>
      </w:pPr>
      <w:r>
        <w:t>促进团队合作和协同作业</w:t>
      </w:r>
    </w:p>
    <w:p/>
    <w:p>
      <w:pPr>
        <w:pStyle w:val="Heading3"/>
      </w:pPr>
      <w:r>
        <w:t>10.2 外部协调</w:t>
      </w:r>
    </w:p>
    <w:p>
      <w:pPr>
        <w:pStyle w:val="ListBullet"/>
      </w:pPr>
      <w:r>
        <w:t>积极配合其他部门的工作</w:t>
      </w:r>
    </w:p>
    <w:p>
      <w:pPr>
        <w:pStyle w:val="ListBullet"/>
      </w:pPr>
      <w:r>
        <w:t>及时响应客户和供应商需求</w:t>
      </w:r>
    </w:p>
    <w:p>
      <w:pPr>
        <w:pStyle w:val="ListBullet"/>
      </w:pPr>
      <w:r>
        <w:t>维护良好的合作关系</w:t>
      </w:r>
    </w:p>
    <w:p/>
    <w:p>
      <w:pPr>
        <w:pStyle w:val="Heading3"/>
      </w:pPr>
      <w:r>
        <w:t>10.3 问题处理</w:t>
      </w:r>
    </w:p>
    <w:p>
      <w:pPr>
        <w:pStyle w:val="ListBullet"/>
      </w:pPr>
      <w:r>
        <w:t>建立问题发现和报告机制</w:t>
      </w:r>
    </w:p>
    <w:p>
      <w:pPr>
        <w:pStyle w:val="ListBullet"/>
      </w:pPr>
      <w:r>
        <w:t>快速响应和处理各类问题</w:t>
      </w:r>
    </w:p>
    <w:p>
      <w:pPr>
        <w:pStyle w:val="ListBullet"/>
      </w:pPr>
      <w:r>
        <w:t>总结经验，防止问题重复发生</w:t>
      </w:r>
    </w:p>
    <w:p/>
    <w:p>
      <w:pPr>
        <w:pStyle w:val="Heading2"/>
      </w:pPr>
      <w:r>
        <w:t>11. 奖惩制度</w:t>
      </w:r>
    </w:p>
    <w:p/>
    <w:p>
      <w:pPr>
        <w:pStyle w:val="Heading3"/>
      </w:pPr>
      <w:r>
        <w:t>11.1 奖励</w:t>
      </w:r>
    </w:p>
    <w:p>
      <w:pPr>
        <w:pStyle w:val="ListBullet"/>
      </w:pPr>
      <w:r>
        <w:t>对工作表现优秀的员工给予表彰奖励</w:t>
      </w:r>
    </w:p>
    <w:p>
      <w:pPr>
        <w:pStyle w:val="ListBullet"/>
      </w:pPr>
      <w:r>
        <w:t>对提出合理化建议的员工给予奖励</w:t>
      </w:r>
    </w:p>
    <w:p>
      <w:pPr>
        <w:pStyle w:val="ListBullet"/>
      </w:pPr>
      <w:r>
        <w:t>对安全生产无事故的班组给予奖励</w:t>
      </w:r>
    </w:p>
    <w:p/>
    <w:p>
      <w:pPr>
        <w:pStyle w:val="Heading3"/>
      </w:pPr>
      <w:r>
        <w:t>11.2 处罚</w:t>
      </w:r>
    </w:p>
    <w:p>
      <w:pPr>
        <w:pStyle w:val="ListBullet"/>
      </w:pPr>
      <w:r>
        <w:t>对违反制度规定的行为给予相应处罚</w:t>
      </w:r>
    </w:p>
    <w:p>
      <w:pPr>
        <w:pStyle w:val="ListBullet"/>
      </w:pPr>
      <w:r>
        <w:t>对造成质量事故的责任人给予处罚</w:t>
      </w:r>
    </w:p>
    <w:p>
      <w:pPr>
        <w:pStyle w:val="ListBullet"/>
      </w:pPr>
      <w:r>
        <w:t>对安全违章行为给予严肃处理</w:t>
      </w:r>
    </w:p>
    <w:p/>
    <w:p>
      <w:pPr>
        <w:pStyle w:val="Heading3"/>
      </w:pPr>
      <w:r>
        <w:t>11.3 申诉</w:t>
      </w:r>
    </w:p>
    <w:p>
      <w:pPr>
        <w:pStyle w:val="ListBullet"/>
      </w:pPr>
      <w:r>
        <w:t>员工对处罚决定有异议的可以申诉</w:t>
      </w:r>
    </w:p>
    <w:p>
      <w:pPr>
        <w:pStyle w:val="ListBullet"/>
      </w:pPr>
      <w:r>
        <w:t>申诉渠道畅通，处理公正</w:t>
      </w:r>
    </w:p>
    <w:p>
      <w:pPr>
        <w:pStyle w:val="ListBullet"/>
      </w:pPr>
      <w:r>
        <w:t>保护员工的合法权益</w:t>
      </w:r>
    </w:p>
    <w:p/>
    <w:p>
      <w:pPr>
        <w:pStyle w:val="Heading2"/>
      </w:pPr>
      <w:r>
        <w:t>12. 持续改进</w:t>
      </w:r>
    </w:p>
    <w:p/>
    <w:p>
      <w:pPr>
        <w:pStyle w:val="Heading3"/>
      </w:pPr>
      <w:r>
        <w:t>12.1 改进机制</w:t>
      </w:r>
    </w:p>
    <w:p>
      <w:pPr>
        <w:pStyle w:val="ListBullet"/>
      </w:pPr>
      <w:r>
        <w:t>建立持续改进的管理机制</w:t>
      </w:r>
    </w:p>
    <w:p>
      <w:pPr>
        <w:pStyle w:val="ListBullet"/>
      </w:pPr>
      <w:r>
        <w:t>鼓励员工提出改进建议</w:t>
      </w:r>
    </w:p>
    <w:p>
      <w:pPr>
        <w:pStyle w:val="ListBullet"/>
      </w:pPr>
      <w:r>
        <w:t>定期评估改进效果</w:t>
      </w:r>
    </w:p>
    <w:p/>
    <w:p>
      <w:pPr>
        <w:pStyle w:val="Heading3"/>
      </w:pPr>
      <w:r>
        <w:t>12.2 创新激励</w:t>
      </w:r>
    </w:p>
    <w:p>
      <w:pPr>
        <w:pStyle w:val="ListBullet"/>
      </w:pPr>
      <w:r>
        <w:t>鼓励技术创新和管理创新</w:t>
      </w:r>
    </w:p>
    <w:p>
      <w:pPr>
        <w:pStyle w:val="ListBullet"/>
      </w:pPr>
      <w:r>
        <w:t>对创新成果给予奖励</w:t>
      </w:r>
    </w:p>
    <w:p>
      <w:pPr>
        <w:pStyle w:val="ListBullet"/>
      </w:pPr>
      <w:r>
        <w:t>营造创新的文化氛围</w:t>
      </w:r>
    </w:p>
    <w:p/>
    <w:p>
      <w:pPr>
        <w:pStyle w:val="Heading3"/>
      </w:pPr>
      <w:r>
        <w:t>12.3 学习提升</w:t>
      </w:r>
    </w:p>
    <w:p>
      <w:pPr>
        <w:pStyle w:val="ListBullet"/>
      </w:pPr>
      <w:r>
        <w:t>加强学习型组织建设</w:t>
      </w:r>
    </w:p>
    <w:p>
      <w:pPr>
        <w:pStyle w:val="ListBullet"/>
      </w:pPr>
      <w:r>
        <w:t>促进知识共享和经验交流</w:t>
      </w:r>
    </w:p>
    <w:p>
      <w:pPr>
        <w:pStyle w:val="ListBullet"/>
      </w:pPr>
      <w:r>
        <w:t>提升团队整体能力</w:t>
      </w:r>
    </w:p>
    <w:p/>
    <w:p>
      <w:pPr>
        <w:pStyle w:val="Heading2"/>
      </w:pPr>
      <w:r>
        <w:t>13. 附则</w:t>
      </w:r>
    </w:p>
    <w:p/>
    <w:p>
      <w:pPr>
        <w:pStyle w:val="Heading3"/>
      </w:pPr>
      <w:r>
        <w:t>13.1 本制度由装配部制定，报分管副总经理批准后实施。</w:t>
      </w:r>
    </w:p>
    <w:p/>
    <w:p>
      <w:pPr>
        <w:pStyle w:val="Heading3"/>
      </w:pPr>
      <w:r>
        <w:t>13.2 本制度的解释权归装配部所有。</w:t>
      </w:r>
    </w:p>
    <w:p/>
    <w:p>
      <w:pPr>
        <w:pStyle w:val="Heading3"/>
      </w:pPr>
      <w:r>
        <w:t>13.3 本制度如有修订，需经分管副总经理批准后执行。</w:t>
      </w:r>
    </w:p>
    <w:p/>
    <w:p>
      <w:pPr>
        <w:pStyle w:val="Heading3"/>
      </w:pPr>
      <w:r>
        <w:t>13.4 本制度自发布之日起生效，原相关制度同时废止。</w:t>
      </w:r>
    </w:p>
    <w:p/>
    <w:p>
      <w:r>
        <w:t>---</w:t>
      </w:r>
    </w:p>
    <w:p/>
    <w:p>
      <w:r>
        <w:t>**制定部门：** 装配部</w:t>
      </w:r>
    </w:p>
    <w:p>
      <w:r>
        <w:t>**审核部门：** 人力资源部</w:t>
      </w:r>
    </w:p>
    <w:p>
      <w:r>
        <w:t>**批准领导：** 分管生产副总经理</w:t>
      </w:r>
    </w:p>
    <w:p>
      <w:r>
        <w:t>**生效日期：** 2024年1月1日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