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采购控制程序</w:t>
      </w:r>
    </w:p>
    <w:p/>
    <w:p>
      <w:r>
        <w:t>**文件编号：** HQ-CG-001</w:t>
      </w:r>
    </w:p>
    <w:p>
      <w:r>
        <w:t>**版本：** A0版</w:t>
      </w:r>
    </w:p>
    <w:p>
      <w:r>
        <w:t>**页码：** 第1页 共8页</w:t>
      </w:r>
    </w:p>
    <w:p/>
    <w:p>
      <w:pPr>
        <w:pStyle w:val="Heading2"/>
      </w:pPr>
      <w:r>
        <w:t>一、目的</w:t>
      </w:r>
    </w:p>
    <w:p>
      <w:r>
        <w:t>为了规范公司采购活动，确保采购物料的质量、交期和成本控制，建立有效的供应商管理体系，特制定本程序。</w:t>
      </w:r>
    </w:p>
    <w:p/>
    <w:p>
      <w:pPr>
        <w:pStyle w:val="Heading2"/>
      </w:pPr>
      <w:r>
        <w:t>二、适用范围</w:t>
      </w:r>
    </w:p>
    <w:p>
      <w:r>
        <w:t>本程序适用于公司所有物料的采购活动，包括原材料、辅料、设备、工具等的采购管理。</w:t>
      </w:r>
    </w:p>
    <w:p/>
    <w:p>
      <w:pPr>
        <w:pStyle w:val="Heading2"/>
      </w:pPr>
      <w:r>
        <w:t>三、职责</w:t>
      </w:r>
    </w:p>
    <w:p/>
    <w:p>
      <w:pPr>
        <w:pStyle w:val="Heading3"/>
      </w:pPr>
      <w:r>
        <w:t>3.1 采购部</w:t>
      </w:r>
    </w:p>
    <w:p>
      <w:pPr>
        <w:pStyle w:val="ListBullet"/>
      </w:pPr>
      <w:r>
        <w:t>负责供应商的开发、评估、选择和管理</w:t>
      </w:r>
    </w:p>
    <w:p>
      <w:pPr>
        <w:pStyle w:val="ListBullet"/>
      </w:pPr>
      <w:r>
        <w:t>负责采购合同的谈判和签订</w:t>
      </w:r>
    </w:p>
    <w:p>
      <w:pPr>
        <w:pStyle w:val="ListBullet"/>
      </w:pPr>
      <w:r>
        <w:t>负责采购订单的下达和跟踪</w:t>
      </w:r>
    </w:p>
    <w:p>
      <w:pPr>
        <w:pStyle w:val="ListBullet"/>
      </w:pPr>
      <w:r>
        <w:t>负责供应商绩效评估和改进</w:t>
      </w:r>
    </w:p>
    <w:p>
      <w:pPr>
        <w:pStyle w:val="ListBullet"/>
      </w:pPr>
      <w:r>
        <w:t>负责采购成本控制和降本工作</w:t>
      </w:r>
    </w:p>
    <w:p/>
    <w:p>
      <w:pPr>
        <w:pStyle w:val="Heading3"/>
      </w:pPr>
      <w:r>
        <w:t>3.2 质量管理部</w:t>
      </w:r>
    </w:p>
    <w:p>
      <w:pPr>
        <w:pStyle w:val="ListBullet"/>
      </w:pPr>
      <w:r>
        <w:t>负责制定物料质量标准和检验规范</w:t>
      </w:r>
    </w:p>
    <w:p>
      <w:pPr>
        <w:pStyle w:val="ListBullet"/>
      </w:pPr>
      <w:r>
        <w:t>负责供应商质量体系审核</w:t>
      </w:r>
    </w:p>
    <w:p>
      <w:pPr>
        <w:pStyle w:val="ListBullet"/>
      </w:pPr>
      <w:r>
        <w:t>负责来料检验和质量问题处理</w:t>
      </w:r>
    </w:p>
    <w:p>
      <w:pPr>
        <w:pStyle w:val="ListBullet"/>
      </w:pPr>
      <w:r>
        <w:t>参与供应商质量改进活动</w:t>
      </w:r>
    </w:p>
    <w:p/>
    <w:p>
      <w:pPr>
        <w:pStyle w:val="Heading3"/>
      </w:pPr>
      <w:r>
        <w:t>3.3 研发中心/工程部</w:t>
      </w:r>
    </w:p>
    <w:p>
      <w:pPr>
        <w:pStyle w:val="ListBullet"/>
      </w:pPr>
      <w:r>
        <w:t>负责提供物料技术规格和要求</w:t>
      </w:r>
    </w:p>
    <w:p>
      <w:pPr>
        <w:pStyle w:val="ListBullet"/>
      </w:pPr>
      <w:r>
        <w:t>参与新供应商的技术评估</w:t>
      </w:r>
    </w:p>
    <w:p>
      <w:pPr>
        <w:pStyle w:val="ListBullet"/>
      </w:pPr>
      <w:r>
        <w:t>负责工程变更的技术支持</w:t>
      </w:r>
    </w:p>
    <w:p>
      <w:pPr>
        <w:pStyle w:val="ListBullet"/>
      </w:pPr>
      <w:r>
        <w:t>参与供应商技术改进项目</w:t>
      </w:r>
    </w:p>
    <w:p/>
    <w:p>
      <w:pPr>
        <w:pStyle w:val="Heading3"/>
      </w:pPr>
      <w:r>
        <w:t>3.4 PMC部</w:t>
      </w:r>
    </w:p>
    <w:p>
      <w:pPr>
        <w:pStyle w:val="ListBullet"/>
      </w:pPr>
      <w:r>
        <w:t>负责制定物料需求计划</w:t>
      </w:r>
    </w:p>
    <w:p>
      <w:pPr>
        <w:pStyle w:val="ListBullet"/>
      </w:pPr>
      <w:r>
        <w:t>负责物料库存管理和控制</w:t>
      </w:r>
    </w:p>
    <w:p>
      <w:pPr>
        <w:pStyle w:val="ListBullet"/>
      </w:pPr>
      <w:r>
        <w:t>负责生产计划与采购计划的协调</w:t>
      </w:r>
    </w:p>
    <w:p>
      <w:pPr>
        <w:pStyle w:val="ListBullet"/>
      </w:pPr>
      <w:r>
        <w:t>负责物料短缺和异常的处理</w:t>
      </w:r>
    </w:p>
    <w:p/>
    <w:p>
      <w:pPr>
        <w:pStyle w:val="Heading2"/>
      </w:pPr>
      <w:r>
        <w:t>四、采购定价流程</w:t>
      </w:r>
    </w:p>
    <w:p/>
    <w:p>
      <w:pPr>
        <w:pStyle w:val="Heading3"/>
      </w:pPr>
      <w:r>
        <w:t>4.1 供应商开发与评估</w:t>
      </w:r>
    </w:p>
    <w:p>
      <w:pPr>
        <w:pStyle w:val="ListNumber"/>
      </w:pPr>
      <w:r>
        <w:t>**供应商调查**</w:t>
      </w:r>
    </w:p>
    <w:p>
      <w:pPr>
        <w:pStyle w:val="ListBullet"/>
      </w:pPr>
      <w:r>
        <w:t>填写《供应商调查表》</w:t>
      </w:r>
    </w:p>
    <w:p>
      <w:pPr>
        <w:pStyle w:val="ListBullet"/>
      </w:pPr>
      <w:r>
        <w:t>收集供应商基本信息、资质证明</w:t>
      </w:r>
    </w:p>
    <w:p>
      <w:pPr>
        <w:pStyle w:val="ListBullet"/>
      </w:pPr>
      <w:r>
        <w:t>进行实地考察（必要时）</w:t>
      </w:r>
    </w:p>
    <w:p/>
    <w:p>
      <w:pPr>
        <w:pStyle w:val="ListNumber"/>
      </w:pPr>
      <w:r>
        <w:t>**供应商评估**</w:t>
      </w:r>
    </w:p>
    <w:p>
      <w:pPr>
        <w:pStyle w:val="ListBullet"/>
      </w:pPr>
      <w:r>
        <w:t>质量管理部进行质量体系评估</w:t>
      </w:r>
    </w:p>
    <w:p>
      <w:pPr>
        <w:pStyle w:val="ListBullet"/>
      </w:pPr>
      <w:r>
        <w:t>采购部进行商务能力评估</w:t>
      </w:r>
    </w:p>
    <w:p>
      <w:pPr>
        <w:pStyle w:val="ListBullet"/>
      </w:pPr>
      <w:r>
        <w:t>填写《供应商评估表》</w:t>
      </w:r>
    </w:p>
    <w:p>
      <w:pPr>
        <w:pStyle w:val="ListBullet"/>
      </w:pPr>
      <w:r>
        <w:t>评估合格后列入《合格供应商一览表》</w:t>
      </w:r>
    </w:p>
    <w:p/>
    <w:p>
      <w:pPr>
        <w:pStyle w:val="Heading3"/>
      </w:pPr>
      <w:r>
        <w:t>4.2 采购需求管理</w:t>
      </w:r>
    </w:p>
    <w:p>
      <w:pPr>
        <w:pStyle w:val="ListNumber"/>
      </w:pPr>
      <w:r>
        <w:t>**需求计划制定**</w:t>
      </w:r>
    </w:p>
    <w:p>
      <w:pPr>
        <w:pStyle w:val="ListBullet"/>
      </w:pPr>
      <w:r>
        <w:t>PMC部根据生产计划制定《物料请购计划表》</w:t>
      </w:r>
    </w:p>
    <w:p>
      <w:pPr>
        <w:pStyle w:val="ListBullet"/>
      </w:pPr>
      <w:r>
        <w:t>研发中心/工程部提供技术规格要求</w:t>
      </w:r>
    </w:p>
    <w:p>
      <w:pPr>
        <w:pStyle w:val="ListBullet"/>
      </w:pPr>
      <w:r>
        <w:t>采购部审核需求的合理性</w:t>
      </w:r>
    </w:p>
    <w:p/>
    <w:p>
      <w:pPr>
        <w:pStyle w:val="ListNumber"/>
      </w:pPr>
      <w:r>
        <w:t>**请购单处理**</w:t>
      </w:r>
    </w:p>
    <w:p>
      <w:pPr>
        <w:pStyle w:val="ListBullet"/>
      </w:pPr>
      <w:r>
        <w:t>相关部门填写《请购单》</w:t>
      </w:r>
    </w:p>
    <w:p>
      <w:pPr>
        <w:pStyle w:val="ListBullet"/>
      </w:pPr>
      <w:r>
        <w:t>部门主管审批</w:t>
      </w:r>
    </w:p>
    <w:p>
      <w:pPr>
        <w:pStyle w:val="ListBullet"/>
      </w:pPr>
      <w:r>
        <w:t>采购部接收并安排采购</w:t>
      </w:r>
    </w:p>
    <w:p/>
    <w:p>
      <w:pPr>
        <w:pStyle w:val="Heading3"/>
      </w:pPr>
      <w:r>
        <w:t>4.3 采购执行流程</w:t>
      </w:r>
    </w:p>
    <w:p>
      <w:pPr>
        <w:pStyle w:val="ListNumber"/>
      </w:pPr>
      <w:r>
        <w:t>**询价比价**</w:t>
      </w:r>
    </w:p>
    <w:p>
      <w:pPr>
        <w:pStyle w:val="ListBullet"/>
      </w:pPr>
      <w:r>
        <w:t>向合格供应商发出询价</w:t>
      </w:r>
    </w:p>
    <w:p>
      <w:pPr>
        <w:pStyle w:val="ListBullet"/>
      </w:pPr>
      <w:r>
        <w:t>收集报价信息</w:t>
      </w:r>
    </w:p>
    <w:p>
      <w:pPr>
        <w:pStyle w:val="ListBullet"/>
      </w:pPr>
      <w:r>
        <w:t>进行技术和商务评估</w:t>
      </w:r>
    </w:p>
    <w:p/>
    <w:p>
      <w:pPr>
        <w:pStyle w:val="ListNumber"/>
      </w:pPr>
      <w:r>
        <w:t>**订单下达**</w:t>
      </w:r>
    </w:p>
    <w:p>
      <w:pPr>
        <w:pStyle w:val="ListBullet"/>
      </w:pPr>
      <w:r>
        <w:t>填写《订货单》</w:t>
      </w:r>
    </w:p>
    <w:p>
      <w:pPr>
        <w:pStyle w:val="ListBullet"/>
      </w:pPr>
      <w:r>
        <w:t>明确技术要求、交期、价格等条款</w:t>
      </w:r>
    </w:p>
    <w:p>
      <w:pPr>
        <w:pStyle w:val="ListBullet"/>
      </w:pPr>
      <w:r>
        <w:t>供应商确认订单</w:t>
      </w:r>
    </w:p>
    <w:p/>
    <w:p>
      <w:pPr>
        <w:pStyle w:val="ListNumber"/>
      </w:pPr>
      <w:r>
        <w:t>**订单跟踪**</w:t>
      </w:r>
    </w:p>
    <w:p>
      <w:pPr>
        <w:pStyle w:val="ListBullet"/>
      </w:pPr>
      <w:r>
        <w:t>定期跟踪订单执行进度</w:t>
      </w:r>
    </w:p>
    <w:p>
      <w:pPr>
        <w:pStyle w:val="ListBullet"/>
      </w:pPr>
      <w:r>
        <w:t>协调解决执行过程中的问题</w:t>
      </w:r>
    </w:p>
    <w:p>
      <w:pPr>
        <w:pStyle w:val="ListBullet"/>
      </w:pPr>
      <w:r>
        <w:t>确保按时交货</w:t>
      </w:r>
    </w:p>
    <w:p/>
    <w:p>
      <w:pPr>
        <w:pStyle w:val="Heading3"/>
      </w:pPr>
      <w:r>
        <w:t>4.4 变更管理</w:t>
      </w:r>
    </w:p>
    <w:p>
      <w:pPr>
        <w:pStyle w:val="ListNumber"/>
      </w:pPr>
      <w:r>
        <w:t>**工程变更**</w:t>
      </w:r>
    </w:p>
    <w:p>
      <w:pPr>
        <w:pStyle w:val="ListBullet"/>
      </w:pPr>
      <w:r>
        <w:t>研发中心/工程部填写《工程更改申请表》</w:t>
      </w:r>
    </w:p>
    <w:p>
      <w:pPr>
        <w:pStyle w:val="ListBullet"/>
      </w:pPr>
      <w:r>
        <w:t>相关部门评估变更影响</w:t>
      </w:r>
    </w:p>
    <w:p>
      <w:pPr>
        <w:pStyle w:val="ListBullet"/>
      </w:pPr>
      <w:r>
        <w:t>采购部协调供应商执行变更</w:t>
      </w:r>
    </w:p>
    <w:p/>
    <w:p>
      <w:pPr>
        <w:pStyle w:val="ListNumber"/>
      </w:pPr>
      <w:r>
        <w:t>**需求变更**</w:t>
      </w:r>
    </w:p>
    <w:p>
      <w:pPr>
        <w:pStyle w:val="ListBullet"/>
      </w:pPr>
      <w:r>
        <w:t>填写《物料需求变更单》</w:t>
      </w:r>
    </w:p>
    <w:p>
      <w:pPr>
        <w:pStyle w:val="ListBullet"/>
      </w:pPr>
      <w:r>
        <w:t>评估变更对成本和交期的影响</w:t>
      </w:r>
    </w:p>
    <w:p>
      <w:pPr>
        <w:pStyle w:val="ListBullet"/>
      </w:pPr>
      <w:r>
        <w:t>与供应商协商变更条件</w:t>
      </w:r>
    </w:p>
    <w:p/>
    <w:p>
      <w:pPr>
        <w:pStyle w:val="Heading2"/>
      </w:pPr>
      <w:r>
        <w:t>五、相关记录</w:t>
      </w:r>
    </w:p>
    <w:p/>
    <w:p>
      <w:r>
        <w:t>本程序涉及的相关记录表单包括：</w:t>
      </w:r>
    </w:p>
    <w:p>
      <w:pPr>
        <w:pStyle w:val="ListBullet"/>
      </w:pPr>
      <w:r>
        <w:t>《合格供应商一览表》</w:t>
      </w:r>
    </w:p>
    <w:p>
      <w:pPr>
        <w:pStyle w:val="ListBullet"/>
      </w:pPr>
      <w:r>
        <w:t>《供应商调查表》</w:t>
      </w:r>
    </w:p>
    <w:p>
      <w:pPr>
        <w:pStyle w:val="ListBullet"/>
      </w:pPr>
      <w:r>
        <w:t>《供应商评估表》</w:t>
      </w:r>
    </w:p>
    <w:p>
      <w:pPr>
        <w:pStyle w:val="ListBullet"/>
      </w:pPr>
      <w:r>
        <w:t>《订货单》</w:t>
      </w:r>
    </w:p>
    <w:p>
      <w:pPr>
        <w:pStyle w:val="ListBullet"/>
      </w:pPr>
      <w:r>
        <w:t>《请购单》</w:t>
      </w:r>
    </w:p>
    <w:p>
      <w:pPr>
        <w:pStyle w:val="ListBullet"/>
      </w:pPr>
      <w:r>
        <w:t>《物料请购计划表》</w:t>
      </w:r>
    </w:p>
    <w:p>
      <w:pPr>
        <w:pStyle w:val="ListBullet"/>
      </w:pPr>
      <w:r>
        <w:t>《物料需求变更单》</w:t>
      </w:r>
    </w:p>
    <w:p>
      <w:pPr>
        <w:pStyle w:val="ListBullet"/>
      </w:pPr>
      <w:r>
        <w:t>《工程更改申请表》</w:t>
      </w:r>
    </w:p>
    <w:p/>
    <w:p>
      <w:pPr>
        <w:pStyle w:val="Heading2"/>
      </w:pPr>
      <w:r>
        <w:t>六、附则</w:t>
      </w:r>
    </w:p>
    <w:p/>
    <w:p>
      <w:pPr>
        <w:pStyle w:val="Heading3"/>
      </w:pPr>
      <w:r>
        <w:t>6.1 解释权</w:t>
      </w:r>
    </w:p>
    <w:p>
      <w:r>
        <w:t>本程序的解释权归采购部所有。</w:t>
      </w:r>
    </w:p>
    <w:p/>
    <w:p>
      <w:pPr>
        <w:pStyle w:val="Heading3"/>
      </w:pPr>
      <w:r>
        <w:t>6.2 生效时间</w:t>
      </w:r>
    </w:p>
    <w:p>
      <w:r>
        <w:t>本程序自发布之日起生效。</w:t>
      </w:r>
    </w:p>
    <w:p/>
    <w:p>
      <w:r>
        <w:t>---</w:t>
      </w:r>
    </w:p>
    <w:p/>
    <w:p>
      <w:r>
        <w:t>**文件编号：** HQ-CG-001</w:t>
      </w:r>
    </w:p>
    <w:p>
      <w:r>
        <w:t>**版本：** A0版</w:t>
      </w:r>
    </w:p>
    <w:p>
      <w:r>
        <w:t>**制定部门：** 采购部</w:t>
      </w:r>
    </w:p>
    <w:p>
      <w:r>
        <w:t>**审核：** 总经办</w:t>
      </w:r>
    </w:p>
    <w:p>
      <w:r>
        <w:t>**批准：** 总经理</w:t>
      </w:r>
    </w:p>
    <w:p>
      <w:r>
        <w:t>**生效日期：** 2024年12月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