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N8N国际市场拓展调查报告</w:t>
      </w:r>
    </w:p>
    <w:p>
      <w:r>
        <w:t>报告生成时间: 2025年09月11日 22:34:54</w:t>
      </w:r>
    </w:p>
    <w:p>
      <w:pPr>
        <w:pStyle w:val="Heading2"/>
      </w:pPr>
      <w:r>
        <w:t>数据汇总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指标</w:t>
            </w:r>
          </w:p>
        </w:tc>
        <w:tc>
          <w:tcPr>
            <w:tcW w:type="dxa" w:w="4320"/>
          </w:tcPr>
          <w:p>
            <w:r>
              <w:t>数值</w:t>
            </w:r>
          </w:p>
        </w:tc>
      </w:tr>
      <w:tr>
        <w:tc>
          <w:tcPr>
            <w:tcW w:type="dxa" w:w="4320"/>
          </w:tcPr>
          <w:p>
            <w:r>
              <w:t>总市场价值</w:t>
            </w:r>
          </w:p>
        </w:tc>
        <w:tc>
          <w:tcPr>
            <w:tcW w:type="dxa" w:w="4320"/>
          </w:tcPr>
          <w:p>
            <w:r>
              <w:t>¥58,167,627</w:t>
            </w:r>
          </w:p>
        </w:tc>
      </w:tr>
      <w:tr>
        <w:tc>
          <w:tcPr>
            <w:tcW w:type="dxa" w:w="4320"/>
          </w:tcPr>
          <w:p>
            <w:r>
              <w:t>调查产品数量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平均市场份额</w:t>
            </w:r>
          </w:p>
        </w:tc>
        <w:tc>
          <w:tcPr>
            <w:tcW w:type="dxa" w:w="4320"/>
          </w:tcPr>
          <w:p>
            <w:r>
              <w:t>15.0%</w:t>
            </w:r>
          </w:p>
        </w:tc>
      </w:tr>
      <w:tr>
        <w:tc>
          <w:tcPr>
            <w:tcW w:type="dxa" w:w="4320"/>
          </w:tcPr>
          <w:p>
            <w:r>
              <w:t>数据完整性</w:t>
            </w:r>
          </w:p>
        </w:tc>
        <w:tc>
          <w:tcPr>
            <w:tcW w:type="dxa" w:w="4320"/>
          </w:tcPr>
          <w:p>
            <w:r>
              <w:t>100%</w:t>
            </w:r>
          </w:p>
        </w:tc>
      </w:tr>
    </w:tbl>
    <w:p>
      <w:pPr>
        <w:pStyle w:val="Heading2"/>
      </w:pPr>
      <w:r>
        <w:t>详细数据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产品名称</w:t>
            </w:r>
          </w:p>
        </w:tc>
        <w:tc>
          <w:tcPr>
            <w:tcW w:type="dxa" w:w="1234"/>
          </w:tcPr>
          <w:p>
            <w:r>
              <w:t>市场价格</w:t>
            </w:r>
          </w:p>
        </w:tc>
        <w:tc>
          <w:tcPr>
            <w:tcW w:type="dxa" w:w="1234"/>
          </w:tcPr>
          <w:p>
            <w:r>
              <w:t>市场份额</w:t>
            </w:r>
          </w:p>
        </w:tc>
        <w:tc>
          <w:tcPr>
            <w:tcW w:type="dxa" w:w="1234"/>
          </w:tcPr>
          <w:p>
            <w:r>
              <w:t>主要竞争对手</w:t>
            </w:r>
          </w:p>
        </w:tc>
        <w:tc>
          <w:tcPr>
            <w:tcW w:type="dxa" w:w="1234"/>
          </w:tcPr>
          <w:p>
            <w:r>
              <w:t>价格趋势</w:t>
            </w:r>
          </w:p>
        </w:tc>
        <w:tc>
          <w:tcPr>
            <w:tcW w:type="dxa" w:w="1234"/>
          </w:tcPr>
          <w:p>
            <w:r>
              <w:t>主要区域</w:t>
            </w:r>
          </w:p>
        </w:tc>
        <w:tc>
          <w:tcPr>
            <w:tcW w:type="dxa" w:w="1234"/>
          </w:tcPr>
          <w:p>
            <w:r>
              <w:t>市场价值</w:t>
            </w:r>
          </w:p>
        </w:tc>
      </w:tr>
      <w:tr>
        <w:tc>
          <w:tcPr>
            <w:tcW w:type="dxa" w:w="1234"/>
          </w:tcPr>
          <w:p>
            <w:r>
              <w:t>智能空调</w:t>
            </w:r>
          </w:p>
        </w:tc>
        <w:tc>
          <w:tcPr>
            <w:tcW w:type="dxa" w:w="1234"/>
          </w:tcPr>
          <w:p>
            <w:r>
              <w:t>¥3,679</w:t>
            </w:r>
          </w:p>
        </w:tc>
        <w:tc>
          <w:tcPr>
            <w:tcW w:type="dxa" w:w="1234"/>
          </w:tcPr>
          <w:p>
            <w:r>
              <w:t>10%</w:t>
            </w:r>
          </w:p>
        </w:tc>
        <w:tc>
          <w:tcPr>
            <w:tcW w:type="dxa" w:w="1234"/>
          </w:tcPr>
          <w:p>
            <w:r>
              <w:t>海尔</w:t>
            </w:r>
          </w:p>
        </w:tc>
        <w:tc>
          <w:tcPr>
            <w:tcW w:type="dxa" w:w="1234"/>
          </w:tcPr>
          <w:p>
            <w:r>
              <w:t>稳定</w:t>
            </w:r>
          </w:p>
        </w:tc>
        <w:tc>
          <w:tcPr>
            <w:tcW w:type="dxa" w:w="1234"/>
          </w:tcPr>
          <w:p>
            <w:r>
              <w:t>华北</w:t>
            </w:r>
          </w:p>
        </w:tc>
        <w:tc>
          <w:tcPr>
            <w:tcW w:type="dxa" w:w="1234"/>
          </w:tcPr>
          <w:p>
            <w:r>
              <w:t>¥12,914,276</w:t>
            </w:r>
          </w:p>
        </w:tc>
      </w:tr>
      <w:tr>
        <w:tc>
          <w:tcPr>
            <w:tcW w:type="dxa" w:w="1234"/>
          </w:tcPr>
          <w:p>
            <w:r>
              <w:t>变频洗衣机</w:t>
            </w:r>
          </w:p>
        </w:tc>
        <w:tc>
          <w:tcPr>
            <w:tcW w:type="dxa" w:w="1234"/>
          </w:tcPr>
          <w:p>
            <w:r>
              <w:t>¥4,841</w:t>
            </w:r>
          </w:p>
        </w:tc>
        <w:tc>
          <w:tcPr>
            <w:tcW w:type="dxa" w:w="1234"/>
          </w:tcPr>
          <w:p>
            <w:r>
              <w:t>22%</w:t>
            </w:r>
          </w:p>
        </w:tc>
        <w:tc>
          <w:tcPr>
            <w:tcW w:type="dxa" w:w="1234"/>
          </w:tcPr>
          <w:p>
            <w:r>
              <w:t>美的</w:t>
            </w:r>
          </w:p>
        </w:tc>
        <w:tc>
          <w:tcPr>
            <w:tcW w:type="dxa" w:w="1234"/>
          </w:tcPr>
          <w:p>
            <w:r>
              <w:t>下降</w:t>
            </w:r>
          </w:p>
        </w:tc>
        <w:tc>
          <w:tcPr>
            <w:tcW w:type="dxa" w:w="1234"/>
          </w:tcPr>
          <w:p>
            <w:r>
              <w:t>华东</w:t>
            </w:r>
          </w:p>
        </w:tc>
        <w:tc>
          <w:tcPr>
            <w:tcW w:type="dxa" w:w="1234"/>
          </w:tcPr>
          <w:p>
            <w:r>
              <w:t>¥9,596,846</w:t>
            </w:r>
          </w:p>
        </w:tc>
      </w:tr>
      <w:tr>
        <w:tc>
          <w:tcPr>
            <w:tcW w:type="dxa" w:w="1234"/>
          </w:tcPr>
          <w:p>
            <w:r>
              <w:t>节能冰箱</w:t>
            </w:r>
          </w:p>
        </w:tc>
        <w:tc>
          <w:tcPr>
            <w:tcW w:type="dxa" w:w="1234"/>
          </w:tcPr>
          <w:p>
            <w:r>
              <w:t>¥3,874</w:t>
            </w:r>
          </w:p>
        </w:tc>
        <w:tc>
          <w:tcPr>
            <w:tcW w:type="dxa" w:w="1234"/>
          </w:tcPr>
          <w:p>
            <w:r>
              <w:t>17%</w:t>
            </w:r>
          </w:p>
        </w:tc>
        <w:tc>
          <w:tcPr>
            <w:tcW w:type="dxa" w:w="1234"/>
          </w:tcPr>
          <w:p>
            <w:r>
              <w:t>美的</w:t>
            </w:r>
          </w:p>
        </w:tc>
        <w:tc>
          <w:tcPr>
            <w:tcW w:type="dxa" w:w="1234"/>
          </w:tcPr>
          <w:p>
            <w:r>
              <w:t>上升</w:t>
            </w:r>
          </w:p>
        </w:tc>
        <w:tc>
          <w:tcPr>
            <w:tcW w:type="dxa" w:w="1234"/>
          </w:tcPr>
          <w:p>
            <w:r>
              <w:t>华北</w:t>
            </w:r>
          </w:p>
        </w:tc>
        <w:tc>
          <w:tcPr>
            <w:tcW w:type="dxa" w:w="1234"/>
          </w:tcPr>
          <w:p>
            <w:r>
              <w:t>¥12,462,877</w:t>
            </w:r>
          </w:p>
        </w:tc>
      </w:tr>
      <w:tr>
        <w:tc>
          <w:tcPr>
            <w:tcW w:type="dxa" w:w="1234"/>
          </w:tcPr>
          <w:p>
            <w:r>
              <w:t>智能热水器</w:t>
            </w:r>
          </w:p>
        </w:tc>
        <w:tc>
          <w:tcPr>
            <w:tcW w:type="dxa" w:w="1234"/>
          </w:tcPr>
          <w:p>
            <w:r>
              <w:t>¥4,803</w:t>
            </w:r>
          </w:p>
        </w:tc>
        <w:tc>
          <w:tcPr>
            <w:tcW w:type="dxa" w:w="1234"/>
          </w:tcPr>
          <w:p>
            <w:r>
              <w:t>14%</w:t>
            </w:r>
          </w:p>
        </w:tc>
        <w:tc>
          <w:tcPr>
            <w:tcW w:type="dxa" w:w="1234"/>
          </w:tcPr>
          <w:p>
            <w:r>
              <w:t>格力</w:t>
            </w:r>
          </w:p>
        </w:tc>
        <w:tc>
          <w:tcPr>
            <w:tcW w:type="dxa" w:w="1234"/>
          </w:tcPr>
          <w:p>
            <w:r>
              <w:t>上升</w:t>
            </w:r>
          </w:p>
        </w:tc>
        <w:tc>
          <w:tcPr>
            <w:tcW w:type="dxa" w:w="1234"/>
          </w:tcPr>
          <w:p>
            <w:r>
              <w:t>华中</w:t>
            </w:r>
          </w:p>
        </w:tc>
        <w:tc>
          <w:tcPr>
            <w:tcW w:type="dxa" w:w="1234"/>
          </w:tcPr>
          <w:p>
            <w:r>
              <w:t>¥14,206,141</w:t>
            </w:r>
          </w:p>
        </w:tc>
      </w:tr>
      <w:tr>
        <w:tc>
          <w:tcPr>
            <w:tcW w:type="dxa" w:w="1234"/>
          </w:tcPr>
          <w:p>
            <w:r>
              <w:t>空气净化器</w:t>
            </w:r>
          </w:p>
        </w:tc>
        <w:tc>
          <w:tcPr>
            <w:tcW w:type="dxa" w:w="1234"/>
          </w:tcPr>
          <w:p>
            <w:r>
              <w:t>¥4,082</w:t>
            </w:r>
          </w:p>
        </w:tc>
        <w:tc>
          <w:tcPr>
            <w:tcW w:type="dxa" w:w="1234"/>
          </w:tcPr>
          <w:p>
            <w:r>
              <w:t>12%</w:t>
            </w:r>
          </w:p>
        </w:tc>
        <w:tc>
          <w:tcPr>
            <w:tcW w:type="dxa" w:w="1234"/>
          </w:tcPr>
          <w:p>
            <w:r>
              <w:t>格力</w:t>
            </w:r>
          </w:p>
        </w:tc>
        <w:tc>
          <w:tcPr>
            <w:tcW w:type="dxa" w:w="1234"/>
          </w:tcPr>
          <w:p>
            <w:r>
              <w:t>稳定</w:t>
            </w:r>
          </w:p>
        </w:tc>
        <w:tc>
          <w:tcPr>
            <w:tcW w:type="dxa" w:w="1234"/>
          </w:tcPr>
          <w:p>
            <w:r>
              <w:t>华中</w:t>
            </w:r>
          </w:p>
        </w:tc>
        <w:tc>
          <w:tcPr>
            <w:tcW w:type="dxa" w:w="1234"/>
          </w:tcPr>
          <w:p>
            <w:r>
              <w:t>¥8,987,487</w:t>
            </w:r>
          </w:p>
        </w:tc>
      </w:tr>
    </w:tbl>
    <w:p>
      <w:r>
        <w:br/>
        <w:t>本报告由N8N自动化工作流生成，数据来源于市场调查API接口。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N8N国际市场拓展调查报告</dc:title>
  <dc:subject/>
  <dc:creator>N8N自动化系统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