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LatenSync 数字人生成软件探索任务</w:t>
      </w:r>
    </w:p>
    <w:p/>
    <w:p>
      <w:pPr>
        <w:pStyle w:val="Heading2"/>
      </w:pPr>
      <w:r>
        <w:t>基本概述</w:t>
      </w:r>
    </w:p>
    <w:p/>
    <w:p>
      <w:r>
        <w:t>LatentSync（也写作LatentSync或LatenSync）是由字节跳动联合北京交通大学推出的端到端唇形同步框架，基于音频条件潜在扩散模型。该项目已在GitHub开源，提供了高质量的数字人视频生成能力。</w:t>
      </w:r>
    </w:p>
    <w:p/>
    <w:p>
      <w:pPr>
        <w:pStyle w:val="Heading2"/>
      </w:pPr>
      <w:r>
        <w:t>技术特点</w:t>
      </w:r>
    </w:p>
    <w:p/>
    <w:p>
      <w:pPr>
        <w:pStyle w:val="Heading3"/>
      </w:pPr>
      <w:r>
        <w:t>核心技术架构</w:t>
      </w:r>
    </w:p>
    <w:p/>
    <w:p>
      <w:pPr>
        <w:pStyle w:val="ListBullet"/>
      </w:pPr>
      <w:r>
        <w:t>**基于音频条件潜在扩散模型**：通过音频驱动的潜在扩散模型实现端到端生成</w:t>
      </w:r>
    </w:p>
    <w:p>
      <w:pPr>
        <w:pStyle w:val="ListBullet"/>
      </w:pPr>
      <w:r>
        <w:t>**TREPA时序对齐机制**：采用时序正则化预注意力（Temporal Regularized Pre-Attention）技术增强时间一致性</w:t>
      </w:r>
    </w:p>
    <w:p>
      <w:pPr>
        <w:pStyle w:val="ListBullet"/>
      </w:pPr>
      <w:r>
        <w:t>**潜在空间操作**：在潜在空间中进行操作，提高生成效率和质量</w:t>
      </w:r>
    </w:p>
    <w:p>
      <w:pPr>
        <w:pStyle w:val="ListBullet"/>
      </w:pPr>
      <w:r>
        <w:t>**端到端生成**：无需中间步骤，直接从音频到视频的生成流程</w:t>
      </w:r>
    </w:p>
    <w:p/>
    <w:p>
      <w:pPr>
        <w:pStyle w:val="Heading3"/>
      </w:pPr>
      <w:r>
        <w:t>性能优势</w:t>
      </w:r>
    </w:p>
    <w:p/>
    <w:p>
      <w:pPr>
        <w:pStyle w:val="ListBullet"/>
      </w:pPr>
      <w:r>
        <w:t>**高分辨率视频生成**：支持生成高达1024x1024分辨率的视频</w:t>
      </w:r>
    </w:p>
    <w:p>
      <w:pPr>
        <w:pStyle w:val="ListBullet"/>
      </w:pPr>
      <w:r>
        <w:t>**时间一致性增强**：通过TREPA机制显著提升视频的时间一致性</w:t>
      </w:r>
    </w:p>
    <w:p>
      <w:pPr>
        <w:pStyle w:val="ListBullet"/>
      </w:pPr>
      <w:r>
        <w:t>**多语言支持**：支持多种语言的唇形同步</w:t>
      </w:r>
    </w:p>
    <w:p>
      <w:pPr>
        <w:pStyle w:val="ListBullet"/>
      </w:pPr>
      <w:r>
        <w:t>**低延迟**：相比传统方法具有更低的处理延迟</w:t>
      </w:r>
    </w:p>
    <w:p>
      <w:pPr>
        <w:pStyle w:val="ListBullet"/>
      </w:pPr>
      <w:r>
        <w:t>**动态细节捕捉**：能够捕捉面部微表情和细微动作</w:t>
      </w:r>
    </w:p>
    <w:p>
      <w:pPr>
        <w:pStyle w:val="ListBullet"/>
      </w:pPr>
      <w:r>
        <w:t>**性能优势**：在多项指标上优于Wav2Lip等主流模型</w:t>
      </w:r>
    </w:p>
    <w:p/>
    <w:p>
      <w:pPr>
        <w:pStyle w:val="Heading2"/>
      </w:pPr>
      <w:r>
        <w:t>安装与部署</w:t>
      </w:r>
    </w:p>
    <w:p/>
    <w:p>
      <w:pPr>
        <w:pStyle w:val="Heading3"/>
      </w:pPr>
      <w:r>
        <w:t>官方部署方式</w:t>
      </w:r>
    </w:p>
    <w:p/>
    <w:p>
      <w:pPr>
        <w:pStyle w:val="ListNumber"/>
      </w:pPr>
      <w:r>
        <w:t>克隆GitHub仓库：https://github.com/LatentAI/LatentSync</w:t>
      </w:r>
    </w:p>
    <w:p>
      <w:pPr>
        <w:pStyle w:val="ListNumber"/>
      </w:pPr>
      <w:r>
        <w:t>安装依赖项：</w:t>
      </w:r>
    </w:p>
    <w:p>
      <w:pPr>
        <w:pStyle w:val="ListBullet"/>
      </w:pPr>
      <w:r>
        <w:t>FFmpeg</w:t>
      </w:r>
    </w:p>
    <w:p>
      <w:pPr>
        <w:pStyle w:val="ListBullet"/>
      </w:pPr>
      <w:r>
        <w:t>Python 3.8+</w:t>
      </w:r>
    </w:p>
    <w:p>
      <w:pPr>
        <w:pStyle w:val="ListBullet"/>
      </w:pPr>
      <w:r>
        <w:t>PyTorch</w:t>
      </w:r>
    </w:p>
    <w:p>
      <w:pPr>
        <w:pStyle w:val="ListBullet"/>
      </w:pPr>
      <w:r>
        <w:t>CUDA支持（推荐）</w:t>
      </w:r>
    </w:p>
    <w:p>
      <w:pPr>
        <w:pStyle w:val="ListNumber"/>
      </w:pPr>
      <w:r>
        <w:t>下载预训练模型</w:t>
      </w:r>
    </w:p>
    <w:p>
      <w:pPr>
        <w:pStyle w:val="ListNumber"/>
      </w:pPr>
      <w:r>
        <w:t>配置环境变量</w:t>
      </w:r>
    </w:p>
    <w:p/>
    <w:p>
      <w:pPr>
        <w:pStyle w:val="Heading3"/>
      </w:pPr>
      <w:r>
        <w:t>ComfyUI插件方式</w:t>
      </w:r>
    </w:p>
    <w:p/>
    <w:p>
      <w:r>
        <w:t>可作为ComfyUI的插件使用，提供图形化界面操作。</w:t>
      </w:r>
    </w:p>
    <w:p/>
    <w:p>
      <w:pPr>
        <w:pStyle w:val="Heading3"/>
      </w:pPr>
      <w:r>
        <w:t>一键整合包</w:t>
      </w:r>
    </w:p>
    <w:p/>
    <w:p>
      <w:r>
        <w:t>社区提供了中文整合包，包含：</w:t>
      </w:r>
    </w:p>
    <w:p>
      <w:pPr>
        <w:pStyle w:val="ListBullet"/>
      </w:pPr>
      <w:r>
        <w:t>预配置环境</w:t>
      </w:r>
    </w:p>
    <w:p>
      <w:pPr>
        <w:pStyle w:val="ListBullet"/>
      </w:pPr>
      <w:r>
        <w:t>汉化界面</w:t>
      </w:r>
    </w:p>
    <w:p>
      <w:pPr>
        <w:pStyle w:val="ListBullet"/>
      </w:pPr>
      <w:r>
        <w:t>常用模型</w:t>
      </w:r>
    </w:p>
    <w:p>
      <w:pPr>
        <w:pStyle w:val="ListBullet"/>
      </w:pPr>
      <w:r>
        <w:t>使用教程</w:t>
      </w:r>
    </w:p>
    <w:p/>
    <w:p>
      <w:pPr>
        <w:pStyle w:val="Heading2"/>
      </w:pPr>
      <w:r>
        <w:t>使用技巧</w:t>
      </w:r>
    </w:p>
    <w:p/>
    <w:p>
      <w:pPr>
        <w:pStyle w:val="ListBullet"/>
      </w:pPr>
      <w:r>
        <w:t>选择高质量的参考视频和音频可提升生成效果</w:t>
      </w:r>
    </w:p>
    <w:p>
      <w:pPr>
        <w:pStyle w:val="ListBullet"/>
      </w:pPr>
      <w:r>
        <w:t>调整模型参数可控制唇形同步的精确度和自然度</w:t>
      </w:r>
    </w:p>
    <w:p>
      <w:pPr>
        <w:pStyle w:val="ListBullet"/>
      </w:pPr>
      <w:r>
        <w:t>对于中文音频，建议使用专门优化的中文模型</w:t>
      </w:r>
    </w:p>
    <w:p>
      <w:pPr>
        <w:pStyle w:val="ListBullet"/>
      </w:pPr>
      <w:r>
        <w:t>处理长视频时，建议分段处理后合并</w:t>
      </w:r>
    </w:p>
    <w:p/>
    <w:p>
      <w:pPr>
        <w:pStyle w:val="Heading2"/>
      </w:pPr>
      <w:r>
        <w:t>应用场景</w:t>
      </w:r>
    </w:p>
    <w:p/>
    <w:p>
      <w:pPr>
        <w:pStyle w:val="ListBullet"/>
      </w:pPr>
      <w:r>
        <w:t>**影视后期制作**：配音和唇形同步</w:t>
      </w:r>
    </w:p>
    <w:p>
      <w:pPr>
        <w:pStyle w:val="ListBullet"/>
      </w:pPr>
      <w:r>
        <w:t>**虚拟主播/数字人**：实时或预录制内容生成</w:t>
      </w:r>
    </w:p>
    <w:p>
      <w:pPr>
        <w:pStyle w:val="ListBullet"/>
      </w:pPr>
      <w:r>
        <w:t>**语言教育**：发音示范和教学</w:t>
      </w:r>
    </w:p>
    <w:p>
      <w:pPr>
        <w:pStyle w:val="ListBullet"/>
      </w:pPr>
      <w:r>
        <w:t>**内容本地化**：视频内容多语言转换</w:t>
      </w:r>
    </w:p>
    <w:p>
      <w:pPr>
        <w:pStyle w:val="ListBullet"/>
      </w:pPr>
      <w:r>
        <w:t>**辅助交流**：为听障人士提供视觉语言辅助</w:t>
      </w:r>
    </w:p>
    <w:p/>
    <w:p>
      <w:pPr>
        <w:pStyle w:val="Heading2"/>
      </w:pPr>
      <w:r>
        <w:t>已知限制</w:t>
      </w:r>
    </w:p>
    <w:p/>
    <w:p>
      <w:pPr>
        <w:pStyle w:val="ListBullet"/>
      </w:pPr>
      <w:r>
        <w:t>对计算资源要求较高，特别是生成高分辨率视频时</w:t>
      </w:r>
    </w:p>
    <w:p>
      <w:pPr>
        <w:pStyle w:val="ListBullet"/>
      </w:pPr>
      <w:r>
        <w:t>Windows用户安装Triton可能遇到兼容性问题（社区提供了解决方案）</w:t>
      </w:r>
    </w:p>
    <w:p>
      <w:pPr>
        <w:pStyle w:val="ListBullet"/>
      </w:pPr>
      <w:r>
        <w:t>某些极端光照条件下的效果可能不够理想</w:t>
      </w:r>
    </w:p>
    <w:p/>
    <w:p>
      <w:pPr>
        <w:pStyle w:val="Heading2"/>
      </w:pPr>
      <w:r>
        <w:t>相关资源</w:t>
      </w:r>
    </w:p>
    <w:p/>
    <w:p>
      <w:pPr>
        <w:pStyle w:val="ListBullet"/>
      </w:pPr>
      <w:r>
        <w:t>GitHub项目地址：https://github.com/LatentAI/LatentSync</w:t>
      </w:r>
    </w:p>
    <w:p>
      <w:pPr>
        <w:pStyle w:val="ListBullet"/>
      </w:pPr>
      <w:r>
        <w:t>中文整合包：可通过网盘链接获取</w:t>
      </w:r>
    </w:p>
    <w:p>
      <w:pPr>
        <w:pStyle w:val="ListBullet"/>
      </w:pPr>
      <w:r>
        <w:t>相关论文：《LatentSync: 基于音频条件潜在扩散模型的端到端唇形同步》</w:t>
      </w:r>
    </w:p>
    <w:p/>
    <w:p>
      <w:pPr>
        <w:pStyle w:val="Heading2"/>
      </w:pPr>
      <w:r>
        <w:t>总结</w:t>
      </w:r>
    </w:p>
    <w:p/>
    <w:p>
      <w:r>
        <w:t>LatentSync代表了数字人生成技术的重要进步，通过创新的潜在扩散模型和时序对齐机制，实现了高质量、高效率的唇形同步。其开源特性和广泛的应用场景使其成为数字内容创作的重要工具，值得进一步探索和应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