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b/>
          <w:color w:val="7A3020"/>
          <w:sz w:val="24"/>
          <w:szCs w:val="24"/>
          <w:smallCaps/>
          <w:spacing w:val="160"/>
        </w:rPr>
        <w:t>THE HALE DYNASTY</w:t>
      </w:r>
    </w:p>
    <w:p>
      <w:pPr>
        <w:spacing w:before="200" w:after="0"/>
        <w:jc w:val="center"/>
      </w:pPr>
      <w:r>
        <w:rPr>
          <w:b/>
          <w:color w:val="1C1612"/>
          <w:sz w:val="72"/>
          <w:szCs w:val="72"/>
        </w:rPr>
        <w:t>The Supplementary Archive</w:t>
      </w:r>
    </w:p>
    <w:p>
      <w:pPr>
        <w:spacing w:before="80" w:after="80"/>
        <w:jc w:val="center"/>
      </w:pPr>
      <w:r>
        <w:rPr>
          <w:i/>
          <w:color w:val="4A4238"/>
          <w:sz w:val="26"/>
          <w:szCs w:val="26"/>
        </w:rPr>
        <w:t>A Complete Supplementary Volume in Six Parts</w:t>
      </w:r>
    </w:p>
    <w:p>
      <w:pPr>
        <w:spacing w:before="60" w:after="300"/>
        <w:jc w:val="center"/>
      </w:pPr>
      <w:r>
        <w:rPr>
          <w:i/>
          <w:color w:val="6B5D50"/>
          <w:sz w:val="22"/>
          <w:szCs w:val="22"/>
        </w:rPr>
        <w:t xml:space="preserve">Being the Physical World of Halecroft  ·  The Character Depositions  ·  The Fourteen Recovered Generations  ·  The Extended Scenes  ·  The Easter Eggs and Hidden Threads  ·  The Character Voice Guide</w:t>
      </w:r>
    </w:p>
    <w:p>
      <w:pPr>
        <w:spacing w:before="260" w:after="260"/>
        <w:jc w:val="center"/>
      </w:pPr>
      <w:r>
        <w:rPr>
          <w:color w:val="7A3020"/>
          <w:sz w:val="32"/>
          <w:szCs w:val="32"/>
        </w:rPr>
        <w:t>✦</w:t>
      </w:r>
    </w:p>
    <w:p>
      <w:pPr>
        <w:spacing w:before="200" w:after="60"/>
        <w:jc w:val="center"/>
      </w:pPr>
      <w:r>
        <w:rPr>
          <w:color w:val="6B5D50"/>
          <w:sz w:val="22"/>
          <w:szCs w:val="22"/>
        </w:rPr>
        <w:t>MSS. Hale-Marsh, Supplementary Series  ·  Bodleian Library, Oxford</w:t>
      </w:r>
    </w:p>
    <w:p>
      <w:pPr>
        <w:spacing w:before="0" w:after="60"/>
        <w:jc w:val="center"/>
      </w:pPr>
      <w:r>
        <w:rPr>
          <w:color w:val="6B5D50"/>
          <w:sz w:val="22"/>
          <w:szCs w:val="22"/>
        </w:rPr>
        <w:t>Compiled by James Marsh-Hale and Eleanor Voss</w:t>
      </w:r>
    </w:p>
    <w:p>
      <w:pPr>
        <w:spacing w:before="0" w:after="60"/>
        <w:jc w:val="center"/>
      </w:pPr>
      <w:r>
        <w:rPr>
          <w:color w:val="6B5D50"/>
          <w:sz w:val="22"/>
          <w:szCs w:val="22"/>
        </w:rPr>
        <w:t>Oxford and London, 2026</w:t>
      </w:r>
    </w:p>
    <w:p>
      <w:pPr>
        <w:spacing w:before="0" w:after="0"/>
      </w:pPr>
      <w:r>
        <w:br w:type="page"/>
      </w:r>
    </w:p>
    <w:p>
      <w:pPr>
        <w:spacing w:before="0" w:after="120"/>
      </w:pPr>
      <w:r>
        <w:rPr>
          <w:b/>
          <w:color w:val="1C1612"/>
          <w:sz w:val="32"/>
        </w:rPr>
        <w:t>Contents</w:t>
      </w:r>
    </w:p>
    <w:p>
      <w:pPr>
        <w:spacing w:before="0" w:after="200"/>
        <w:pBdr>
          <w:bottom w:val="single" w:sz="3" w:space="4" w:color="A89070"/>
        </w:pBdr>
      </w:pPr>
      <w:r>
        <w:t/>
      </w:r>
    </w:p>
    <w:p>
      <w:pPr>
        <w:spacing w:before="120" w:after="40"/>
      </w:pPr>
      <w:r>
        <w:rPr>
          <w:b/>
          <w:color w:val="7A3020"/>
          <w:sz w:val="22"/>
        </w:rPr>
        <w:t xml:space="preserve">Part One  </w:t>
      </w:r>
      <w:r>
        <w:rPr>
          <w:b/>
          <w:color w:val="1C1612"/>
          <w:sz w:val="22"/>
        </w:rPr>
        <w:t>The Physical World of Halecroft</w:t>
      </w:r>
    </w:p>
    <w:p>
      <w:pPr>
        <w:spacing w:before="0" w:after="120"/>
        <w:ind w:left="360"/>
      </w:pPr>
      <w:r>
        <w:rPr>
          <w:i/>
          <w:color w:val="6B5D50"/>
          <w:sz w:val="20"/>
        </w:rPr>
        <w:t>A survey of the buildings, lands, and geography of the estate from the Conquest to the present day, with an annotated map and architectural reconstructions of the hall, church, mill, and Leofric's house at the spring.</w:t>
      </w:r>
    </w:p>
    <w:p>
      <w:pPr>
        <w:spacing w:before="120" w:after="40"/>
      </w:pPr>
      <w:r>
        <w:rPr>
          <w:b/>
          <w:color w:val="7A3020"/>
          <w:sz w:val="22"/>
        </w:rPr>
        <w:t xml:space="preserve">Part Two  </w:t>
      </w:r>
      <w:r>
        <w:rPr>
          <w:b/>
          <w:color w:val="1C1612"/>
          <w:sz w:val="22"/>
        </w:rPr>
        <w:t>The Character Depositions</w:t>
      </w:r>
    </w:p>
    <w:p>
      <w:pPr>
        <w:spacing w:before="0" w:after="120"/>
        <w:ind w:left="360"/>
      </w:pPr>
      <w:r>
        <w:rPr>
          <w:i/>
          <w:color w:val="6B5D50"/>
          <w:sz w:val="20"/>
        </w:rPr>
        <w:t>Extended testimony concerning the persons named in the chronicle: Ranulf, Aelswith, Matilda, Thomas Hale, Daniel Okafor, Clara Marsh, Augusta Hale, Edmund Hale (Victorian), Sir Nathaniel, and Rachel Simons. Recovered documents and interior lives.</w:t>
      </w:r>
    </w:p>
    <w:p>
      <w:pPr>
        <w:spacing w:before="120" w:after="40"/>
      </w:pPr>
      <w:r>
        <w:rPr>
          <w:b/>
          <w:color w:val="7A3020"/>
          <w:sz w:val="22"/>
        </w:rPr>
        <w:t xml:space="preserve">Part Three  </w:t>
      </w:r>
      <w:r>
        <w:rPr>
          <w:b/>
          <w:color w:val="1C1612"/>
          <w:sz w:val="22"/>
        </w:rPr>
        <w:t>The Fourteen Recovered Generations</w:t>
      </w:r>
    </w:p>
    <w:p>
      <w:pPr>
        <w:spacing w:before="0" w:after="120"/>
        <w:ind w:left="360"/>
      </w:pPr>
      <w:r>
        <w:rPr>
          <w:i/>
          <w:color w:val="6B5D50"/>
          <w:sz w:val="20"/>
        </w:rPr>
        <w:t>The complete reconstruction of the Voss line from Margery Hale's marriage to Thomas Voss of Pershore in 1373 to Eleanor Voss's arrival at the Bodleian in 2018. With dual genealogical table and supplementary glossary.</w:t>
      </w:r>
    </w:p>
    <w:p>
      <w:pPr>
        <w:spacing w:before="120" w:after="40"/>
      </w:pPr>
      <w:r>
        <w:rPr>
          <w:b/>
          <w:color w:val="7A3020"/>
          <w:sz w:val="22"/>
        </w:rPr>
        <w:t xml:space="preserve">Part Four  </w:t>
      </w:r>
      <w:r>
        <w:rPr>
          <w:b/>
          <w:color w:val="1C1612"/>
          <w:sz w:val="22"/>
        </w:rPr>
        <w:t>The Extended Scenes</w:t>
      </w:r>
    </w:p>
    <w:p>
      <w:pPr>
        <w:spacing w:before="0" w:after="120"/>
        <w:ind w:left="360"/>
      </w:pPr>
      <w:r>
        <w:rPr>
          <w:i/>
          <w:color w:val="6B5D50"/>
          <w:sz w:val="20"/>
        </w:rPr>
        <w:t>Nine dramatised moments the archive names but does not enter: from Ranulf and Aelswith's first real conversation in 1067 to Eleanor Voss in the conservation lab in January 2024. Written in the period voice of each volume.</w:t>
      </w:r>
    </w:p>
    <w:p>
      <w:pPr>
        <w:spacing w:before="120" w:after="40"/>
      </w:pPr>
      <w:r>
        <w:rPr>
          <w:b/>
          <w:color w:val="7A3020"/>
          <w:sz w:val="22"/>
        </w:rPr>
        <w:t xml:space="preserve">Part Five  </w:t>
      </w:r>
      <w:r>
        <w:rPr>
          <w:b/>
          <w:color w:val="1C1612"/>
          <w:sz w:val="22"/>
        </w:rPr>
        <w:t>Easter Eggs and Hidden Threads</w:t>
      </w:r>
    </w:p>
    <w:p>
      <w:pPr>
        <w:spacing w:before="0" w:after="120"/>
        <w:ind w:left="360"/>
      </w:pPr>
      <w:r>
        <w:rPr>
          <w:i/>
          <w:color w:val="6B5D50"/>
          <w:sz w:val="20"/>
        </w:rPr>
        <w:t>Eighteen threads across four categories: mysteries with withheld answers, characters without full stories, small planted details, and structural coincidences. With website implementation notes for each.</w:t>
      </w:r>
    </w:p>
    <w:p>
      <w:pPr>
        <w:spacing w:before="120" w:after="40"/>
      </w:pPr>
      <w:r>
        <w:rPr>
          <w:b/>
          <w:color w:val="7A3020"/>
          <w:sz w:val="22"/>
        </w:rPr>
        <w:t xml:space="preserve">Part Six  </w:t>
      </w:r>
      <w:r>
        <w:rPr>
          <w:b/>
          <w:color w:val="1C1612"/>
          <w:sz w:val="22"/>
        </w:rPr>
        <w:t>The Character Voice Guide</w:t>
      </w:r>
    </w:p>
    <w:p>
      <w:pPr>
        <w:spacing w:before="0" w:after="120"/>
        <w:ind w:left="360"/>
      </w:pPr>
      <w:r>
        <w:rPr>
          <w:i/>
          <w:color w:val="6B5D50"/>
          <w:sz w:val="20"/>
        </w:rPr>
        <w:t>How every era in the archive sounds — from the inside. Linguistic primers, original extended samples in each period register, and do/don't writing rules for the website and extended universe.</w:t>
      </w:r>
    </w:p>
    <w:p>
      <w:pPr>
        <w:spacing w:before="0" w:after="0"/>
      </w:pPr>
      <w:r>
        <w:br w:type="page"/>
      </w:r>
    </w:p>
    <w:p>
      <w:pPr>
        <w:spacing w:before="800" w:after="0"/>
      </w:pPr>
    </w:p>
    <w:p>
      <w:pPr>
        <w:spacing w:before="0" w:after="80"/>
        <w:jc w:val="center"/>
      </w:pPr>
      <w:r>
        <w:rPr>
          <w:rFonts w:ascii="Georgia" w:cs="Georgia" w:eastAsia="Georgia" w:hAnsi="Georgia"/>
          <w:b/>
          <w:bCs/>
          <w:i w:val="false"/>
          <w:iCs w:val="false"/>
          <w:smallCaps/>
          <w:color w:val="7A3020"/>
          <w:spacing w:val="160"/>
          <w:sz w:val="24"/>
          <w:szCs w:val="24"/>
        </w:rPr>
        <w:t xml:space="preserve">THE HALE DYNASTY</w:t>
      </w:r>
    </w:p>
    <w:p>
      <w:pPr>
        <w:spacing w:before="200" w:after="0"/>
      </w:pPr>
    </w:p>
    <w:p>
      <w:pPr>
        <w:spacing w:before="0" w:after="80"/>
        <w:jc w:val="center"/>
      </w:pPr>
      <w:r>
        <w:rPr>
          <w:rFonts w:ascii="Georgia" w:cs="Georgia" w:eastAsia="Georgia" w:hAnsi="Georgia"/>
          <w:b/>
          <w:bCs/>
          <w:i w:val="false"/>
          <w:iCs w:val="false"/>
          <w:smallCaps w:val="false"/>
          <w:color w:val="1C1612"/>
          <w:sz w:val="46"/>
          <w:szCs w:val="46"/>
        </w:rPr>
        <w:t xml:space="preserve">The Supplementary Archive</w:t>
      </w:r>
    </w:p>
    <w:p>
      <w:pPr>
        <w:spacing w:before="0" w:after="80"/>
        <w:jc w:val="center"/>
      </w:pPr>
      <w:r>
        <w:rPr>
          <w:rFonts w:ascii="Georgia" w:cs="Georgia" w:eastAsia="Georgia" w:hAnsi="Georgia"/>
          <w:b w:val="false"/>
          <w:bCs w:val="false"/>
          <w:i/>
          <w:iCs/>
          <w:smallCaps w:val="false"/>
          <w:color w:val="4A4238"/>
          <w:sz w:val="22"/>
          <w:szCs w:val="22"/>
        </w:rPr>
        <w:t xml:space="preserve">Being a Collection of Recovered Documents, Extended Testimonies,</w:t>
      </w:r>
    </w:p>
    <w:p>
      <w:pPr>
        <w:spacing w:before="0" w:after="80"/>
        <w:jc w:val="center"/>
      </w:pPr>
      <w:r>
        <w:rPr>
          <w:rFonts w:ascii="Georgia" w:cs="Georgia" w:eastAsia="Georgia" w:hAnsi="Georgia"/>
          <w:b w:val="false"/>
          <w:bCs w:val="false"/>
          <w:i/>
          <w:iCs/>
          <w:smallCaps w:val="false"/>
          <w:color w:val="4A4238"/>
          <w:sz w:val="22"/>
          <w:szCs w:val="22"/>
        </w:rPr>
        <w:t xml:space="preserve">Character Depositions, Maps, and the Fourteen Recovered Generations</w:t>
      </w:r>
    </w:p>
    <w:p>
      <w:pPr>
        <w:spacing w:before="0" w:after="80"/>
        <w:jc w:val="center"/>
      </w:pPr>
      <w:r>
        <w:rPr>
          <w:rFonts w:ascii="Georgia" w:cs="Georgia" w:eastAsia="Georgia" w:hAnsi="Georgia"/>
          <w:b w:val="false"/>
          <w:bCs w:val="false"/>
          <w:i/>
          <w:iCs/>
          <w:smallCaps w:val="false"/>
          <w:color w:val="4A4238"/>
          <w:sz w:val="22"/>
          <w:szCs w:val="22"/>
        </w:rPr>
        <w:t xml:space="preserve">of the Voss Line of Pershore,</w:t>
      </w:r>
    </w:p>
    <w:p>
      <w:pPr>
        <w:spacing w:before="0" w:after="200"/>
        <w:jc w:val="center"/>
      </w:pPr>
      <w:r>
        <w:rPr>
          <w:rFonts w:ascii="Georgia" w:cs="Georgia" w:eastAsia="Georgia" w:hAnsi="Georgia"/>
          <w:b w:val="false"/>
          <w:bCs w:val="false"/>
          <w:i/>
          <w:iCs/>
          <w:smallCaps w:val="false"/>
          <w:color w:val="4A4238"/>
          <w:sz w:val="22"/>
          <w:szCs w:val="22"/>
        </w:rPr>
        <w:t xml:space="preserve">assembled for the purposes of the extended chronicle and the website</w:t>
      </w:r>
    </w:p>
    <w:p>
      <w:pPr>
        <w:spacing w:before="280" w:after="280"/>
        <w:jc w:val="center"/>
      </w:pPr>
      <w:r>
        <w:rPr>
          <w:rFonts w:ascii="Georgia" w:cs="Georgia" w:eastAsia="Georgia" w:hAnsi="Georgia"/>
          <w:color w:val="7A3020"/>
          <w:sz w:val="32"/>
          <w:szCs w:val="32"/>
        </w:rPr>
        <w:t xml:space="preserve">✦</w:t>
      </w:r>
    </w:p>
    <w:p>
      <w:pPr>
        <w:spacing w:before="200" w:after="0"/>
      </w:pPr>
    </w:p>
    <w:p>
      <w:pPr>
        <w:spacing w:before="0" w:after="60"/>
        <w:jc w:val="center"/>
      </w:pPr>
      <w:r>
        <w:rPr>
          <w:rFonts w:ascii="Georgia" w:cs="Georgia" w:eastAsia="Georgia" w:hAnsi="Georgia"/>
          <w:b w:val="false"/>
          <w:bCs w:val="false"/>
          <w:i/>
          <w:iCs/>
          <w:smallCaps w:val="false"/>
          <w:color w:val="6B5D50"/>
          <w:sz w:val="20"/>
          <w:szCs w:val="20"/>
        </w:rPr>
        <w:t xml:space="preserve">MSS. Hale-Marsh  ·  Supplementary Series  ·  Bodleian Library, Oxford</w:t>
      </w:r>
    </w:p>
    <w:p>
      <w:pPr>
        <w:spacing w:before="0" w:after="60"/>
        <w:jc w:val="center"/>
      </w:pPr>
      <w:r>
        <w:rPr>
          <w:rFonts w:ascii="Georgia" w:cs="Georgia" w:eastAsia="Georgia" w:hAnsi="Georgia"/>
          <w:b w:val="false"/>
          <w:bCs w:val="false"/>
          <w:i w:val="false"/>
          <w:iCs w:val="false"/>
          <w:smallCaps w:val="false"/>
          <w:color w:val="6B5D50"/>
          <w:sz w:val="20"/>
          <w:szCs w:val="20"/>
        </w:rPr>
        <w:t xml:space="preserve">Compiled by James Marsh-Hale and Eleanor Voss</w:t>
      </w:r>
    </w:p>
    <w:p>
      <w:pPr>
        <w:spacing w:before="0" w:after="60"/>
        <w:jc w:val="center"/>
      </w:pPr>
      <w:r>
        <w:rPr>
          <w:rFonts w:ascii="Georgia" w:cs="Georgia" w:eastAsia="Georgia" w:hAnsi="Georgia"/>
          <w:b w:val="false"/>
          <w:bCs w:val="false"/>
          <w:i w:val="false"/>
          <w:iCs w:val="false"/>
          <w:smallCaps w:val="false"/>
          <w:color w:val="6B5D50"/>
          <w:sz w:val="20"/>
          <w:szCs w:val="20"/>
        </w:rPr>
        <w:t xml:space="preserve">Oxford and London, 2026</w:t>
      </w:r>
    </w:p>
    <w:p>
      <w:r>
        <w:br w:type="page"/>
      </w:r>
    </w:p>
    <w:p>
      <w:pPr>
        <w:spacing w:before="0" w:after="120"/>
      </w:pPr>
      <w:r>
        <w:rPr>
          <w:rFonts w:ascii="Georgia" w:cs="Georgia" w:eastAsia="Georgia" w:hAnsi="Georgia"/>
          <w:b/>
          <w:bCs/>
          <w:i w:val="false"/>
          <w:iCs w:val="false"/>
          <w:smallCaps w:val="false"/>
          <w:color w:val="1C1612"/>
          <w:sz w:val="28"/>
          <w:szCs w:val="28"/>
        </w:rPr>
        <w:t xml:space="preserve">Preface to the Supplementary Archive</w:t>
      </w:r>
    </w:p>
    <w:p>
      <w:pPr>
        <w:pBdr>
          <w:bottom w:val="single" w:color="A89070" w:sz="3" w:space="4"/>
        </w:pBdr>
        <w:spacing w:before="180" w:after="180"/>
      </w:pPr>
    </w:p>
    <w:p>
      <w:pPr>
        <w:spacing w:before="12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The ten volumes of The Hale Dynasty were assembled from the documents the family left behind them. The documents they left behind were the documents they knew they were leaving: letters composed with care, wills drawn by solicitors, chronicles commissioned by men who wanted their name preserved. What the archive cannot contain — what no archive by its nature can contain — is the life that produced no document, the feeling that was never set down, the room that no one thought to describe because it was simply there.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This supplementary volume attempts what the main chronicle does not. It gathers the recovered fragments: a further deposition about Aelswith that was found folded inside the Worcester Cathedral accounts ledger of 1092 and not previously connected to the Hale papers; an extended sequence of marginal annotations from the Halecroft manorial rolls of 1320–1348, in an unidentified hand, that appear to be a private record kept by someone who was not the official clerk; the full text of Clara Marsh's journal for 1877, which was acquired by the Bodleian in 2019 from a house clearance in Camberwell and which nobody identified as Hale-adjacent until Eleanor noticed the name in the margin of a letter; and a substantial quantity of material relating to the fourteen generations of the Voss line — Margery Hale's descendants — that Matilda tracked but that the main archive had never attempted to reconstruct.</w:t>
      </w:r>
    </w:p>
    <w:p>
      <w:pPr>
        <w:spacing w:before="0" w:after="200"/>
        <w:jc w:val="left"/>
      </w:pPr>
      <w:r>
        <w:rPr>
          <w:rFonts w:ascii="Georgia" w:cs="Georgia" w:eastAsia="Georgia" w:hAnsi="Georgia"/>
          <w:b w:val="false"/>
          <w:bCs w:val="false"/>
          <w:i w:val="false"/>
          <w:iCs w:val="false"/>
          <w:smallCaps w:val="false"/>
          <w:color w:val="1C1612"/>
          <w:sz w:val="22"/>
          <w:szCs w:val="22"/>
        </w:rPr>
        <w:t xml:space="preserve">It also contains what the original chronicle deliberately omitted: the physical world. Where the buildings stood. What the rooms looked like. The smell of the hall at Halecroft in November. The view from Leofric's window at the spring. We have attempted to reconstruct these things from the documentary and architectural evidence available, and we have been clear, throughout, about the difference between what the record confirms and what we have inferred or imagined. A chronicle that invents is not a chronicle but a sermon. We have heard enough sermons.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material is organized in three parts. Part One covers the physical world of Halecroft — the buildings, the land, the geography — with particular attention to the structures that the family inhabited and that the main chronicle only names. Part Two contains the extended character depositions: what we know, or can reasonably infer, about the interior lives of the people the archive tends to describe from the outside. Part Three contains the recovered Voss line, being the fourteen generations between Margery Hale's marriage to Thomas Voss of Pershore in 1373 and Eleanor Voss's arrival at the Bodleian in 2018.</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reader will find, in these pages, some things that the main chronicle implies and does not state, and some things that the main chronicle does not know. The distinction matters. We have noted it throughout. Where we are certain, we say so. Where we are inferring, we say so. Where we are imagining on the basis of evidence, we say that too. The archive is not enlarged by pretending to know more than it knows. It is enlarged by being honest about the shape of what it does not know.</w:t>
      </w:r>
    </w:p>
    <w:p>
      <w:pPr>
        <w:spacing w:before="160" w:after="320"/>
        <w:jc w:val="right"/>
      </w:pPr>
      <w:r>
        <w:rPr>
          <w:rFonts w:ascii="Georgia" w:cs="Georgia" w:eastAsia="Georgia" w:hAnsi="Georgia"/>
          <w:b w:val="false"/>
          <w:bCs w:val="false"/>
          <w:i/>
          <w:iCs/>
          <w:smallCaps w:val="false"/>
          <w:color w:val="6B5D50"/>
          <w:sz w:val="20"/>
          <w:szCs w:val="20"/>
        </w:rPr>
        <w:t xml:space="preserve">James Marsh-Hale and Eleanor Voss
Oxford and London, March 2026</w:t>
      </w:r>
    </w:p>
    <w:p>
      <w:r>
        <w:br w:type="page"/>
      </w:r>
    </w:p>
    <w:p>
      <w:pPr>
        <w:spacing w:before="400" w:after="0"/>
      </w:pPr>
    </w:p>
    <w:p>
      <w:pPr>
        <w:spacing w:before="0" w:after="80"/>
        <w:jc w:val="center"/>
      </w:pPr>
      <w:r>
        <w:rPr>
          <w:rFonts w:ascii="Georgia" w:cs="Georgia" w:eastAsia="Georgia" w:hAnsi="Georgia"/>
          <w:b/>
          <w:bCs/>
          <w:i w:val="false"/>
          <w:iCs w:val="false"/>
          <w:smallCaps/>
          <w:color w:val="7A3020"/>
          <w:spacing w:val="120"/>
          <w:sz w:val="20"/>
          <w:szCs w:val="20"/>
        </w:rPr>
        <w:t xml:space="preserve">PART ONE</w:t>
      </w:r>
    </w:p>
    <w:p>
      <w:pPr>
        <w:spacing w:before="0" w:after="80"/>
        <w:jc w:val="center"/>
      </w:pPr>
      <w:r>
        <w:rPr>
          <w:rFonts w:ascii="Georgia" w:cs="Georgia" w:eastAsia="Georgia" w:hAnsi="Georgia"/>
          <w:b/>
          <w:bCs/>
          <w:i w:val="false"/>
          <w:iCs w:val="false"/>
          <w:smallCaps w:val="false"/>
          <w:color w:val="1C1612"/>
          <w:sz w:val="36"/>
          <w:szCs w:val="36"/>
        </w:rPr>
        <w:t xml:space="preserve">The Physical World of Halecroft</w:t>
      </w:r>
    </w:p>
    <w:p>
      <w:pPr>
        <w:spacing w:before="0" w:after="300"/>
        <w:jc w:val="center"/>
      </w:pPr>
      <w:r>
        <w:rPr>
          <w:rFonts w:ascii="Georgia" w:cs="Georgia" w:eastAsia="Georgia" w:hAnsi="Georgia"/>
          <w:b w:val="false"/>
          <w:bCs w:val="false"/>
          <w:i/>
          <w:iCs/>
          <w:smallCaps w:val="false"/>
          <w:color w:val="4A4238"/>
          <w:sz w:val="21"/>
          <w:szCs w:val="21"/>
        </w:rPr>
        <w:t xml:space="preserve">Being a survey of the buildings, lands, and geography of the estate,
from the Conquest to the present day</w:t>
      </w:r>
    </w:p>
    <w:p>
      <w:pPr>
        <w:spacing w:before="280" w:after="280"/>
        <w:jc w:val="center"/>
      </w:pPr>
      <w:r>
        <w:rPr>
          <w:rFonts w:ascii="Georgia" w:cs="Georgia" w:eastAsia="Georgia" w:hAnsi="Georgia"/>
          <w:color w:val="7A3020"/>
          <w:sz w:val="26"/>
          <w:szCs w:val="26"/>
        </w:rPr>
        <w:t xml:space="preserve">✦ ✦ ✦</w:t>
      </w:r>
    </w:p>
    <w:p>
      <w:r>
        <w:br w:type="page"/>
      </w: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w:t>
      </w:r>
    </w:p>
    <w:p>
      <w:pPr>
        <w:spacing w:before="0" w:after="60"/>
      </w:pPr>
      <w:r>
        <w:rPr>
          <w:rFonts w:ascii="Georgia" w:cs="Georgia" w:eastAsia="Georgia" w:hAnsi="Georgia"/>
          <w:b/>
          <w:bCs/>
          <w:i w:val="false"/>
          <w:iCs w:val="false"/>
          <w:smallCaps w:val="false"/>
          <w:color w:val="1C1612"/>
          <w:sz w:val="30"/>
          <w:szCs w:val="30"/>
        </w:rPr>
        <w:t xml:space="preserve">Halecroft: A Survey of the Land</w:t>
      </w:r>
    </w:p>
    <w:p>
      <w:pPr>
        <w:spacing w:before="0" w:after="240"/>
      </w:pPr>
      <w:r>
        <w:rPr>
          <w:rFonts w:ascii="Georgia" w:cs="Georgia" w:eastAsia="Georgia" w:hAnsi="Georgia"/>
          <w:b w:val="false"/>
          <w:bCs w:val="false"/>
          <w:i/>
          <w:iCs/>
          <w:smallCaps w:val="false"/>
          <w:color w:val="6B5D50"/>
          <w:sz w:val="20"/>
          <w:szCs w:val="20"/>
        </w:rPr>
        <w:t xml:space="preserve">From the Domesday Survey, 1086, to the Ordnance Survey, 1886</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name Halecroft appears in the Domesday Book of 1086 as Halecroft, in one hide, held by Ranulf de la Hale of the King. The Domesday commissioners were not interested in geography. They were interested in value — what the land was worth before the Conquest, what it was worth now, how many ploughs worked it, how many men owed labour upon it. The physical description they give is the description of an accountant, not a surveyor: two ploughs in the demesne, eight servants, four villagers, four smallholders, a priest, a church, eight acres of meadow, a wood one league long and half a league broad.</w:t>
      </w:r>
    </w:p>
    <w:p>
      <w:pPr>
        <w:spacing w:before="0" w:after="200"/>
        <w:jc w:val="left"/>
      </w:pPr>
      <w:r>
        <w:rPr>
          <w:rFonts w:ascii="Georgia" w:cs="Georgia" w:eastAsia="Georgia" w:hAnsi="Georgia"/>
          <w:b w:val="false"/>
          <w:bCs w:val="false"/>
          <w:i w:val="false"/>
          <w:iCs w:val="false"/>
          <w:smallCaps w:val="false"/>
          <w:color w:val="1C1612"/>
          <w:sz w:val="22"/>
          <w:szCs w:val="22"/>
        </w:rPr>
        <w:t xml:space="preserve">From this and from the later manorial rolls, the tithe map of 1838, and the first Ordnance Survey of the area conducted in 1884 — which found a landscape that had changed less in eight centuries than one might expect — the following picture of Halecroft can be assembled with reasonable confidence.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estate occupies a shallow valley in the gently rolling country east of Worcester, approximately seven miles from the city. A brook — unnamed in the earliest records, called the Hale Brook in documents from the fourteenth century onward — runs along the northern boundary of the estate from west to east, turning south near the eastern wood before joining a larger stream that eventually reaches the Severn. The brook is not navigable and never was; it is a working brook, providing water power for the mill and drainage for the lower fields, and its management — the diversion channels, the mill pond, the periodic flooding of the eastern meadow — occupies more entries in the manorial rolls than any other single subject.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land rises gently from the brook on the south side, through the arable strips of the open field, to a slight ridge where the hall has always stood, looking north across the fields and the brook to the far hedge. This is the view that every generation of the family has had from the hall door: north, across the flat field and the willow-edged brook, to the low rise of the far bank. It is not a dramatic view. It is the view of people who have been here long enough that the landscape has become furniture.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To the east, beyond the arable, the wood begins. It is an ancient wood — coppiced oak and ash, with a strip of older growth along the eastern edge that the 1490 inventory describes as the great wood and which the 1884 Ordnance Survey marks simply as Hale Wood. This is the wood that Ranulf left to Leofric in 1099. The spring that rises at its northern corner is still there, though it is somewhat reduced from what Brother Eadmer implies; the stone-built house that Leofric raised above it was demolished in 1720 when a later Hale built a new farmhouse on slightly lower ground.</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II</w:t>
      </w:r>
    </w:p>
    <w:p>
      <w:pPr>
        <w:spacing w:before="0" w:after="60"/>
      </w:pPr>
      <w:r>
        <w:rPr>
          <w:rFonts w:ascii="Georgia" w:cs="Georgia" w:eastAsia="Georgia" w:hAnsi="Georgia"/>
          <w:b/>
          <w:bCs/>
          <w:i w:val="false"/>
          <w:iCs w:val="false"/>
          <w:smallCaps w:val="false"/>
          <w:color w:val="1C1612"/>
          <w:sz w:val="30"/>
          <w:szCs w:val="30"/>
        </w:rPr>
        <w:t xml:space="preserve">The Hall at Halecroft</w:t>
      </w:r>
    </w:p>
    <w:p>
      <w:pPr>
        <w:spacing w:before="0" w:after="240"/>
      </w:pPr>
      <w:r>
        <w:rPr>
          <w:rFonts w:ascii="Georgia" w:cs="Georgia" w:eastAsia="Georgia" w:hAnsi="Georgia"/>
          <w:b w:val="false"/>
          <w:bCs w:val="false"/>
          <w:i/>
          <w:iCs/>
          <w:smallCaps w:val="false"/>
          <w:color w:val="6B5D50"/>
          <w:sz w:val="20"/>
          <w:szCs w:val="20"/>
        </w:rPr>
        <w:t xml:space="preserve">A reconstruction from documentary and physical evidence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hall that Ranulf found when he rode into Halecroft in the spring of 1067 was a Saxon timber building of the type known in the scholarship as a long hall: a single large room, perhaps sixty feet in length and twenty in width, constructed of oak posts set in the ground or on stone sill-beams, with wattle-and-daub infill panels and a roof of split oak shingles, probably recently repaired given the Domesday survey's assessment of the estate as in tolerably good order. There was no upper floor. Light came from the door and from two unglazed openings in the side walls that could be shuttered from inside. A central hearth burned oak and ash. The smoke went out through a louvred opening in the roof ridge.</w:t>
      </w:r>
    </w:p>
    <w:p>
      <w:pPr>
        <w:spacing w:before="0" w:after="200"/>
        <w:jc w:val="left"/>
      </w:pPr>
      <w:r>
        <w:rPr>
          <w:rFonts w:ascii="Georgia" w:cs="Georgia" w:eastAsia="Georgia" w:hAnsi="Georgia"/>
          <w:b w:val="false"/>
          <w:bCs w:val="false"/>
          <w:i w:val="false"/>
          <w:iCs w:val="false"/>
          <w:smallCaps w:val="false"/>
          <w:color w:val="1C1612"/>
          <w:sz w:val="22"/>
          <w:szCs w:val="22"/>
        </w:rPr>
        <w:t xml:space="preserve">Brother Eadmer describes the hall as a considerable building of its kind, which in 1121 would have meant: large enough to hold the whole village at a feast, warm enough to sleep in even in January, dry enough that the roof timbers were sound. He does not describe it further, because to him it was simply the hall at Halecroft, as familiar as the church.</w:t>
      </w:r>
    </w:p>
    <w:p>
      <w:pPr>
        <w:pBdr>
          <w:left w:val="single" w:color="A89070" w:sz="4" w:space="12"/>
        </w:pBdr>
        <w:spacing w:before="160" w:after="160"/>
        <w:ind w:left="720"/>
      </w:pPr>
      <w:r>
        <w:rPr>
          <w:rFonts w:ascii="Georgia" w:cs="Georgia" w:eastAsia="Georgia" w:hAnsi="Georgia"/>
          <w:b w:val="false"/>
          <w:bCs w:val="false"/>
          <w:i/>
          <w:iCs/>
          <w:smallCaps w:val="false"/>
          <w:color w:val="6B5D50"/>
          <w:sz w:val="19"/>
          <w:szCs w:val="19"/>
        </w:rPr>
        <w:t xml:space="preserve">[Note by Eleanor Voss, 2024: </w:t>
      </w:r>
      <w:r>
        <w:rPr>
          <w:rFonts w:ascii="Georgia" w:cs="Georgia" w:eastAsia="Georgia" w:hAnsi="Georgia"/>
          <w:b w:val="false"/>
          <w:bCs w:val="false"/>
          <w:i/>
          <w:iCs/>
          <w:smallCaps w:val="false"/>
          <w:color w:val="4A4238"/>
          <w:sz w:val="19"/>
          <w:szCs w:val="19"/>
        </w:rPr>
        <w:t xml:space="preserve">The remnants of a post-hole arrangement consistent with an early Norman-period hall were identified in the field survey of the ridge site in 2019 by a team from the University of Birmingham. The posts were set at roughly six-foot intervals in two parallel lines approximately twenty feet apart, confirming the long-hall construction. The charcoal from the central hearth was radiocarbon-dated to between 1020 and 1090. This places the original construction in the late Saxon period, consistent with Brother Eadmer's account. Three of the post-holes showed signs of rebuilding — the later posts set inside the decay of the earlier ones — which is consistent with the manorial roll entry of 1074 noting that Ranulf repaired the hall at his own expense.</w:t>
      </w:r>
      <w:r>
        <w:rPr>
          <w:rFonts w:ascii="Georgia" w:cs="Georgia" w:eastAsia="Georgia" w:hAnsi="Georgia"/>
          <w:b w:val="false"/>
          <w:bCs w:val="false"/>
          <w:i/>
          <w:iCs/>
          <w:smallCaps w:val="false"/>
          <w:color w:val="6B5D50"/>
          <w:sz w:val="19"/>
          <w:szCs w:val="19"/>
        </w:rPr>
        <w:t xml:space="preserve">]</w:t>
      </w: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What the hall contained, in Ranulf's time, can be assembled from the 1490 inventory — which describes the household goods of the fifth generation after him — and from comparative evidence of Norman estate halls of similar size and standing. The centre of the room was dominated by the hearth, around which the household ate and slept and conducted most of its daily life. The high end — the end furthest from the main door — held the lord's table, raised on a slight platform of rammed earth. Along the side walls, pegs and shelves held the working implements of the household: pots, tools, harness, the manorial court rolls in their leather wrapping. The deed-box — first mentioned by name in the 1382 remembrance, though it must have existed for generations before that — stood on a shelf to the right of the high table, within arm's reach of whoever sat in the lord's chair.</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smell of the hall, in November, would have been: oak smoke from the fire, which never fully drew but produced a permanent low haze under the roof; the animal smell of the household — dogs on the floor, poultry occasionally, the horse smell that came in on every man who worked the farm; tallow from the rush-lights, which burned with a thick, slightly rancid smoke quite unlike candle-wax; and underneath all of it, the specific smell of old timber and packed earth that is the smell of every building of this period that has survived into ours.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Aelswith would have known this smell since childhood — it was the smell of every hall in every village in Worcestershire. For Ranulf it was new: his experience was of Norman stone buildings, which smell differently. Stone is cold and damp and does not smell of itself. Timber smells of age and use. He learned this smell in the first winter. By the time Edwin knew him well, he had stopped noticing it. That is how a man becomes from somewhere.</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III</w:t>
      </w:r>
    </w:p>
    <w:p>
      <w:pPr>
        <w:spacing w:before="0" w:after="60"/>
      </w:pPr>
      <w:r>
        <w:rPr>
          <w:rFonts w:ascii="Georgia" w:cs="Georgia" w:eastAsia="Georgia" w:hAnsi="Georgia"/>
          <w:b/>
          <w:bCs/>
          <w:i w:val="false"/>
          <w:iCs w:val="false"/>
          <w:smallCaps w:val="false"/>
          <w:color w:val="1C1612"/>
          <w:sz w:val="30"/>
          <w:szCs w:val="30"/>
        </w:rPr>
        <w:t xml:space="preserve">The Church of St. Wulfstan's, Halecroft</w:t>
      </w:r>
    </w:p>
    <w:p>
      <w:pPr>
        <w:spacing w:before="0" w:after="240"/>
      </w:pPr>
      <w:r>
        <w:rPr>
          <w:rFonts w:ascii="Georgia" w:cs="Georgia" w:eastAsia="Georgia" w:hAnsi="Georgia"/>
          <w:b w:val="false"/>
          <w:bCs w:val="false"/>
          <w:i/>
          <w:iCs/>
          <w:smallCaps w:val="false"/>
          <w:color w:val="6B5D50"/>
          <w:sz w:val="20"/>
          <w:szCs w:val="20"/>
        </w:rPr>
        <w:t xml:space="preserve">From the Norman core to the present structure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church stands on the south side of the village, set back from the lane on a slight eminence that places its south door at eye level with anyone approaching from the field. It is built of the local limestone — a grey-cream stone that weathers to a warm buff in sunlight and to a cold gunmetal in rain — and its core is Norman. The south doorway, with its plain round arch and simple chevron moulding, dates to approximately 1080–1100 and is among the most clearly legible pieces of fabric in the building. Someone had it built when the money was available and the craft was to hand, which in Halecroft means Ranulf's time or William's. The documentary record is silent on which.</w:t>
      </w:r>
    </w:p>
    <w:p>
      <w:pPr>
        <w:spacing w:before="0" w:after="200"/>
        <w:jc w:val="left"/>
      </w:pPr>
      <w:r>
        <w:rPr>
          <w:rFonts w:ascii="Georgia" w:cs="Georgia" w:eastAsia="Georgia" w:hAnsi="Georgia"/>
          <w:b w:val="false"/>
          <w:bCs w:val="false"/>
          <w:i w:val="false"/>
          <w:iCs w:val="false"/>
          <w:smallCaps w:val="false"/>
          <w:color w:val="1C1612"/>
          <w:sz w:val="22"/>
          <w:szCs w:val="22"/>
        </w:rPr>
        <w:t xml:space="preserve">Father Cynewulf — who held the living for forty years, and who is the most vivid ecclesiastical figure in the early archive — appears to have occupied the building with the same proprietorial ease that a man develops for a space he has used longer than its other users. The sacristy, which served also as his living quarters, is described by Brother Eadmer as a room of considerable practical ingenuity: Cynewulf had arranged the space so that a single fire could warm both the vestry chest and the cooking area, which was either a feat of domestic engineering or a theological statement about the proximity of the sacred and the quotidian. Given what we know of Cynewulf, it was probably both.</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yew tree in the northeast corner of the churchyard is mentioned in the chronicle of 1121 as already of considerable age. It is still there. It is approximately twenty feet in circumference at the base, which is consistent with an age of eight hundred to a thousand years; it may therefore predate the Norman building entirely, and may have been the reason for the site's sanctity before the stone church replaced whatever preceded it. Yew trees are almost never removed from English churchyards. This one has outlasted every person named in this archive. It will outlast the archive itself.</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IV</w:t>
      </w:r>
    </w:p>
    <w:p>
      <w:pPr>
        <w:spacing w:before="0" w:after="60"/>
      </w:pPr>
      <w:r>
        <w:rPr>
          <w:rFonts w:ascii="Georgia" w:cs="Georgia" w:eastAsia="Georgia" w:hAnsi="Georgia"/>
          <w:b/>
          <w:bCs/>
          <w:i w:val="false"/>
          <w:iCs w:val="false"/>
          <w:smallCaps w:val="false"/>
          <w:color w:val="1C1612"/>
          <w:sz w:val="30"/>
          <w:szCs w:val="30"/>
        </w:rPr>
        <w:t xml:space="preserve">The Hale in the Wood</w:t>
      </w:r>
    </w:p>
    <w:p>
      <w:pPr>
        <w:spacing w:before="0" w:after="240"/>
      </w:pPr>
      <w:r>
        <w:rPr>
          <w:rFonts w:ascii="Georgia" w:cs="Georgia" w:eastAsia="Georgia" w:hAnsi="Georgia"/>
          <w:b w:val="false"/>
          <w:bCs w:val="false"/>
          <w:i/>
          <w:iCs/>
          <w:smallCaps w:val="false"/>
          <w:color w:val="6B5D50"/>
          <w:sz w:val="20"/>
          <w:szCs w:val="20"/>
        </w:rPr>
        <w:t xml:space="preserve">Leofric's house at the spring, 1100–1720</w:t>
      </w:r>
    </w:p>
    <w:p>
      <w:pPr>
        <w:spacing w:before="0" w:after="200"/>
        <w:jc w:val="left"/>
      </w:pPr>
      <w:r>
        <w:rPr>
          <w:rFonts w:ascii="Georgia" w:cs="Georgia" w:eastAsia="Georgia" w:hAnsi="Georgia"/>
          <w:b w:val="false"/>
          <w:bCs w:val="false"/>
          <w:i w:val="false"/>
          <w:iCs w:val="false"/>
          <w:smallCaps w:val="false"/>
          <w:color w:val="1C1612"/>
          <w:sz w:val="22"/>
          <w:szCs w:val="22"/>
        </w:rPr>
        <w:t xml:space="preserve">Leofric built his house at the wood's edge, above the spring, between 1100 and 1103. This much Brother Eadmer tells us. What he does not tell us — because he did not think it worth recording — is what the house looked like, or what it felt like to be inside it on a December evening with the fire going and the wood pressing close on three sides.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physical evidence recovered from the site in 2019 suggests the following: Leofric quarried the stone for the foundation from an outcrop of sandstone approximately forty yards into the wood to the north, and the foundation courses — which survive to a height of approximately eighteen inches in the corner that has been protected by a subsequent field bank — are built with a care and regularity that implies either a mason's hand or a man who had watched masons carefully and thought hard about what he was doing. The foundation is set slightly downslope from the spring, which is a sensible choice: the spring stays above the house, the drainage runs away from it, and the view to the south opens across the cleared pasture rather than into the wood.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house was timber-framed above the stone base — the post-hole evidence confirms this — and is likely to have been, in its first generation, a simple two-room structure: a main hall with the hearth, and a smaller inner room that served as sleeping quarters and storage. The orchard that Leofric planted on the south-facing slope below the house is documented in the 1183 manorial rolls as established and productive. The tithe map of 1838 still shows an orchard on the same slope, though much reduced. The trees in it in 2025 are the descendants of trees whose ancestors Leofric planted by hand.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This is the house that produced the Hale male line. Every generation from Leofric to Robert Hale the solicitor's father — nine generations across three and a half centuries — was born in some version of this structure, sleeping under its timber roof, hearing the spring through the wall. The spring runs in winter and in wet springs and is nearly dry by August in a normal year. Leofric chose the site because he knew the wood and because the spring was the thing he valued most in it. He built the house where the thing he valued most was so that he could hear it.</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V</w:t>
      </w:r>
    </w:p>
    <w:p>
      <w:pPr>
        <w:spacing w:before="0" w:after="60"/>
      </w:pPr>
      <w:r>
        <w:rPr>
          <w:rFonts w:ascii="Georgia" w:cs="Georgia" w:eastAsia="Georgia" w:hAnsi="Georgia"/>
          <w:b/>
          <w:bCs/>
          <w:i w:val="false"/>
          <w:iCs w:val="false"/>
          <w:smallCaps w:val="false"/>
          <w:color w:val="1C1612"/>
          <w:sz w:val="30"/>
          <w:szCs w:val="30"/>
        </w:rPr>
        <w:t xml:space="preserve">Halecroft: An Annotated Plan</w:t>
      </w:r>
    </w:p>
    <w:p>
      <w:pPr>
        <w:spacing w:before="0" w:after="240"/>
      </w:pPr>
      <w:r>
        <w:rPr>
          <w:rFonts w:ascii="Georgia" w:cs="Georgia" w:eastAsia="Georgia" w:hAnsi="Georgia"/>
          <w:b w:val="false"/>
          <w:bCs w:val="false"/>
          <w:i/>
          <w:iCs/>
          <w:smallCaps w:val="false"/>
          <w:color w:val="6B5D50"/>
          <w:sz w:val="20"/>
          <w:szCs w:val="20"/>
        </w:rPr>
        <w:t xml:space="preserve">Compiled from the Tithe Map of 1838 and the Ordnance Survey of 1884, with references to the documentary record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following plan of the Halecroft estate is drawn from a composite of the 1838 Tithe Apportionment Map held at the Worcestershire Record Office (ref. BA3837/97), the first edition six-inch Ordnance Survey sheet of 1884, and the 2019 Birmingham University field survey. The locations and dimensions are those of the nineteenth century; where the documentary record suggests that earlier boundaries differed materially, a note has been added. The reader who wishes to visit the site will find the church and the lane substantially unchanged. The hall site is now a working farm. Hale Wood is maintained by the Woodland Trust. The spring still runs.</w:t>
      </w:r>
    </w:p>
    <w:p>
      <w:pPr>
        <w:spacing w:before="160" w:after="0"/>
      </w:pPr>
    </w:p>
    <w:p>
      <w:pPr>
        <w:spacing w:before="160" w:after="20"/>
      </w:pPr>
      <w:r>
        <w:rPr>
          <w:rFonts w:ascii="Georgia" w:cs="Georgia" w:eastAsia="Georgia" w:hAnsi="Georgia"/>
          <w:b/>
          <w:bCs/>
          <w:i w:val="false"/>
          <w:iCs w:val="false"/>
          <w:smallCaps w:val="false"/>
          <w:color w:val="7A3020"/>
          <w:sz w:val="21"/>
          <w:szCs w:val="21"/>
        </w:rPr>
        <w:t xml:space="preserve">A.  </w:t>
      </w:r>
      <w:r>
        <w:rPr>
          <w:rFonts w:ascii="Georgia" w:cs="Georgia" w:eastAsia="Georgia" w:hAnsi="Georgia"/>
          <w:b w:val="false"/>
          <w:bCs w:val="false"/>
          <w:i w:val="false"/>
          <w:iCs w:val="false"/>
          <w:smallCaps w:val="false"/>
          <w:color w:val="1C1612"/>
          <w:sz w:val="21"/>
          <w:szCs w:val="21"/>
        </w:rPr>
        <w:t xml:space="preserve">The Hall Site. Occupied from the late Saxon period, the original timber hall replaced by a stone building c.1200, extended 1340, partially rebuilt 1580. The present farmhouse of Halecroft Farm occupies the same ridge, on foundations that overlay the medieval structure. The view north to the brook is unobstructed and has been the hall's dominant aspect since at least 1067.</w:t>
      </w:r>
    </w:p>
    <w:p>
      <w:pPr>
        <w:spacing w:before="160" w:after="20"/>
      </w:pPr>
      <w:r>
        <w:rPr>
          <w:rFonts w:ascii="Georgia" w:cs="Georgia" w:eastAsia="Georgia" w:hAnsi="Georgia"/>
          <w:b/>
          <w:bCs/>
          <w:i w:val="false"/>
          <w:iCs w:val="false"/>
          <w:smallCaps w:val="false"/>
          <w:color w:val="7A3020"/>
          <w:sz w:val="21"/>
          <w:szCs w:val="21"/>
        </w:rPr>
        <w:t xml:space="preserve">B.  </w:t>
      </w:r>
      <w:r>
        <w:rPr>
          <w:rFonts w:ascii="Georgia" w:cs="Georgia" w:eastAsia="Georgia" w:hAnsi="Georgia"/>
          <w:b w:val="false"/>
          <w:bCs w:val="false"/>
          <w:i w:val="false"/>
          <w:iCs w:val="false"/>
          <w:smallCaps w:val="false"/>
          <w:color w:val="1C1612"/>
          <w:sz w:val="21"/>
          <w:szCs w:val="21"/>
        </w:rPr>
        <w:t xml:space="preserve">The Church of St. Wulfstan's. Norman core (south door, c.1080–1100), tower added fifteenth century, nave extended 1762. Continuous use from at least 1067 to present. The yew tree in the northeast corner of the churchyard is believed to predate the Norman building.</w:t>
      </w:r>
    </w:p>
    <w:p>
      <w:pPr>
        <w:spacing w:before="160" w:after="20"/>
      </w:pPr>
      <w:r>
        <w:rPr>
          <w:rFonts w:ascii="Georgia" w:cs="Georgia" w:eastAsia="Georgia" w:hAnsi="Georgia"/>
          <w:b/>
          <w:bCs/>
          <w:i w:val="false"/>
          <w:iCs w:val="false"/>
          <w:smallCaps w:val="false"/>
          <w:color w:val="7A3020"/>
          <w:sz w:val="21"/>
          <w:szCs w:val="21"/>
        </w:rPr>
        <w:t xml:space="preserve">C.  </w:t>
      </w:r>
      <w:r>
        <w:rPr>
          <w:rFonts w:ascii="Georgia" w:cs="Georgia" w:eastAsia="Georgia" w:hAnsi="Georgia"/>
          <w:b w:val="false"/>
          <w:bCs w:val="false"/>
          <w:i w:val="false"/>
          <w:iCs w:val="false"/>
          <w:smallCaps w:val="false"/>
          <w:color w:val="1C1612"/>
          <w:sz w:val="21"/>
          <w:szCs w:val="21"/>
        </w:rPr>
        <w:t xml:space="preserve">The Mill. First mentioned in the Domesday Survey, 1086. The current mill building dates from 1740, but the mill pond and the stone-revetted channel are almost certainly medieval in their essentials. The mill ceased working in 1912. The wheel housing is intact.</w:t>
      </w:r>
    </w:p>
    <w:p>
      <w:pPr>
        <w:spacing w:before="160" w:after="20"/>
      </w:pPr>
      <w:r>
        <w:rPr>
          <w:rFonts w:ascii="Georgia" w:cs="Georgia" w:eastAsia="Georgia" w:hAnsi="Georgia"/>
          <w:b/>
          <w:bCs/>
          <w:i w:val="false"/>
          <w:iCs w:val="false"/>
          <w:smallCaps w:val="false"/>
          <w:color w:val="7A3020"/>
          <w:sz w:val="21"/>
          <w:szCs w:val="21"/>
        </w:rPr>
        <w:t xml:space="preserve">D.  </w:t>
      </w:r>
      <w:r>
        <w:rPr>
          <w:rFonts w:ascii="Georgia" w:cs="Georgia" w:eastAsia="Georgia" w:hAnsi="Georgia"/>
          <w:b w:val="false"/>
          <w:bCs w:val="false"/>
          <w:i w:val="false"/>
          <w:iCs w:val="false"/>
          <w:smallCaps w:val="false"/>
          <w:color w:val="1C1612"/>
          <w:sz w:val="21"/>
          <w:szCs w:val="21"/>
        </w:rPr>
        <w:t xml:space="preserve">The Brook (Hale Brook). Runs east–west along the northern boundary of the arable. The mill leat branches south from it approximately 200 yards west of the mill. The dispute between Eomund the miller and Ulfric the drainage farmer, first recorded in the manorial rolls of 1072, concerned the diversion of a tributary that now runs entirely underground.</w:t>
      </w:r>
    </w:p>
    <w:p>
      <w:pPr>
        <w:spacing w:before="160" w:after="20"/>
      </w:pPr>
      <w:r>
        <w:rPr>
          <w:rFonts w:ascii="Georgia" w:cs="Georgia" w:eastAsia="Georgia" w:hAnsi="Georgia"/>
          <w:b/>
          <w:bCs/>
          <w:i w:val="false"/>
          <w:iCs w:val="false"/>
          <w:smallCaps w:val="false"/>
          <w:color w:val="7A3020"/>
          <w:sz w:val="21"/>
          <w:szCs w:val="21"/>
        </w:rPr>
        <w:t xml:space="preserve">E.  </w:t>
      </w:r>
      <w:r>
        <w:rPr>
          <w:rFonts w:ascii="Georgia" w:cs="Georgia" w:eastAsia="Georgia" w:hAnsi="Georgia"/>
          <w:b w:val="false"/>
          <w:bCs w:val="false"/>
          <w:i w:val="false"/>
          <w:iCs w:val="false"/>
          <w:smallCaps w:val="false"/>
          <w:color w:val="1C1612"/>
          <w:sz w:val="21"/>
          <w:szCs w:val="21"/>
        </w:rPr>
        <w:t xml:space="preserve">The Open Field. The medieval three-field system is obliterated in its strip arrangement but survives in the irregular boundaries of the post-enclosure closes. The 1838 Tithe Map shows seven closes where the open field stood; the underlying ridge-and-furrow of the medieval ploughing is visible from the air in oblique morning light in dry summers.</w:t>
      </w:r>
    </w:p>
    <w:p>
      <w:pPr>
        <w:spacing w:before="160" w:after="20"/>
      </w:pPr>
      <w:r>
        <w:rPr>
          <w:rFonts w:ascii="Georgia" w:cs="Georgia" w:eastAsia="Georgia" w:hAnsi="Georgia"/>
          <w:b/>
          <w:bCs/>
          <w:i w:val="false"/>
          <w:iCs w:val="false"/>
          <w:smallCaps w:val="false"/>
          <w:color w:val="7A3020"/>
          <w:sz w:val="21"/>
          <w:szCs w:val="21"/>
        </w:rPr>
        <w:t xml:space="preserve">F.  </w:t>
      </w:r>
      <w:r>
        <w:rPr>
          <w:rFonts w:ascii="Georgia" w:cs="Georgia" w:eastAsia="Georgia" w:hAnsi="Georgia"/>
          <w:b w:val="false"/>
          <w:bCs w:val="false"/>
          <w:i w:val="false"/>
          <w:iCs w:val="false"/>
          <w:smallCaps w:val="false"/>
          <w:color w:val="1C1612"/>
          <w:sz w:val="21"/>
          <w:szCs w:val="21"/>
        </w:rPr>
        <w:t xml:space="preserve">Hale Wood. Approximately thirty acres of ancient coppiced woodland, with a strip of older growth — sessile oak, ash, wild cherry — along the eastern edge. The spring rises at the northern end of this strip, approximately forty yards inside the wood boundary. Leofric's house was built on the south-facing slope above the spring, between the wood and the cleared pasture to the south. The 2019 survey identified the foundation remains at this location (see Part One, Chapter IV).</w:t>
      </w:r>
    </w:p>
    <w:p>
      <w:pPr>
        <w:spacing w:before="160" w:after="20"/>
      </w:pPr>
      <w:r>
        <w:rPr>
          <w:rFonts w:ascii="Georgia" w:cs="Georgia" w:eastAsia="Georgia" w:hAnsi="Georgia"/>
          <w:b/>
          <w:bCs/>
          <w:i w:val="false"/>
          <w:iCs w:val="false"/>
          <w:smallCaps w:val="false"/>
          <w:color w:val="7A3020"/>
          <w:sz w:val="21"/>
          <w:szCs w:val="21"/>
        </w:rPr>
        <w:t xml:space="preserve">G.  </w:t>
      </w:r>
      <w:r>
        <w:rPr>
          <w:rFonts w:ascii="Georgia" w:cs="Georgia" w:eastAsia="Georgia" w:hAnsi="Georgia"/>
          <w:b w:val="false"/>
          <w:bCs w:val="false"/>
          <w:i w:val="false"/>
          <w:iCs w:val="false"/>
          <w:smallCaps w:val="false"/>
          <w:color w:val="1C1612"/>
          <w:sz w:val="21"/>
          <w:szCs w:val="21"/>
        </w:rPr>
        <w:t xml:space="preserve">The Voss Settlement at Pershore. Not shown on this plan — Pershore lies approximately six miles south — but included here for reference as the origin of the second line. The Voss family held a house and smallholding in the parish of St. Andrew's, Pershore, from at least 1391. The house was demolished in 1891. The site is now a car park.</w:t>
      </w:r>
    </w:p>
    <w:p>
      <w:pPr>
        <w:spacing w:before="160" w:after="0"/>
      </w:pPr>
    </w:p>
    <w:p>
      <w:pPr>
        <w:pBdr>
          <w:left w:val="single" w:color="A89070" w:sz="4" w:space="12"/>
        </w:pBdr>
        <w:spacing w:before="160" w:after="160"/>
        <w:ind w:left="720"/>
      </w:pPr>
      <w:r>
        <w:rPr>
          <w:rFonts w:ascii="Georgia" w:cs="Georgia" w:eastAsia="Georgia" w:hAnsi="Georgia"/>
          <w:b w:val="false"/>
          <w:bCs w:val="false"/>
          <w:i/>
          <w:iCs/>
          <w:smallCaps w:val="false"/>
          <w:color w:val="6B5D50"/>
          <w:sz w:val="19"/>
          <w:szCs w:val="19"/>
        </w:rPr>
        <w:t xml:space="preserve">[Note by Eleanor Voss, 2025: </w:t>
      </w:r>
      <w:r>
        <w:rPr>
          <w:rFonts w:ascii="Georgia" w:cs="Georgia" w:eastAsia="Georgia" w:hAnsi="Georgia"/>
          <w:b w:val="false"/>
          <w:bCs w:val="false"/>
          <w:i/>
          <w:iCs/>
          <w:smallCaps w:val="false"/>
          <w:color w:val="4A4238"/>
          <w:sz w:val="19"/>
          <w:szCs w:val="19"/>
        </w:rPr>
        <w:t xml:space="preserve">I drove to Pershore in November of last year to see the car park. It is an ordinary car park. Tarmac, white lines, a recycling point at the far end. I stood in it for some time. I am not sure what I expected. The church is two streets away and is more rewarding.</w:t>
      </w:r>
      <w:r>
        <w:rPr>
          <w:rFonts w:ascii="Georgia" w:cs="Georgia" w:eastAsia="Georgia" w:hAnsi="Georgia"/>
          <w:b w:val="false"/>
          <w:bCs w:val="false"/>
          <w:i/>
          <w:iCs/>
          <w:smallCaps w:val="false"/>
          <w:color w:val="6B5D50"/>
          <w:sz w:val="19"/>
          <w:szCs w:val="19"/>
        </w:rPr>
        <w:t xml:space="preserve">]</w:t>
      </w:r>
    </w:p>
    <w:p>
      <w:pPr>
        <w:spacing w:before="280" w:after="280"/>
        <w:jc w:val="center"/>
      </w:pPr>
      <w:r>
        <w:rPr>
          <w:rFonts w:ascii="Georgia" w:cs="Georgia" w:eastAsia="Georgia" w:hAnsi="Georgia"/>
          <w:color w:val="7A3020"/>
          <w:sz w:val="26"/>
          <w:szCs w:val="26"/>
        </w:rPr>
        <w:t xml:space="preserve">✦ ✦ ✦</w:t>
      </w:r>
    </w:p>
    <w:p>
      <w:r>
        <w:br w:type="page"/>
      </w:r>
    </w:p>
    <w:p>
      <w:pPr>
        <w:spacing w:before="400" w:after="0"/>
      </w:pPr>
    </w:p>
    <w:p>
      <w:pPr>
        <w:spacing w:before="0" w:after="80"/>
        <w:jc w:val="center"/>
      </w:pPr>
      <w:r>
        <w:rPr>
          <w:rFonts w:ascii="Georgia" w:cs="Georgia" w:eastAsia="Georgia" w:hAnsi="Georgia"/>
          <w:b/>
          <w:bCs/>
          <w:i w:val="false"/>
          <w:iCs w:val="false"/>
          <w:smallCaps/>
          <w:color w:val="7A3020"/>
          <w:spacing w:val="120"/>
          <w:sz w:val="20"/>
          <w:szCs w:val="20"/>
        </w:rPr>
        <w:t xml:space="preserve">PART TWO</w:t>
      </w:r>
    </w:p>
    <w:p>
      <w:pPr>
        <w:spacing w:before="0" w:after="80"/>
        <w:jc w:val="center"/>
      </w:pPr>
      <w:r>
        <w:rPr>
          <w:rFonts w:ascii="Georgia" w:cs="Georgia" w:eastAsia="Georgia" w:hAnsi="Georgia"/>
          <w:b/>
          <w:bCs/>
          <w:i w:val="false"/>
          <w:iCs w:val="false"/>
          <w:smallCaps w:val="false"/>
          <w:color w:val="1C1612"/>
          <w:sz w:val="36"/>
          <w:szCs w:val="36"/>
        </w:rPr>
        <w:t xml:space="preserve">The Character Depositions</w:t>
      </w:r>
    </w:p>
    <w:p>
      <w:pPr>
        <w:spacing w:before="0" w:after="100"/>
        <w:jc w:val="center"/>
      </w:pPr>
      <w:r>
        <w:rPr>
          <w:rFonts w:ascii="Georgia" w:cs="Georgia" w:eastAsia="Georgia" w:hAnsi="Georgia"/>
          <w:b w:val="false"/>
          <w:bCs w:val="false"/>
          <w:i/>
          <w:iCs/>
          <w:smallCaps w:val="false"/>
          <w:color w:val="4A4238"/>
          <w:sz w:val="21"/>
          <w:szCs w:val="21"/>
        </w:rPr>
        <w:t xml:space="preserve">Being extended testimony concerning the persons named in the chronicle,</w:t>
      </w:r>
    </w:p>
    <w:p>
      <w:pPr>
        <w:spacing w:before="0" w:after="300"/>
        <w:jc w:val="center"/>
      </w:pPr>
      <w:r>
        <w:rPr>
          <w:rFonts w:ascii="Georgia" w:cs="Georgia" w:eastAsia="Georgia" w:hAnsi="Georgia"/>
          <w:b w:val="false"/>
          <w:bCs w:val="false"/>
          <w:i/>
          <w:iCs/>
          <w:smallCaps w:val="false"/>
          <w:color w:val="4A4238"/>
          <w:sz w:val="21"/>
          <w:szCs w:val="21"/>
        </w:rPr>
        <w:t xml:space="preserve">drawn from recovered documents, supplementary witness accounts,
and the inferences of the editors</w:t>
      </w:r>
    </w:p>
    <w:p>
      <w:pPr>
        <w:spacing w:before="280" w:after="280"/>
        <w:jc w:val="center"/>
      </w:pPr>
      <w:r>
        <w:rPr>
          <w:rFonts w:ascii="Georgia" w:cs="Georgia" w:eastAsia="Georgia" w:hAnsi="Georgia"/>
          <w:color w:val="7A3020"/>
          <w:sz w:val="28"/>
          <w:szCs w:val="28"/>
        </w:rPr>
        <w:t xml:space="preserve">✦</w:t>
      </w:r>
    </w:p>
    <w:p>
      <w:pPr>
        <w:spacing w:before="240" w:after="0"/>
      </w:pPr>
    </w:p>
    <w:p>
      <w:pPr>
        <w:spacing w:before="0" w:after="180"/>
        <w:jc w:val="left"/>
      </w:pPr>
      <w:r>
        <w:rPr>
          <w:rFonts w:ascii="Georgia" w:cs="Georgia" w:eastAsia="Georgia" w:hAnsi="Georgia"/>
          <w:b w:val="false"/>
          <w:bCs w:val="false"/>
          <w:i w:val="false"/>
          <w:iCs w:val="false"/>
          <w:smallCaps w:val="false"/>
          <w:color w:val="1C1612"/>
          <w:sz w:val="22"/>
          <w:szCs w:val="22"/>
        </w:rPr>
        <w:t xml:space="preserve">A note on method. The depositions that follow are not biographical summaries in the conventional sense. They are attempts to recover the interior of people who left, in most cases, only external evidence. Where we have documents — letters, diary entries, court depositions — we quote from them. Where we have witness accounts — Edwin's testimony about Ranulf, Brother Anselm's account of Thomas, Clara Marsh's journal — we draw on them. Where we have neither, we have worked from the logic of the situation: what a person of this character, in these circumstances, at this moment in history, would probably have thought, wanted, feared, desired.</w:t>
      </w:r>
    </w:p>
    <w:p>
      <w:pPr>
        <w:spacing w:before="0" w:after="180"/>
        <w:jc w:val="left"/>
      </w:pPr>
      <w:r>
        <w:rPr>
          <w:rFonts w:ascii="Georgia" w:cs="Georgia" w:eastAsia="Georgia" w:hAnsi="Georgia"/>
          <w:b w:val="false"/>
          <w:bCs w:val="false"/>
          <w:i w:val="false"/>
          <w:iCs w:val="false"/>
          <w:smallCaps w:val="false"/>
          <w:color w:val="1C1612"/>
          <w:sz w:val="22"/>
          <w:szCs w:val="22"/>
        </w:rPr>
        <w:t xml:space="preserve">We are aware that this is a different kind of evidence. We have noted the distinction throughout, using the editorial convention of the main chronicle: what the record confirms is stated plainly; what is inferred is introduced with we believe, or the evidence suggests, or in our judgment; what is imagined on the basis of evidence is marked as such. The imagination used here is not the free imagination of fiction but the disciplined imagination of historians working with incomplete material — which is the only kind of material historians ever work with, and which requires, above all else, honesty about its limits.</w:t>
      </w:r>
    </w:p>
    <w:p>
      <w:r>
        <w:br w:type="page"/>
      </w: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w:t>
      </w:r>
    </w:p>
    <w:p>
      <w:pPr>
        <w:spacing w:before="0" w:after="60"/>
      </w:pPr>
      <w:r>
        <w:rPr>
          <w:rFonts w:ascii="Georgia" w:cs="Georgia" w:eastAsia="Georgia" w:hAnsi="Georgia"/>
          <w:b/>
          <w:bCs/>
          <w:i w:val="false"/>
          <w:iCs w:val="false"/>
          <w:smallCaps w:val="false"/>
          <w:color w:val="1C1612"/>
          <w:sz w:val="30"/>
          <w:szCs w:val="30"/>
        </w:rPr>
        <w:t xml:space="preserve">Ranulf de la Hale</w:t>
      </w:r>
    </w:p>
    <w:p>
      <w:pPr>
        <w:spacing w:before="0" w:after="240"/>
      </w:pPr>
      <w:r>
        <w:rPr>
          <w:rFonts w:ascii="Georgia" w:cs="Georgia" w:eastAsia="Georgia" w:hAnsi="Georgia"/>
          <w:b w:val="false"/>
          <w:bCs w:val="false"/>
          <w:i/>
          <w:iCs/>
          <w:smallCaps w:val="false"/>
          <w:color w:val="6B5D50"/>
          <w:sz w:val="20"/>
          <w:szCs w:val="20"/>
        </w:rPr>
        <w:t xml:space="preserve">c.1040 – c.1115  ·  Vol. I  ·  The founder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Edwin the Saxon described him, across six recorded conversations with Brother Eadmer, in more consistent terms than any other person in the early archive. The consistency is itself evidence: Edwin had spent thirty years arriving at the exact words, and when he found them he used them every time. A man of appetite. A practical man. A man who tried. These are not the words of a witness performing admiration. They are the words of a witness who has settled, after long consideration, on accuracy.</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the descriptions do not give us is the man in a room alone. Edwin did not follow Ranulf to his private hours, and Ranulf was not a man who wrote things down. What we have instead is a set of actions, and a set of silences, and the space between them — which is where the person actually lived.</w:t>
      </w:r>
    </w:p>
    <w:p>
      <w:pPr>
        <w:spacing w:before="120" w:after="0"/>
      </w:pPr>
    </w:p>
    <w:p>
      <w:pPr>
        <w:spacing w:before="240" w:after="0"/>
      </w:pPr>
    </w:p>
    <w:p>
      <w:pPr>
        <w:spacing w:before="0" w:after="40"/>
      </w:pPr>
      <w:r>
        <w:rPr>
          <w:rFonts w:ascii="Georgia" w:cs="Georgia" w:eastAsia="Georgia" w:hAnsi="Georgia"/>
          <w:b/>
          <w:bCs/>
          <w:i w:val="false"/>
          <w:iCs w:val="false"/>
          <w:smallCaps/>
          <w:color w:val="7A3020"/>
          <w:spacing w:val="80"/>
          <w:sz w:val="19"/>
          <w:szCs w:val="19"/>
        </w:rPr>
        <w:t xml:space="preserve">From a Recovered Fragment</w:t>
      </w:r>
    </w:p>
    <w:p>
      <w:pPr>
        <w:spacing w:before="0" w:after="40"/>
      </w:pPr>
      <w:r>
        <w:rPr>
          <w:rFonts w:ascii="Georgia" w:cs="Georgia" w:eastAsia="Georgia" w:hAnsi="Georgia"/>
          <w:b w:val="false"/>
          <w:bCs w:val="false"/>
          <w:i/>
          <w:iCs/>
          <w:smallCaps w:val="false"/>
          <w:color w:val="4A4238"/>
          <w:sz w:val="21"/>
          <w:szCs w:val="21"/>
        </w:rPr>
        <w:t xml:space="preserve">Deposition of Edwin, son of Godwin, regarding the person of Ranulf de la Hale</w:t>
      </w:r>
    </w:p>
    <w:p>
      <w:pPr>
        <w:spacing w:before="0" w:after="200"/>
      </w:pPr>
      <w:r>
        <w:rPr>
          <w:rFonts w:ascii="Georgia" w:cs="Georgia" w:eastAsia="Georgia" w:hAnsi="Georgia"/>
          <w:b w:val="false"/>
          <w:bCs w:val="false"/>
          <w:i w:val="false"/>
          <w:iCs w:val="false"/>
          <w:smallCaps w:val="false"/>
          <w:color w:val="6B5D50"/>
          <w:sz w:val="19"/>
          <w:szCs w:val="19"/>
        </w:rPr>
        <w:t xml:space="preserve">Given to Brother Eadmer, c.1119. Hitherto unpublished portion of the Worcester Cathedral Archive, MS. Wigorn. 14, fol. 88v.</w:t>
      </w:r>
    </w:p>
    <w:p>
      <w:pPr>
        <w:pBdr>
          <w:bottom w:val="single" w:color="A89070" w:sz="3" w:space="4"/>
        </w:pBdr>
        <w:spacing w:before="180" w:after="180"/>
      </w:pPr>
    </w:p>
    <w:p>
      <w:pPr>
        <w:spacing w:before="80" w:after="0"/>
      </w:pPr>
    </w:p>
    <w:p>
      <w:pPr>
        <w:spacing w:before="0" w:after="180"/>
      </w:pPr>
      <w:r>
        <w:rPr>
          <w:rFonts w:ascii="Georgia" w:cs="Georgia" w:eastAsia="Georgia" w:hAnsi="Georgia"/>
          <w:b w:val="false"/>
          <w:bCs w:val="false"/>
          <w:i w:val="false"/>
          <w:iCs w:val="false"/>
          <w:smallCaps w:val="false"/>
          <w:color w:val="1C1612"/>
          <w:sz w:val="21"/>
          <w:szCs w:val="21"/>
        </w:rPr>
        <w:t xml:space="preserve">I have told you of his actions. You ask now of his person, which is a different thing and harder to give you.</w:t>
      </w:r>
    </w:p>
    <w:p>
      <w:pPr>
        <w:spacing w:before="0" w:after="180"/>
      </w:pPr>
      <w:r>
        <w:rPr>
          <w:rFonts w:ascii="Georgia" w:cs="Georgia" w:eastAsia="Georgia" w:hAnsi="Georgia"/>
          <w:b w:val="false"/>
          <w:bCs w:val="false"/>
          <w:i w:val="false"/>
          <w:iCs w:val="false"/>
          <w:smallCaps w:val="false"/>
          <w:color w:val="1C1612"/>
          <w:sz w:val="21"/>
          <w:szCs w:val="21"/>
        </w:rPr>
        <w:t xml:space="preserve">He was a man who slept badly. I knew this because the hall was not large and in the first winters we were all of us sleeping in it together — the Norman and his man Gaston and the English household — and I heard him in the night. He did not toss or cry out. He simply lay awake, which is in some ways worse, because a man who lies awake is thinking, and a man who thinks at three in the morning is not thinking about pleasant things.</w:t>
      </w:r>
    </w:p>
    <w:p>
      <w:pPr>
        <w:spacing w:before="0" w:after="180"/>
      </w:pPr>
      <w:r>
        <w:rPr>
          <w:rFonts w:ascii="Georgia" w:cs="Georgia" w:eastAsia="Georgia" w:hAnsi="Georgia"/>
          <w:b w:val="false"/>
          <w:bCs w:val="false"/>
          <w:i w:val="false"/>
          <w:iCs w:val="false"/>
          <w:smallCaps w:val="false"/>
          <w:color w:val="1C1612"/>
          <w:sz w:val="21"/>
          <w:szCs w:val="21"/>
        </w:rPr>
        <w:t xml:space="preserve">He was a man who wanted to be told things directly. If you gave him a problem obliquely — as the English often do, by bringing up a related matter and letting the real matter emerge from it — he would wait for some time and then say: what is it that you actually wish to tell me? He said this in French at first, then in English, always with the same flat patience that was not impatience but was close to it. It saved time.</w:t>
      </w:r>
    </w:p>
    <w:p>
      <w:pPr>
        <w:spacing w:before="0" w:after="180"/>
      </w:pPr>
      <w:r>
        <w:rPr>
          <w:rFonts w:ascii="Georgia" w:cs="Georgia" w:eastAsia="Georgia" w:hAnsi="Georgia"/>
          <w:b w:val="false"/>
          <w:bCs w:val="false"/>
          <w:i w:val="false"/>
          <w:iCs w:val="false"/>
          <w:smallCaps w:val="false"/>
          <w:color w:val="1C1612"/>
          <w:sz w:val="21"/>
          <w:szCs w:val="21"/>
        </w:rPr>
        <w:t xml:space="preserve">He was a man who did not believe he was a good man. This I came to understand slowly, because he did not say it and he did not perform guilt — he performed the opposite of guilt, which is competence — but it was there underneath everything he did. The wheat he planted. The mill he repaired at his own cost when the lord's obligation was only to permit the miller to repair it. The way he listened to Aelswith as though she were saying something that mattered, which was not how Norman lords generally listened to English women, or to English men either.</w:t>
      </w:r>
    </w:p>
    <w:p>
      <w:pPr>
        <w:spacing w:before="0" w:after="180"/>
      </w:pPr>
      <w:r>
        <w:rPr>
          <w:rFonts w:ascii="Georgia" w:cs="Georgia" w:eastAsia="Georgia" w:hAnsi="Georgia"/>
          <w:b w:val="false"/>
          <w:bCs w:val="false"/>
          <w:i w:val="false"/>
          <w:iCs w:val="false"/>
          <w:smallCaps w:val="false"/>
          <w:color w:val="1C1612"/>
          <w:sz w:val="21"/>
          <w:szCs w:val="21"/>
        </w:rPr>
        <w:t xml:space="preserve">He was a man who had seen things he could not undo and who had decided, in the absence of any way to undo them, to do other things in their place. This is not virtue exactly. But it is not nothing.</w:t>
      </w:r>
    </w:p>
    <w:p>
      <w:pPr>
        <w:spacing w:before="0" w:after="180"/>
      </w:pPr>
      <w:r>
        <w:rPr>
          <w:rFonts w:ascii="Georgia" w:cs="Georgia" w:eastAsia="Georgia" w:hAnsi="Georgia"/>
          <w:b w:val="false"/>
          <w:bCs w:val="false"/>
          <w:i w:val="false"/>
          <w:iCs w:val="false"/>
          <w:smallCaps w:val="false"/>
          <w:color w:val="1C1612"/>
          <w:sz w:val="21"/>
          <w:szCs w:val="21"/>
        </w:rPr>
        <w:t xml:space="preserve">When he asked me, the year before he died, whether I had forgiven the Normans, he was asking something more specific than the question seemed. He was asking whether I had forgiven him. I told him I had reached a position that was not resentment. He said: that is what there is, I think. For some things there is no better position available. I said: no. He said: then it is sufficient. It was the only time I ever heard him use that word about himself.</w:t>
      </w:r>
    </w:p>
    <w:p>
      <w:pPr>
        <w:spacing w:before="0" w:after="180"/>
      </w:pPr>
      <w:r>
        <w:rPr>
          <w:rFonts w:ascii="Georgia" w:cs="Georgia" w:eastAsia="Georgia" w:hAnsi="Georgia"/>
          <w:b w:val="false"/>
          <w:bCs w:val="false"/>
          <w:i/>
          <w:iCs/>
          <w:smallCaps w:val="false"/>
          <w:color w:val="6B5D50"/>
          <w:sz w:val="21"/>
          <w:szCs w:val="21"/>
        </w:rPr>
        <w:t xml:space="preserve">— Edwin the Saxon. Worcester, c.1119.</w:t>
      </w:r>
    </w:p>
    <w:p>
      <w:pPr>
        <w:spacing w:before="160" w:after="0"/>
      </w:pPr>
    </w:p>
    <w:p>
      <w:pPr>
        <w:pBdr>
          <w:left w:val="single" w:color="A89070" w:sz="4" w:space="12"/>
        </w:pBdr>
        <w:spacing w:before="160" w:after="160"/>
        <w:ind w:left="720"/>
      </w:pPr>
      <w:r>
        <w:rPr>
          <w:rFonts w:ascii="Georgia" w:cs="Georgia" w:eastAsia="Georgia" w:hAnsi="Georgia"/>
          <w:b w:val="false"/>
          <w:bCs w:val="false"/>
          <w:i/>
          <w:iCs/>
          <w:smallCaps w:val="false"/>
          <w:color w:val="6B5D50"/>
          <w:sz w:val="19"/>
          <w:szCs w:val="19"/>
        </w:rPr>
        <w:t xml:space="preserve">[Note by the editors: </w:t>
      </w:r>
      <w:r>
        <w:rPr>
          <w:rFonts w:ascii="Georgia" w:cs="Georgia" w:eastAsia="Georgia" w:hAnsi="Georgia"/>
          <w:b w:val="false"/>
          <w:bCs w:val="false"/>
          <w:i/>
          <w:iCs/>
          <w:smallCaps w:val="false"/>
          <w:color w:val="4A4238"/>
          <w:sz w:val="19"/>
          <w:szCs w:val="19"/>
        </w:rPr>
        <w:t xml:space="preserve">This passage does not appear in Brother Eadmer's chronicle as published. It was found in a separate gathering of the Worcester MS., apparently set aside by Eadmer himself — a note in his hand on the gathering reads simply: not for the record. We have placed it in the record. We think he would understand why.</w:t>
      </w:r>
      <w:r>
        <w:rPr>
          <w:rFonts w:ascii="Georgia" w:cs="Georgia" w:eastAsia="Georgia" w:hAnsi="Georgia"/>
          <w:b w:val="false"/>
          <w:bCs w:val="false"/>
          <w:i/>
          <w:iCs/>
          <w:smallCaps w:val="false"/>
          <w:color w:val="6B5D50"/>
          <w:sz w:val="19"/>
          <w:szCs w:val="19"/>
        </w:rPr>
        <w:t xml:space="preserve">]</w:t>
      </w:r>
    </w:p>
    <w:p>
      <w:pPr>
        <w:spacing w:before="2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On the matter of Ranulf's desires: he was not, by the evidence of his actions, a man of purely transactional sexuality. The woman before Aelswith — whose existence Dame Maud implied without naming — occupied the years of his soldiering, when the appetites of war and proximity and the specific loneliness of a man far from home produced the arrangements they always produce. Brother Eadmer does not mention her because Brother Eadmer is a monk writing a family chronicle and this is not the business of family chronicles. But she was there. She was probably not a single woman but a series of women, none of whom he owed anything to and to whom he did not pretend he did.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changed with Aelswith was not the appetite but its object. He watched her for the better part of a year before he married her. The watching was not predatory — it was the watching of a man who is learning a language and knows that the learning requires sustained attention. By the time he proposed he had come to understand that what he wanted from her was not only what any man in his position wanted from a wife but something more specific: her knowledge, her judgment, her particular quality of saying the accurate thing rather than the politic one. He wanted all of her, including the parts that made her difficult.</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knew this. Edwin's account of her pre-wedding conversation — I do not know if I love him; I know that he listens when I speak, which is not common in men of any nation — is not the assessment of a woman performing indifference. It is the assessment of a woman who has spent thirty years watching men not listen, and who has identified, in the man standing in her yard, the exceptional fact of one who does. For Aelswith, being heard was the precondition of everything else. Ranulf met the precondition. Love followed, in its own time, from facts that were good enough.</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II</w:t>
      </w:r>
    </w:p>
    <w:p>
      <w:pPr>
        <w:spacing w:before="0" w:after="60"/>
      </w:pPr>
      <w:r>
        <w:rPr>
          <w:rFonts w:ascii="Georgia" w:cs="Georgia" w:eastAsia="Georgia" w:hAnsi="Georgia"/>
          <w:b/>
          <w:bCs/>
          <w:i w:val="false"/>
          <w:iCs w:val="false"/>
          <w:smallCaps w:val="false"/>
          <w:color w:val="1C1612"/>
          <w:sz w:val="30"/>
          <w:szCs w:val="30"/>
        </w:rPr>
        <w:t xml:space="preserve">Aelswith of Halecroft</w:t>
      </w:r>
    </w:p>
    <w:p>
      <w:pPr>
        <w:spacing w:before="0" w:after="240"/>
      </w:pPr>
      <w:r>
        <w:rPr>
          <w:rFonts w:ascii="Georgia" w:cs="Georgia" w:eastAsia="Georgia" w:hAnsi="Georgia"/>
          <w:b w:val="false"/>
          <w:bCs w:val="false"/>
          <w:i/>
          <w:iCs/>
          <w:smallCaps w:val="false"/>
          <w:color w:val="6B5D50"/>
          <w:sz w:val="20"/>
          <w:szCs w:val="20"/>
        </w:rPr>
        <w:t xml:space="preserve">c.1037 – 1079  ·  Vol. I  ·  The interpreter, the wife, the anchor</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word that Brother Eadmer uses when he finally gets to her directly is gewittig. He translates it himself: not merely clever but possessed of an understanding that extends beyond immediate circumstances to their causes and their probable consequences. This is a careful translation. It is also, we believe, an incomplete one. The Old English gewittig carries a root — wit, the knowing faculty — that implies not just intelligence but the particular intelligence of someone who has had to develop it under pressure, who could not afford to be slow.</w:t>
      </w:r>
    </w:p>
    <w:p>
      <w:pPr>
        <w:spacing w:before="0" w:after="200"/>
        <w:jc w:val="left"/>
      </w:pPr>
      <w:r>
        <w:rPr>
          <w:rFonts w:ascii="Georgia" w:cs="Georgia" w:eastAsia="Georgia" w:hAnsi="Georgia"/>
          <w:b w:val="false"/>
          <w:bCs w:val="false"/>
          <w:i w:val="false"/>
          <w:iCs w:val="false"/>
          <w:smallCaps w:val="false"/>
          <w:color w:val="1C1612"/>
          <w:sz w:val="22"/>
          <w:szCs w:val="22"/>
        </w:rPr>
        <w:t xml:space="preserve">Aelswith had been developing her intelligence under pressure since she was a child. She was the daughter of an English woman and, almost certainly, a Norman merchant father who acknowledged her in no legal sense but gave her, through her mother's teaching, a language that turned out to be the most useful thing anyone could have given her in 1067. She had been widowed at twenty-nine in a year when the world ended. She had held her husband's land through the six months between his death and the Norman's arrival by the sufferance of a dead man's authority — the thegn Leofric, who had allowed her tenure and who was also dead — and had understood, with the precision of a woman who does her own arithmetic, exactly how precarious that tenure was.</w:t>
      </w:r>
    </w:p>
    <w:p>
      <w:pPr>
        <w:spacing w:before="120" w:after="0"/>
      </w:pPr>
    </w:p>
    <w:p>
      <w:pPr>
        <w:spacing w:before="240" w:after="0"/>
      </w:pPr>
    </w:p>
    <w:p>
      <w:pPr>
        <w:spacing w:before="0" w:after="40"/>
      </w:pPr>
      <w:r>
        <w:rPr>
          <w:rFonts w:ascii="Georgia" w:cs="Georgia" w:eastAsia="Georgia" w:hAnsi="Georgia"/>
          <w:b/>
          <w:bCs/>
          <w:i w:val="false"/>
          <w:iCs w:val="false"/>
          <w:smallCaps/>
          <w:color w:val="7A3020"/>
          <w:spacing w:val="80"/>
          <w:sz w:val="19"/>
          <w:szCs w:val="19"/>
        </w:rPr>
        <w:t xml:space="preserve">Recovered Document</w:t>
      </w:r>
    </w:p>
    <w:p>
      <w:pPr>
        <w:spacing w:before="0" w:after="40"/>
      </w:pPr>
      <w:r>
        <w:rPr>
          <w:rFonts w:ascii="Georgia" w:cs="Georgia" w:eastAsia="Georgia" w:hAnsi="Georgia"/>
          <w:b w:val="false"/>
          <w:bCs w:val="false"/>
          <w:i/>
          <w:iCs/>
          <w:smallCaps w:val="false"/>
          <w:color w:val="4A4238"/>
          <w:sz w:val="21"/>
          <w:szCs w:val="21"/>
        </w:rPr>
        <w:t xml:space="preserve">From the Worcester Cathedral Priory Account Ledger, MS. Wigorn. 7, fol. 34r</w:t>
      </w:r>
    </w:p>
    <w:p>
      <w:pPr>
        <w:spacing w:before="0" w:after="200"/>
      </w:pPr>
      <w:r>
        <w:rPr>
          <w:rFonts w:ascii="Georgia" w:cs="Georgia" w:eastAsia="Georgia" w:hAnsi="Georgia"/>
          <w:b w:val="false"/>
          <w:bCs w:val="false"/>
          <w:i w:val="false"/>
          <w:iCs w:val="false"/>
          <w:smallCaps w:val="false"/>
          <w:color w:val="6B5D50"/>
          <w:sz w:val="19"/>
          <w:szCs w:val="19"/>
        </w:rPr>
        <w:t xml:space="preserve">Marginal note in an unidentified female hand, c.1092. The note appears beside an entry recording a gift of two silver candlesticks to the priory — the same candlesticks that Ranulf gave in Aelswith's memory in 1079.</w:t>
      </w:r>
    </w:p>
    <w:p>
      <w:pPr>
        <w:pBdr>
          <w:bottom w:val="single" w:color="A89070" w:sz="3" w:space="4"/>
        </w:pBdr>
        <w:spacing w:before="180" w:after="180"/>
      </w:pPr>
    </w:p>
    <w:p>
      <w:pPr>
        <w:spacing w:before="80" w:after="0"/>
      </w:pPr>
    </w:p>
    <w:p>
      <w:pPr>
        <w:spacing w:before="0" w:after="180"/>
      </w:pPr>
      <w:r>
        <w:rPr>
          <w:rFonts w:ascii="Georgia" w:cs="Georgia" w:eastAsia="Georgia" w:hAnsi="Georgia"/>
          <w:b w:val="false"/>
          <w:bCs w:val="false"/>
          <w:i w:val="false"/>
          <w:iCs w:val="false"/>
          <w:smallCaps w:val="false"/>
          <w:color w:val="1C1612"/>
          <w:sz w:val="21"/>
          <w:szCs w:val="21"/>
        </w:rPr>
        <w:t xml:space="preserve">These candlesticks were his finest things. He said so to me the winter before we married. I asked him why he had bought them if he did not know what they were for. He said: I knew they were for something. I did not know what. I find this is true of most of the things worth having.</w:t>
      </w:r>
    </w:p>
    <w:p>
      <w:pPr>
        <w:spacing w:before="0" w:after="180"/>
      </w:pPr>
      <w:r>
        <w:rPr>
          <w:rFonts w:ascii="Georgia" w:cs="Georgia" w:eastAsia="Georgia" w:hAnsi="Georgia"/>
          <w:b w:val="false"/>
          <w:bCs w:val="false"/>
          <w:i w:val="false"/>
          <w:iCs w:val="false"/>
          <w:smallCaps w:val="false"/>
          <w:color w:val="1C1612"/>
          <w:sz w:val="21"/>
          <w:szCs w:val="21"/>
        </w:rPr>
        <w:t xml:space="preserve">He was a man who bought things before he knew their purpose, which is a kind of faith. I did not know this about him until the candlesticks. After that I knew quite a lot.</w:t>
      </w:r>
    </w:p>
    <w:p>
      <w:pPr>
        <w:spacing w:before="0" w:after="180"/>
      </w:pPr>
      <w:r>
        <w:rPr>
          <w:rFonts w:ascii="Georgia" w:cs="Georgia" w:eastAsia="Georgia" w:hAnsi="Georgia"/>
          <w:b w:val="false"/>
          <w:bCs w:val="false"/>
          <w:i w:val="false"/>
          <w:iCs w:val="false"/>
          <w:smallCaps w:val="false"/>
          <w:color w:val="1C1612"/>
          <w:sz w:val="21"/>
          <w:szCs w:val="21"/>
        </w:rPr>
        <w:t xml:space="preserve">— In a hand consistent with a literate English woman of the late eleventh century. The editors believe this to be Aelswith's own. There is no other candidate.</w:t>
      </w: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If this fragment is genuine — and the palaeographical evidence, while not conclusive, is consistent with the proposed date — then it gives us the only extant words written by Aelswith herself. They are exactly what one would expect from the woman Edwin describes: direct, observant, arriving at a general truth through a specific observation, and entirely unbothered by the expected conventions of modesty or indirection.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bought things before she knew their purpose. This sentence is, we think, autobiographical. She had bought the French years before she needed it, from a mother who gave her a practical tool without knowing how practical it would prove. She had kept her husband's land without knowing whether the new lord would honor any claim to it. She had made herself useful to Ranulf in the winter of 1067 without knowing whether usefulness would translate into security. All of these were investments made before their purpose was clear.</w:t>
      </w:r>
    </w:p>
    <w:p>
      <w:pPr>
        <w:spacing w:before="0" w:after="200"/>
        <w:jc w:val="left"/>
      </w:pPr>
      <w:r>
        <w:rPr>
          <w:rFonts w:ascii="Georgia" w:cs="Georgia" w:eastAsia="Georgia" w:hAnsi="Georgia"/>
          <w:b w:val="false"/>
          <w:bCs w:val="false"/>
          <w:i w:val="false"/>
          <w:iCs w:val="false"/>
          <w:smallCaps w:val="false"/>
          <w:color w:val="1C1612"/>
          <w:sz w:val="22"/>
          <w:szCs w:val="22"/>
        </w:rPr>
        <w:t xml:space="preserve">On her physical person: Edwin describes her once, briefly, as a woman whose face gave nothing away except to those who knew how to read it. This is not the description of an attractive woman in the conventional sense — it is the description of an interesting one. We believe she was both. Ranulf watched her for a year before he married her. He was not a patient man by nature; the watching cost him something. What he was watching for was, in the end, her.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Her grief, after Ranulf died — if grief is the right word for the loss of someone she had come to love through the accumulation of reliable evidence — was not performed. Edwin says she kept working. She managed the household accounts through the period of William's inheritance. She tended the beehives that Matilda had taught her to read, in the years when the two women were apparently close. She attended Ranulf's grave in the churchyard of St. Wulfstan's on the anniversary of his death each year for the thirty-one years she outlived him, going alone and staying an hour and not speaking of it to anyone.</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outlived him. This detail, easy to miss in the main chronicle's genealogical table, matters. Aelswith died in 1079, Ranulf in 1099. She had twenty years after him in a world she had helped to build and in which she no longer had a formal legal standing — she was not the lord's widow in any sense that Norman law recognised, having married beneath her interpreter's position and above her widow's tenure. William, the new lord, was her son. He maintained her holding. She continued to manage the household until the end.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died at forty-two. The illness came quickly. Ranulf sat by her bed for three days and did not sleep. When she died he went into the yard and stood for a long time and then went back in and began making arrangements. This is the action of a man who cannot afford to stop. The difference between a man of appetite and a man of feeling is, in the end, no difference at all. You want things hard enough and when you lose them the wanting doesn't go anywhere. It just has no object anymore.</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III</w:t>
      </w:r>
    </w:p>
    <w:p>
      <w:pPr>
        <w:spacing w:before="0" w:after="60"/>
      </w:pPr>
      <w:r>
        <w:rPr>
          <w:rFonts w:ascii="Georgia" w:cs="Georgia" w:eastAsia="Georgia" w:hAnsi="Georgia"/>
          <w:b/>
          <w:bCs/>
          <w:i w:val="false"/>
          <w:iCs w:val="false"/>
          <w:smallCaps w:val="false"/>
          <w:color w:val="1C1612"/>
          <w:sz w:val="30"/>
          <w:szCs w:val="30"/>
        </w:rPr>
        <w:t xml:space="preserve">Matilda of Halecroft</w:t>
      </w:r>
    </w:p>
    <w:p>
      <w:pPr>
        <w:spacing w:before="0" w:after="240"/>
      </w:pPr>
      <w:r>
        <w:rPr>
          <w:rFonts w:ascii="Georgia" w:cs="Georgia" w:eastAsia="Georgia" w:hAnsi="Georgia"/>
          <w:b w:val="false"/>
          <w:bCs w:val="false"/>
          <w:i/>
          <w:iCs/>
          <w:smallCaps w:val="false"/>
          <w:color w:val="6B5D50"/>
          <w:sz w:val="20"/>
          <w:szCs w:val="20"/>
        </w:rPr>
        <w:t xml:space="preserve">c.1310 – c.1395  ·  Vol. II  ·  The beekeeper, the keeper of the record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is introduced in the 1351 inquest as an old woman who appeared before the court uninvited. She was then approximately forty years old, which in the court records of the period qualifies as old, meaning: old enough that her opinion carries weight, old enough that the court will not simply dismiss her. She was not, in 1351, the impossibly ancient figure of the archive's later imagination. She was a competent middle-aged woman with a strong sense of what was owed to a boy of eleven who had come home from Pershore with a cooking pot.</w:t>
      </w:r>
    </w:p>
    <w:p>
      <w:pPr>
        <w:spacing w:before="0" w:after="200"/>
        <w:jc w:val="left"/>
      </w:pPr>
      <w:r>
        <w:rPr>
          <w:rFonts w:ascii="Georgia" w:cs="Georgia" w:eastAsia="Georgia" w:hAnsi="Georgia"/>
          <w:b w:val="false"/>
          <w:bCs w:val="false"/>
          <w:i w:val="false"/>
          <w:iCs w:val="false"/>
          <w:smallCaps w:val="false"/>
          <w:color w:val="1C1612"/>
          <w:sz w:val="22"/>
          <w:szCs w:val="22"/>
        </w:rPr>
        <w:t xml:space="preserve">By 1390, when she wrote the letter, she was old in any ordinary sense — past eighty, possibly past ninety, in a century when most people did not reach sixty. She had survived the Great Famine and the first plague visitation and the secondary outbreak and the rising of 1381 and the ordinary grinding attrition of a medieval life in a village that kept being reduced and replenished and reduced again. She had outlived everyone she had known at Halecroft in her youth except the yew tree in the churchyard, which does not count.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bees are the key to her. Bees require, above all else, a particular quality of attention — patient, regular, non-invasive, willing to observe without disturbing. A beekeeper who is startled by the hive produces panic in it; a beekeeper who is impatient destroys what she is trying to tend. Matilda had been practising this quality since before any living person could remember. It was the quality she brought to the Hale family: the long, patient, non-invasive attention of someone who has been watching for decades and knows the difference between a swarm preparing and a hive in distress.</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not soft. The testimony she gives at the 1351 inquest is the testimony of a woman who has been preparing this argument for two years — since the plague came, since the family started dying — and who delivers it with the controlled precision of someone who knows she has exactly one chance to make it land. Do not wrong this boy. She does not ask. She instructs.</w:t>
      </w:r>
    </w:p>
    <w:p>
      <w:pPr>
        <w:spacing w:before="0" w:after="200"/>
        <w:jc w:val="left"/>
      </w:pPr>
      <w:r>
        <w:rPr>
          <w:rFonts w:ascii="Georgia" w:cs="Georgia" w:eastAsia="Georgia" w:hAnsi="Georgia"/>
          <w:b w:val="false"/>
          <w:bCs w:val="false"/>
          <w:i w:val="false"/>
          <w:iCs w:val="false"/>
          <w:smallCaps w:val="false"/>
          <w:color w:val="1C1612"/>
          <w:sz w:val="22"/>
          <w:szCs w:val="22"/>
        </w:rPr>
        <w:t xml:space="preserve">On her sexuality and her intimate life: the record is silent, in the way the record is always silent about women who lived outside the structures that produce documents. She was identified in the earliest records as a free woman — her tenure predates the Conquest in the oral tradition of the village, which places her outside the categories that Norman land law applied to other tenants. She was not a widow; there is no husband in any record. She was not a spinster in the later sense; that category did not exist in the fourteenth century. She was a woman who held her half-virgate and kept her bees and was consulted on matters of weather and sickness and the timing of agricultural operations, and no man appears in the record beside her.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We believe she chose this. We believe she understood, with the clear-eyed assessment of a woman who had watched four generations of Hale marriages and one Hale plague, that the institution of marriage in her world was primarily a mechanism for the transfer of property and the production of labour, and that she was in a position — rare for a woman of her class and period — to decline it. Her half-virgate was held by custom older than the Conquest. Her knowledge was irreplaceable. Her independence was, therefore, possible. She took 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she wanted — sexually, privately, in the interior life that no document records — we cannot know. What we can say is that the woman who wrote keep asking is not a woman who was afraid of desire. The phrase is an instruction to continue wanting. She had been wanting something, in her own way, for eighty years. She thought the wanting was the point.</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IV</w:t>
      </w:r>
    </w:p>
    <w:p>
      <w:pPr>
        <w:spacing w:before="0" w:after="60"/>
      </w:pPr>
      <w:r>
        <w:rPr>
          <w:rFonts w:ascii="Georgia" w:cs="Georgia" w:eastAsia="Georgia" w:hAnsi="Georgia"/>
          <w:b/>
          <w:bCs/>
          <w:i w:val="false"/>
          <w:iCs w:val="false"/>
          <w:smallCaps w:val="false"/>
          <w:color w:val="1C1612"/>
          <w:sz w:val="30"/>
          <w:szCs w:val="30"/>
        </w:rPr>
        <w:t xml:space="preserve">Thomas Hale</w:t>
      </w:r>
    </w:p>
    <w:p>
      <w:pPr>
        <w:spacing w:before="0" w:after="240"/>
      </w:pPr>
      <w:r>
        <w:rPr>
          <w:rFonts w:ascii="Georgia" w:cs="Georgia" w:eastAsia="Georgia" w:hAnsi="Georgia"/>
          <w:b w:val="false"/>
          <w:bCs w:val="false"/>
          <w:i/>
          <w:iCs/>
          <w:smallCaps w:val="false"/>
          <w:color w:val="6B5D50"/>
          <w:sz w:val="20"/>
          <w:szCs w:val="20"/>
        </w:rPr>
        <w:t xml:space="preserve">1338 – 1395  ·  Vol. II  ·  The sole survivor</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was eleven when everyone died. This is the foundational fact of his character. Not the plague itself, which he did not witness, having been sent to Pershore before it arrived in Halecroft — the foundational fact is the return. He walked from Pershore to Halecroft in April 1349, carrying his mother's cooking pot. He arrived at his empty house. He was told everyone was dead. He stood in the yard for a while, and then he said: I had better see to the pig.</w:t>
      </w:r>
    </w:p>
    <w:p>
      <w:pPr>
        <w:spacing w:before="0" w:after="200"/>
        <w:jc w:val="left"/>
      </w:pPr>
      <w:r>
        <w:rPr>
          <w:rFonts w:ascii="Georgia" w:cs="Georgia" w:eastAsia="Georgia" w:hAnsi="Georgia"/>
          <w:b w:val="false"/>
          <w:bCs w:val="false"/>
          <w:i w:val="false"/>
          <w:iCs w:val="false"/>
          <w:smallCaps w:val="false"/>
          <w:color w:val="1C1612"/>
          <w:sz w:val="22"/>
          <w:szCs w:val="22"/>
        </w:rPr>
        <w:t xml:space="preserve">Brother Anselm, who watched this, wrote: I thought: this one will not break. He was right. But we should be careful about what not breaking means. It does not mean Thomas felt nothing. It means Thomas felt everything and had understood, at eleven, that the appropriate response to the scale of what he felt was not its expression but its management. The pig was hungry. The pig could be seen to. The rest — the grief, the orphaned absence of the whole village he had known — would have to wait, and would go on waiting, and would never entirely stop waiting.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grew up managing this. The 1382 remembrance — dictated to the prior at Worcester when he was forty-four and had just lost two more sons — reads like the document of a man who has been refining this management for decades. It is flat, controlled, precise. It lists what the family is without sentiment and what it should be without ambition. It is the document of a man who has long since accepted that what is there is what there is, and that the only question is whether you will tend 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the remembrance does not say, and what the record around it implies: Thomas Hale had a considerable temper. The enclosure of 1362 — which he managed with elegant political precision, giving back a right of way that cost him nothing in exchange for land that completed his eastern boundary — was preceded by a dispute with the lord's steward about the terms that lasted four months and that the manorial rolls describe, in the careful language of court records, as animated. Thomas won by being more patient than the steward, which is not the same as being less angry.</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was in love with Eleanor Claines, whom he married in 1365, in the way that men who have lost everything once become in love with the things they still have. She was sharp and funny and knew herb medicine that saved at least two of their children from illnesses that would otherwise have taken them, and he wrote about her, in a letter to the prior that survives in the Worcester archive, as the most useful thing in the house, which was the highest compliment he knew how to give. After she died in 1392, three years before him, the records show him appearing at the manorial court twice and then not appearing at all. He died at Whitsuntide 1395. Father Anselm wrote that he had attended his obligations and missed no tithe and was twice present at the death of a neighbour when no one else could be found, which is not nothing.</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V</w:t>
      </w:r>
    </w:p>
    <w:p>
      <w:pPr>
        <w:spacing w:before="0" w:after="60"/>
      </w:pPr>
      <w:r>
        <w:rPr>
          <w:rFonts w:ascii="Georgia" w:cs="Georgia" w:eastAsia="Georgia" w:hAnsi="Georgia"/>
          <w:b/>
          <w:bCs/>
          <w:i w:val="false"/>
          <w:iCs w:val="false"/>
          <w:smallCaps w:val="false"/>
          <w:color w:val="1C1612"/>
          <w:sz w:val="30"/>
          <w:szCs w:val="30"/>
        </w:rPr>
        <w:t xml:space="preserve">Daniel Okafor</w:t>
      </w:r>
    </w:p>
    <w:p>
      <w:pPr>
        <w:spacing w:before="0" w:after="240"/>
      </w:pPr>
      <w:r>
        <w:rPr>
          <w:rFonts w:ascii="Georgia" w:cs="Georgia" w:eastAsia="Georgia" w:hAnsi="Georgia"/>
          <w:b w:val="false"/>
          <w:bCs w:val="false"/>
          <w:i/>
          <w:iCs/>
          <w:smallCaps w:val="false"/>
          <w:color w:val="6B5D50"/>
          <w:sz w:val="20"/>
          <w:szCs w:val="20"/>
        </w:rPr>
        <w:t xml:space="preserve">1870 – 1952  ·  Vol. VIII  ·  The lifelong friend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archive has not been honest about Daniel Okafor. His name appears in Thomas Marsh-Hale's correspondence for forty years, across two wars and a depression and the slow grinding transformation of the country both men had made their professional lives in, and in all forty years of letters he is referred to as Thomas's most trusted friend, his conscience, his best argument against despair. What the main chronicle does not do — because the main chronicle is a chronicle of the Hale family and he is not a Hale — is give him his own section.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was born in Lagos in 1870, the son of a Yoruba merchant who had built a trading business on the coast that operated between Lagos, Liverpool, and Bristol. His father sent him to London to read law in 1888, when he was eighteen, on the calculation that an English legal education was the best protection against the specific vulnerability of being a prosperous Black man in a colonial economy. The calculation was sound. The experience of arriving in London at eighteen with good English and a good suit and a letter of introduction from his father's Liverpool agent and discovering that none of this made him anything other than conspicuous, in the particular way that conspicuous operates in a city that has decided it knows exactly what to do with you — this experience is not described in any document he left. It is present in the gap between the letters.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met Thomas at the grammar school debate in 1889 — the debate in which Thomas spoke against the extension of the franchise to working men — and the friendship that followed was the friendship of two people who were both, in different ways, standing at the edge of an institution that had not been built for them and who had independently decided that this fact was not going to stop them. Thomas was illegitimate and working-class by origin. Daniel was Nigerian and Black. Neither of them was what the Inns of Court had in mind when they imagined their profession. Both of them were there anyway.</w:t>
      </w:r>
    </w:p>
    <w:p>
      <w:pPr>
        <w:spacing w:before="120" w:after="0"/>
      </w:pPr>
    </w:p>
    <w:p>
      <w:pPr>
        <w:spacing w:before="240" w:after="0"/>
      </w:pPr>
    </w:p>
    <w:p>
      <w:pPr>
        <w:spacing w:before="0" w:after="40"/>
      </w:pPr>
      <w:r>
        <w:rPr>
          <w:rFonts w:ascii="Georgia" w:cs="Georgia" w:eastAsia="Georgia" w:hAnsi="Georgia"/>
          <w:b/>
          <w:bCs/>
          <w:i w:val="false"/>
          <w:iCs w:val="false"/>
          <w:smallCaps/>
          <w:color w:val="7A3020"/>
          <w:spacing w:val="80"/>
          <w:sz w:val="19"/>
          <w:szCs w:val="19"/>
        </w:rPr>
        <w:t xml:space="preserve">Private Letter</w:t>
      </w:r>
    </w:p>
    <w:p>
      <w:pPr>
        <w:spacing w:before="0" w:after="40"/>
      </w:pPr>
      <w:r>
        <w:rPr>
          <w:rFonts w:ascii="Georgia" w:cs="Georgia" w:eastAsia="Georgia" w:hAnsi="Georgia"/>
          <w:b w:val="false"/>
          <w:bCs w:val="false"/>
          <w:i/>
          <w:iCs/>
          <w:smallCaps w:val="false"/>
          <w:color w:val="4A4238"/>
          <w:sz w:val="21"/>
          <w:szCs w:val="21"/>
        </w:rPr>
        <w:t xml:space="preserve">Daniel Okafor to Thomas Marsh-Hale</w:t>
      </w:r>
    </w:p>
    <w:p>
      <w:pPr>
        <w:spacing w:before="0" w:after="200"/>
      </w:pPr>
      <w:r>
        <w:rPr>
          <w:rFonts w:ascii="Georgia" w:cs="Georgia" w:eastAsia="Georgia" w:hAnsi="Georgia"/>
          <w:b w:val="false"/>
          <w:bCs w:val="false"/>
          <w:i w:val="false"/>
          <w:iCs w:val="false"/>
          <w:smallCaps w:val="false"/>
          <w:color w:val="6B5D50"/>
          <w:sz w:val="19"/>
          <w:szCs w:val="19"/>
        </w:rPr>
        <w:t xml:space="preserve">From Lagos, September 1919. Part of the Marsh-Hale Papers, MSS. Marsh-Hale 22.</w:t>
      </w:r>
    </w:p>
    <w:p>
      <w:pPr>
        <w:pBdr>
          <w:bottom w:val="single" w:color="A89070" w:sz="3" w:space="4"/>
        </w:pBdr>
        <w:spacing w:before="180" w:after="180"/>
      </w:pPr>
    </w:p>
    <w:p>
      <w:pPr>
        <w:spacing w:before="80" w:after="0"/>
      </w:pPr>
    </w:p>
    <w:p>
      <w:pPr>
        <w:spacing w:before="0" w:after="180"/>
      </w:pPr>
      <w:r>
        <w:rPr>
          <w:rFonts w:ascii="Georgia" w:cs="Georgia" w:eastAsia="Georgia" w:hAnsi="Georgia"/>
          <w:b w:val="false"/>
          <w:bCs w:val="false"/>
          <w:i w:val="false"/>
          <w:iCs w:val="false"/>
          <w:smallCaps w:val="false"/>
          <w:color w:val="1C1612"/>
          <w:sz w:val="21"/>
          <w:szCs w:val="21"/>
        </w:rPr>
        <w:t xml:space="preserve">Thomas, you ask what I make of your Oxford discovery and I will tell you what I make of it, which is this: you have found that you come from people who were asking a question about sufficiency for nine centuries before you were born, and you find this moving in a way you cannot entirely explain. I can explain it. You have been asking that question since you were twelve years old, in the way that a man asks it when he has been told by circumstances that he may not take his own adequacy for granted. You have been doing it without a family to do it with, because your family, in the ordinary sense, declined to acknowledge you. And now you have the family. The family has the question. You are not starting the question from nothing. You were always part of a conversation that was already going.</w:t>
      </w:r>
    </w:p>
    <w:p>
      <w:pPr>
        <w:spacing w:before="0" w:after="180"/>
      </w:pPr>
      <w:r>
        <w:rPr>
          <w:rFonts w:ascii="Georgia" w:cs="Georgia" w:eastAsia="Georgia" w:hAnsi="Georgia"/>
          <w:b w:val="false"/>
          <w:bCs w:val="false"/>
          <w:i w:val="false"/>
          <w:iCs w:val="false"/>
          <w:smallCaps w:val="false"/>
          <w:color w:val="1C1612"/>
          <w:sz w:val="21"/>
          <w:szCs w:val="21"/>
        </w:rPr>
        <w:t xml:space="preserve">What I make of it from my own position is different. My family has been asking a version of this question also, for rather longer, and in circumstances that made the stakes rather more concrete — not whether one has been sufficiently virtuous, but whether one has been sufficiently invisible, which is what is required for survival when the people with the power have decided that your existence is a kind of problem. I do not say this to diminish your archive. I say it because I think your archive would be enlarged by considering that its question — the sufficiency question — looks different depending on what happens to you if the answer is no.</w:t>
      </w:r>
    </w:p>
    <w:p>
      <w:pPr>
        <w:spacing w:before="0" w:after="180"/>
      </w:pPr>
      <w:r>
        <w:rPr>
          <w:rFonts w:ascii="Georgia" w:cs="Georgia" w:eastAsia="Georgia" w:hAnsi="Georgia"/>
          <w:b w:val="false"/>
          <w:bCs w:val="false"/>
          <w:i w:val="false"/>
          <w:iCs w:val="false"/>
          <w:smallCaps w:val="false"/>
          <w:color w:val="1C1612"/>
          <w:sz w:val="21"/>
          <w:szCs w:val="21"/>
        </w:rPr>
        <w:t xml:space="preserve">Come to Lagos before the year is out if you can. I have things to show you here that Brother Eadmer would have found interesting.</w:t>
      </w:r>
    </w:p>
    <w:p>
      <w:pPr>
        <w:spacing w:before="0" w:after="180"/>
      </w:pPr>
      <w:r>
        <w:rPr>
          <w:rFonts w:ascii="Georgia" w:cs="Georgia" w:eastAsia="Georgia" w:hAnsi="Georgia"/>
          <w:b w:val="false"/>
          <w:bCs w:val="false"/>
          <w:i w:val="false"/>
          <w:iCs w:val="false"/>
          <w:smallCaps w:val="false"/>
          <w:color w:val="1C1612"/>
          <w:sz w:val="21"/>
          <w:szCs w:val="21"/>
        </w:rPr>
        <w:t xml:space="preserve">Your friend across forty impossible years, Daniel.</w:t>
      </w: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Daniel served in the West African Frontier Force from 1914 to 1917, in the Cameroon campaign and subsequently in East Africa. He was by then forty-four years old and a barrister of twenty years' standing. He enlisted because he believed, at that point, that the war was a war worth fighting and because he had been told, directly and indirectly, for his entire professional life, that his belonging to the institutions of British life was conditional and revocable, and he had decided that the best argument against conditionality was presence. He fought. He came home. The argument was not resolved.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never married. This was not accident; he was, in his own account in a letter to Thomas dated 1921, a man who valued solitude as a working condition and who had learned, in his professional life, that his presence in any room changed the room in ways that exhausted him, and that the prospect of not having a room of his own — not having a space where he did not have to manage anyone else's response to him — was more than he was willing to give up for any relationship on offer. He said this without self-pity. It was a precise assessment of the available options.</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died in Lagos in 1952, at eighty-two, having outlived two wars and a colonial administration and four British prime ministers and Thomas and Rachel, and having seen the beginning of what would become Nigerian independence. He left a substantial portion of his estate to the scholarship fund he had established at his old school in Lagos. He left his letters from Thomas to the British Library with the instruction that they not be opened for twenty years. They were opened in 1972. They are exactly what Thomas's letters to Daniel suggested they would be: precise, funny, honest, the letters of a man who had been carrying a country's full weight of imposed limitation for eighty years and who had decided, without drama, that it was not going to be the last or most important thing about him.</w:t>
      </w:r>
    </w:p>
    <w:p>
      <w:pPr>
        <w:spacing w:before="280" w:after="280"/>
        <w:jc w:val="center"/>
      </w:pPr>
      <w:r>
        <w:rPr>
          <w:rFonts w:ascii="Georgia" w:cs="Georgia" w:eastAsia="Georgia" w:hAnsi="Georgia"/>
          <w:color w:val="6B5D50"/>
          <w:sz w:val="24"/>
          <w:szCs w:val="24"/>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VI</w:t>
      </w:r>
    </w:p>
    <w:p>
      <w:pPr>
        <w:spacing w:before="0" w:after="60"/>
      </w:pPr>
      <w:r>
        <w:rPr>
          <w:rFonts w:ascii="Georgia" w:cs="Georgia" w:eastAsia="Georgia" w:hAnsi="Georgia"/>
          <w:b/>
          <w:bCs/>
          <w:i w:val="false"/>
          <w:iCs w:val="false"/>
          <w:smallCaps w:val="false"/>
          <w:color w:val="1C1612"/>
          <w:sz w:val="30"/>
          <w:szCs w:val="30"/>
        </w:rPr>
        <w:t xml:space="preserve">Clara Marsh</w:t>
      </w:r>
    </w:p>
    <w:p>
      <w:pPr>
        <w:spacing w:before="0" w:after="240"/>
      </w:pPr>
      <w:r>
        <w:rPr>
          <w:rFonts w:ascii="Georgia" w:cs="Georgia" w:eastAsia="Georgia" w:hAnsi="Georgia"/>
          <w:b w:val="false"/>
          <w:bCs w:val="false"/>
          <w:i/>
          <w:iCs/>
          <w:smallCaps w:val="false"/>
          <w:color w:val="6B5D50"/>
          <w:sz w:val="20"/>
          <w:szCs w:val="20"/>
        </w:rPr>
        <w:t xml:space="preserve">1847 – 1914  ·  Vol. VIII  ·  She knew the arithmetic first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dedication of Thomas Marsh-Hale's last book — To Rachel Simons, who knew the arithmetic before I did — was always understood as an acknowledgment of his wife. It is that. It is also, we now believe, an echo of something he knew about his mother: that Clara Marsh had known the arithmetic long before either of them, and had known it in the specific, embodied way of a woman who had been living inside the calculation rather than describing it from outside.</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born in Lambeth in 1847, the daughter of a schoolmaster and a dressmaker's assistant, in the specific poverty of the respectable poor: the poverty that is too close to gentility to give up its pretensions and too close to destitution to be comfortable. Her father taught her to read and to do accounts. Her mother taught her to sew. By the time she was sixteen she was earning money from both skills. By twenty she was employed in a Mayfair dressmaking establishment that repaired the gowns of women who had more money than she would see in her lifetime, and she repaired them with a precision and speed that got her kept on while others were let go.</w:t>
      </w:r>
    </w:p>
    <w:p>
      <w:pPr>
        <w:spacing w:before="120" w:after="0"/>
      </w:pPr>
    </w:p>
    <w:p>
      <w:pPr>
        <w:spacing w:before="240" w:after="0"/>
      </w:pPr>
    </w:p>
    <w:p>
      <w:pPr>
        <w:spacing w:before="0" w:after="40"/>
      </w:pPr>
      <w:r>
        <w:rPr>
          <w:rFonts w:ascii="Georgia" w:cs="Georgia" w:eastAsia="Georgia" w:hAnsi="Georgia"/>
          <w:b/>
          <w:bCs/>
          <w:i w:val="false"/>
          <w:iCs w:val="false"/>
          <w:smallCaps/>
          <w:color w:val="7A3020"/>
          <w:spacing w:val="80"/>
          <w:sz w:val="19"/>
          <w:szCs w:val="19"/>
        </w:rPr>
        <w:t xml:space="preserve">Private Journal</w:t>
      </w:r>
    </w:p>
    <w:p>
      <w:pPr>
        <w:spacing w:before="0" w:after="40"/>
      </w:pPr>
      <w:r>
        <w:rPr>
          <w:rFonts w:ascii="Georgia" w:cs="Georgia" w:eastAsia="Georgia" w:hAnsi="Georgia"/>
          <w:b w:val="false"/>
          <w:bCs w:val="false"/>
          <w:i/>
          <w:iCs/>
          <w:smallCaps w:val="false"/>
          <w:color w:val="4A4238"/>
          <w:sz w:val="21"/>
          <w:szCs w:val="21"/>
        </w:rPr>
        <w:t xml:space="preserve">Clara Marsh, Camberwell</w:t>
      </w:r>
    </w:p>
    <w:p>
      <w:pPr>
        <w:spacing w:before="0" w:after="200"/>
      </w:pPr>
      <w:r>
        <w:rPr>
          <w:rFonts w:ascii="Georgia" w:cs="Georgia" w:eastAsia="Georgia" w:hAnsi="Georgia"/>
          <w:b w:val="false"/>
          <w:bCs w:val="false"/>
          <w:i w:val="false"/>
          <w:iCs w:val="false"/>
          <w:smallCaps w:val="false"/>
          <w:color w:val="6B5D50"/>
          <w:sz w:val="19"/>
          <w:szCs w:val="19"/>
        </w:rPr>
        <w:t xml:space="preserve">January 1877. Recovered from the estate of a Camberwell house clearance, 2019. Now held at the Bodleian, MSS. Marsh-Hale 48.</w:t>
      </w:r>
    </w:p>
    <w:p>
      <w:pPr>
        <w:pBdr>
          <w:bottom w:val="single" w:color="A89070" w:sz="3" w:space="4"/>
        </w:pBdr>
        <w:spacing w:before="180" w:after="180"/>
      </w:pPr>
    </w:p>
    <w:p>
      <w:pPr>
        <w:spacing w:before="80" w:after="0"/>
      </w:pPr>
    </w:p>
    <w:p>
      <w:pPr>
        <w:spacing w:before="0" w:after="180"/>
      </w:pPr>
      <w:r>
        <w:rPr>
          <w:rFonts w:ascii="Georgia" w:cs="Georgia" w:eastAsia="Georgia" w:hAnsi="Georgia"/>
          <w:b w:val="false"/>
          <w:bCs w:val="false"/>
          <w:i w:val="false"/>
          <w:iCs w:val="false"/>
          <w:smallCaps w:val="false"/>
          <w:color w:val="1C1612"/>
          <w:sz w:val="21"/>
          <w:szCs w:val="21"/>
        </w:rPr>
        <w:t xml:space="preserve">I have written the letter. I do not know what he will do with it. I know what he will want to do with it, which is nothing, and I know what he will do after he has sat with it for a week, which is the minimum thing. He is a man who does the minimum thing when the minimum thing is all that is safe. I have known this about him since before Thomas was born.</w:t>
      </w:r>
    </w:p>
    <w:p>
      <w:pPr>
        <w:spacing w:before="0" w:after="180"/>
      </w:pPr>
      <w:r>
        <w:rPr>
          <w:rFonts w:ascii="Georgia" w:cs="Georgia" w:eastAsia="Georgia" w:hAnsi="Georgia"/>
          <w:b w:val="false"/>
          <w:bCs w:val="false"/>
          <w:i w:val="false"/>
          <w:iCs w:val="false"/>
          <w:smallCaps w:val="false"/>
          <w:color w:val="1C1612"/>
          <w:sz w:val="21"/>
          <w:szCs w:val="21"/>
        </w:rPr>
        <w:t xml:space="preserve">Thomas has his eyes and his facility with numbers and his way of holding a conclusion before he has stated it, turning it in his mind to see all its angles before he releases it. These things will not go away because his father prefers them not to exist. They are there every morning at the breakfast table.</w:t>
      </w:r>
    </w:p>
    <w:p>
      <w:pPr>
        <w:spacing w:before="0" w:after="180"/>
      </w:pPr>
      <w:r>
        <w:rPr>
          <w:rFonts w:ascii="Georgia" w:cs="Georgia" w:eastAsia="Georgia" w:hAnsi="Georgia"/>
          <w:b w:val="false"/>
          <w:bCs w:val="false"/>
          <w:i w:val="false"/>
          <w:iCs w:val="false"/>
          <w:smallCaps w:val="false"/>
          <w:color w:val="1C1612"/>
          <w:sz w:val="21"/>
          <w:szCs w:val="21"/>
        </w:rPr>
        <w:t xml:space="preserve">I am not writing this letter in anger. I wrote it because Thomas asked me, for the second time this week, why his name is different from mine and from all the other names of all the boys at school. He is six years old. He will keep asking. Children do.</w:t>
      </w:r>
    </w:p>
    <w:p>
      <w:pPr>
        <w:spacing w:before="0" w:after="180"/>
      </w:pPr>
      <w:r>
        <w:rPr>
          <w:rFonts w:ascii="Georgia" w:cs="Georgia" w:eastAsia="Georgia" w:hAnsi="Georgia"/>
          <w:b w:val="false"/>
          <w:bCs w:val="false"/>
          <w:i w:val="false"/>
          <w:iCs w:val="false"/>
          <w:smallCaps w:val="false"/>
          <w:color w:val="1C1612"/>
          <w:sz w:val="21"/>
          <w:szCs w:val="21"/>
        </w:rPr>
        <w:t xml:space="preserve">The question of whether Edmund will do the right thing is not the question I am asking. I gave up asking that question in January 1870, when the letter came with the money and the regrets and the end of it all set down in the particular language of a man who has had legal training and knows how to make a termination sound like consideration. The question I am asking is whether Thomas will have what he is owed. He is owed a name. He is owed an account of where he is from. He is owed, at the minimum, the knowledge that the person who gave him his eyes and his numbers was not nobody.</w:t>
      </w:r>
    </w:p>
    <w:p>
      <w:pPr>
        <w:spacing w:before="0" w:after="180"/>
      </w:pPr>
      <w:r>
        <w:rPr>
          <w:rFonts w:ascii="Georgia" w:cs="Georgia" w:eastAsia="Georgia" w:hAnsi="Georgia"/>
          <w:b w:val="false"/>
          <w:bCs w:val="false"/>
          <w:i w:val="false"/>
          <w:iCs w:val="false"/>
          <w:smallCaps w:val="false"/>
          <w:color w:val="1C1612"/>
          <w:sz w:val="21"/>
          <w:szCs w:val="21"/>
        </w:rPr>
        <w:t xml:space="preserve">I have managed on forty pounds a year for six years. I will manage on whatever comes next. I have always managed. Managing is what there is.</w:t>
      </w: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She managed. She taught herself bookkeeping from a manual she borrowed from the Lambeth public library in 1873 and returned seventeen times over five years. She obtained the Borough position by presenting herself to the director of the firm — a man named Hutton who had been looking for a bookkeeper for three months and had not found one he considered adequate — and demonstrating, in the space of twenty minutes, that she could read his quarterly accounts faster than he could and find the error in them that he had not found. He asked when she could start. She said Monday. She started Monday.</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knew, from before Thomas was born, that what she was providing him was not a comfortable life but the tools to build one: literacy, arithmetic, the habit of precise observation, and the specific quality of dignity that comes from knowing that you have been doing the work of two people for years and doing it correctly. Thomas absorbed all of this. He did not, until he was much older, understand where he had absorbed it from. The dedication of his last book is his understanding, arrived at posthumously, of what he owed.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died in March 1914, at sixty-seven, three months before the war. Thomas was with her at the end. She said: keep the name. He said he would. She said: you were always more of a Hale than he was, though I do not know what a Hale is exactly. He said he was not entirely sure either. She said: keep asking. She was right, as she had generally been.</w:t>
      </w:r>
    </w:p>
    <w:p>
      <w:pPr>
        <w:spacing w:before="280" w:after="280"/>
        <w:jc w:val="center"/>
      </w:pPr>
      <w:r>
        <w:rPr>
          <w:rFonts w:ascii="Georgia" w:cs="Georgia" w:eastAsia="Georgia" w:hAnsi="Georgia"/>
          <w:color w:val="6B5D50"/>
          <w:sz w:val="24"/>
          <w:szCs w:val="24"/>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VII</w:t>
      </w:r>
    </w:p>
    <w:p>
      <w:pPr>
        <w:spacing w:before="0" w:after="60"/>
      </w:pPr>
      <w:r>
        <w:rPr>
          <w:rFonts w:ascii="Georgia" w:cs="Georgia" w:eastAsia="Georgia" w:hAnsi="Georgia"/>
          <w:b/>
          <w:bCs/>
          <w:i w:val="false"/>
          <w:iCs w:val="false"/>
          <w:smallCaps w:val="false"/>
          <w:color w:val="1C1612"/>
          <w:sz w:val="30"/>
          <w:szCs w:val="30"/>
        </w:rPr>
        <w:t xml:space="preserve">Augusta Hale, later Alderton</w:t>
      </w:r>
    </w:p>
    <w:p>
      <w:pPr>
        <w:spacing w:before="0" w:after="240"/>
      </w:pPr>
      <w:r>
        <w:rPr>
          <w:rFonts w:ascii="Georgia" w:cs="Georgia" w:eastAsia="Georgia" w:hAnsi="Georgia"/>
          <w:b w:val="false"/>
          <w:bCs w:val="false"/>
          <w:i/>
          <w:iCs/>
          <w:smallCaps w:val="false"/>
          <w:color w:val="6B5D50"/>
          <w:sz w:val="20"/>
          <w:szCs w:val="20"/>
        </w:rPr>
        <w:t xml:space="preserve">1775 – 1858  ·  Vol. VI  ·  The arithmetic of what a woman is permitted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appears in the main chronicle as a woman of extraordinary intelligence operating under extraordinary constraints. This is accurate. It is also, we believe, slightly too mild — the appropriate register for a scholar presenting evidence, but insufficient for the full fact of what she was.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full fact: Augusta Hale was one of the most capable financial minds of the English Regency, with thirty years' experience managing a moderately complex agricultural estate in circumstances of persistent underfunding and political indifference, and she was paid thirty pounds a year for it, which was the allowance of a dependent daughter and the recognition of an employee who is too useful to dismiss and too female to promote. She knew this. She had known it since 1795, when she was twenty, and she had decided — with the specific decision of a woman who has done her arithmetic and reached a conclusion about what is actually available — to do the work anyway, because the work needed doing and nobody else was going to do it correctly.</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private journal is the document that allows us to see past the famous Regency irony — the precision, the understatement, the sentences that carry more weight than they appear to — to the person underneath. She was angry. She was not performing equanimity from a position of genuine peace; she was performing it from a position of sustained, methodical fury that she had decided, sometime in her twenties, was best expressed through accuracy rather than complaint. She was right about this. The complaint would have been dismissed. The accuracy — the two letters to Fellowes, the negotiation with Charles, the fifty letters to Henry about the settled estates — was not dismissible, because it was correct, and correct is harder to dismiss than angry.</w:t>
      </w:r>
    </w:p>
    <w:p>
      <w:pPr>
        <w:spacing w:before="120" w:after="0"/>
      </w:pPr>
    </w:p>
    <w:p>
      <w:pPr>
        <w:spacing w:before="240" w:after="0"/>
      </w:pPr>
    </w:p>
    <w:p>
      <w:pPr>
        <w:spacing w:before="0" w:after="40"/>
      </w:pPr>
      <w:r>
        <w:rPr>
          <w:rFonts w:ascii="Georgia" w:cs="Georgia" w:eastAsia="Georgia" w:hAnsi="Georgia"/>
          <w:b/>
          <w:bCs/>
          <w:i w:val="false"/>
          <w:iCs w:val="false"/>
          <w:smallCaps/>
          <w:color w:val="7A3020"/>
          <w:spacing w:val="80"/>
          <w:sz w:val="19"/>
          <w:szCs w:val="19"/>
        </w:rPr>
        <w:t xml:space="preserve">Private Journal</w:t>
      </w:r>
    </w:p>
    <w:p>
      <w:pPr>
        <w:spacing w:before="0" w:after="40"/>
      </w:pPr>
      <w:r>
        <w:rPr>
          <w:rFonts w:ascii="Georgia" w:cs="Georgia" w:eastAsia="Georgia" w:hAnsi="Georgia"/>
          <w:b w:val="false"/>
          <w:bCs w:val="false"/>
          <w:i/>
          <w:iCs/>
          <w:smallCaps w:val="false"/>
          <w:color w:val="4A4238"/>
          <w:sz w:val="21"/>
          <w:szCs w:val="21"/>
        </w:rPr>
        <w:t xml:space="preserve">Augusta Hale</w:t>
      </w:r>
    </w:p>
    <w:p>
      <w:pPr>
        <w:spacing w:before="0" w:after="200"/>
      </w:pPr>
      <w:r>
        <w:rPr>
          <w:rFonts w:ascii="Georgia" w:cs="Georgia" w:eastAsia="Georgia" w:hAnsi="Georgia"/>
          <w:b w:val="false"/>
          <w:bCs w:val="false"/>
          <w:i w:val="false"/>
          <w:iCs w:val="false"/>
          <w:smallCaps w:val="false"/>
          <w:color w:val="6B5D50"/>
          <w:sz w:val="19"/>
          <w:szCs w:val="19"/>
        </w:rPr>
        <w:t xml:space="preserve">November 1820. MSS. Marsh-Hale (via Harton Hall), fol. 112r.</w:t>
      </w:r>
    </w:p>
    <w:p>
      <w:pPr>
        <w:pBdr>
          <w:bottom w:val="single" w:color="A89070" w:sz="3" w:space="4"/>
        </w:pBdr>
        <w:spacing w:before="180" w:after="180"/>
      </w:pPr>
    </w:p>
    <w:p>
      <w:pPr>
        <w:spacing w:before="80" w:after="0"/>
      </w:pPr>
    </w:p>
    <w:p>
      <w:pPr>
        <w:spacing w:before="0" w:after="180"/>
      </w:pPr>
      <w:r>
        <w:rPr>
          <w:rFonts w:ascii="Georgia" w:cs="Georgia" w:eastAsia="Georgia" w:hAnsi="Georgia"/>
          <w:b w:val="false"/>
          <w:bCs w:val="false"/>
          <w:i w:val="false"/>
          <w:iCs w:val="false"/>
          <w:smallCaps w:val="false"/>
          <w:color w:val="1C1612"/>
          <w:sz w:val="21"/>
          <w:szCs w:val="21"/>
        </w:rPr>
        <w:t xml:space="preserve">I have been thinking tonight about what it would mean to not be useful. If I stopped going to the estate meetings. If I stopped correcting the accounts. If I simply declined, for a season, to be the person who knows where the errors are.</w:t>
      </w:r>
    </w:p>
    <w:p>
      <w:pPr>
        <w:spacing w:before="0" w:after="180"/>
      </w:pPr>
      <w:r>
        <w:rPr>
          <w:rFonts w:ascii="Georgia" w:cs="Georgia" w:eastAsia="Georgia" w:hAnsi="Georgia"/>
          <w:b w:val="false"/>
          <w:bCs w:val="false"/>
          <w:i w:val="false"/>
          <w:iCs w:val="false"/>
          <w:smallCaps w:val="false"/>
          <w:color w:val="1C1612"/>
          <w:sz w:val="21"/>
          <w:szCs w:val="21"/>
        </w:rPr>
        <w:t xml:space="preserve">The estate would lose perhaps two hundred pounds in the first year through the errors I would not catch. It would lose more in the second, as the errors compounded. By the third year someone would notice, and that someone would engage another solicitor's firm, and that firm would produce a man who would do, competently and for an annual fee, approximately two-thirds of what I do for thirty pounds a year and no fee.</w:t>
      </w:r>
    </w:p>
    <w:p>
      <w:pPr>
        <w:spacing w:before="0" w:after="180"/>
      </w:pPr>
      <w:r>
        <w:rPr>
          <w:rFonts w:ascii="Georgia" w:cs="Georgia" w:eastAsia="Georgia" w:hAnsi="Georgia"/>
          <w:b w:val="false"/>
          <w:bCs w:val="false"/>
          <w:i w:val="false"/>
          <w:iCs w:val="false"/>
          <w:smallCaps w:val="false"/>
          <w:color w:val="1C1612"/>
          <w:sz w:val="21"/>
          <w:szCs w:val="21"/>
        </w:rPr>
        <w:t xml:space="preserve">The man would be paid eighty pounds minimum. Possibly a hundred.</w:t>
      </w:r>
    </w:p>
    <w:p>
      <w:pPr>
        <w:spacing w:before="0" w:after="180"/>
      </w:pPr>
      <w:r>
        <w:rPr>
          <w:rFonts w:ascii="Georgia" w:cs="Georgia" w:eastAsia="Georgia" w:hAnsi="Georgia"/>
          <w:b w:val="false"/>
          <w:bCs w:val="false"/>
          <w:i w:val="false"/>
          <w:iCs w:val="false"/>
          <w:smallCaps w:val="false"/>
          <w:color w:val="1C1612"/>
          <w:sz w:val="21"/>
          <w:szCs w:val="21"/>
        </w:rPr>
        <w:t xml:space="preserve">I have calculated this several times. I calculate it when I am tired and when the work is thankless and when George says something that reveals he has not understood what it is I actually spend my days doing. I calculate it not because I intend to stop — the estate is real and the work is real and the errors are real and someone has to — but because knowing the arithmetic steadies me. I am not invisible. I am simply underpaid in money and overpaid in necessity, which is the condition of most people who actually run things.</w:t>
      </w:r>
    </w:p>
    <w:p>
      <w:pPr>
        <w:spacing w:before="0" w:after="180"/>
      </w:pPr>
      <w:r>
        <w:rPr>
          <w:rFonts w:ascii="Georgia" w:cs="Georgia" w:eastAsia="Georgia" w:hAnsi="Georgia"/>
          <w:b w:val="false"/>
          <w:bCs w:val="false"/>
          <w:i w:val="false"/>
          <w:iCs w:val="false"/>
          <w:smallCaps w:val="false"/>
          <w:color w:val="1C1612"/>
          <w:sz w:val="21"/>
          <w:szCs w:val="21"/>
        </w:rPr>
        <w:t xml:space="preserve">Henry Alderton asked me today what I thought about the settled estates legislation. A man asked me what I thought. He wrote down my answer. He said it was rather more sophisticated than most of what is published on the subject. I said: yes. He seemed to find this funny. I did not find it funny. I found it accurate, which is not the same thing.</w:t>
      </w: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Her marriage to Henry Alderton at fifty-seven was not, as some accounts have implied, a consolation for the life she had not had. It was a continuation of the life she had been building. She had chosen, in 1802 and again in 1809, not to marry the available options, because the available options would have required her to manage someone else's household rather than her own mind, which was not what she wanted. What she wanted was a room and an argument and someone to have the argument with who treated her conclusions as worth engaging with rather than deferring to or dismissing.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Henry gave her all of these. He also, in a small but significant act that the main chronicle notes and the reader may underestimate, settled her own capital on herself in the marriage contract — prevented it from passing automatically to him, as the law would otherwise have allowed. He did this because he thought it was the right thing. She did not, in any document we have found, tell him that she had already checked the legal mechanism and knew exactly how to make the trust work. This is not dishonesty. This is the specific quality of a woman who knows how to let a man be right in the way that costs her least and gains her most. She was fifty-seven. She had been practising this for thirty years.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died in 1858, three months after finding Matilda's letter. She had kept her private journal for fifty-six years. The last entry reads: I have read the letter now three times. She was keeping the record before any of us. I find I am not surprised. She knew the family better than the family knew itself. This is what keepers of records do. They see more than they write down, and they write down more than anyone expects, and they put it somewhere it will wait. I have tried to do the same. Whether I have done enough I cannot say. Keep asking, she says. I am still asking.</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VIII</w:t>
      </w:r>
    </w:p>
    <w:p>
      <w:pPr>
        <w:spacing w:before="0" w:after="60"/>
      </w:pPr>
      <w:r>
        <w:rPr>
          <w:rFonts w:ascii="Georgia" w:cs="Georgia" w:eastAsia="Georgia" w:hAnsi="Georgia"/>
          <w:b/>
          <w:bCs/>
          <w:i w:val="false"/>
          <w:iCs w:val="false"/>
          <w:smallCaps w:val="false"/>
          <w:color w:val="1C1612"/>
          <w:sz w:val="30"/>
          <w:szCs w:val="30"/>
        </w:rPr>
        <w:t xml:space="preserve">Edmund Rathbone Hale</w:t>
      </w:r>
    </w:p>
    <w:p>
      <w:pPr>
        <w:spacing w:before="0" w:after="240"/>
      </w:pPr>
      <w:r>
        <w:rPr>
          <w:rFonts w:ascii="Georgia" w:cs="Georgia" w:eastAsia="Georgia" w:hAnsi="Georgia"/>
          <w:b w:val="false"/>
          <w:bCs w:val="false"/>
          <w:i/>
          <w:iCs/>
          <w:smallCaps w:val="false"/>
          <w:color w:val="6B5D50"/>
          <w:sz w:val="20"/>
          <w:szCs w:val="20"/>
        </w:rPr>
        <w:t xml:space="preserve">1841 – c.1882  ·  Vol. VII  ·  The performance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main chronicle handles Edmund Hale with the precision of a solicitor presenting evidence against a client he respects: it gives you everything and lets you make the judgment. We will not improve on that method. But we will add what the main chronicle, for reasons of narrative economy, does not have space to include.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locked escritoire was the physical embodiment of the man. Edmund, as both Adelaide and his own confession make clear, was a person of two registers: the external register, which was impeccable, composed, advancing; and the interior register, which was locked. The escritoire is therefore not a metaphor. It is a description. He had a piece of furniture that he locked, and inside it he kept the things he could not let himself think about in ordinary hours — Clara's letters, the quarterly payment records, Adelaide's correspondence returned to him — and the lock was the act by which he kept the two registers separate. The act of locking was daily. It was the thing that made everything else possible.</w:t>
      </w:r>
    </w:p>
    <w:p>
      <w:pPr>
        <w:spacing w:before="0" w:after="200"/>
        <w:jc w:val="left"/>
      </w:pPr>
      <w:r>
        <w:rPr>
          <w:rFonts w:ascii="Georgia" w:cs="Georgia" w:eastAsia="Georgia" w:hAnsi="Georgia"/>
          <w:b w:val="false"/>
          <w:bCs w:val="false"/>
          <w:i w:val="false"/>
          <w:iCs w:val="false"/>
          <w:smallCaps w:val="false"/>
          <w:color w:val="1C1612"/>
          <w:sz w:val="22"/>
          <w:szCs w:val="22"/>
        </w:rPr>
        <w:t xml:space="preserve">His desire for Clara Marsh was not, we believe, primarily sexual, though it was that too. It was the desire of a man who had grown up performing his way toward a life he wanted and who had found, in Clara, the one person with whom performance was unnecessary. She knew what he was. She had known from the beginning. She did not require the performance, and in her presence he was, for perhaps the first and only time in his adult life, simply himself — which was a man of genuine intelligence and genuine feeling and genuine capacity for love who had decided, in the absence of any other available route, to build himself from the outside in.</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loved Adelaide too. This is the thing the archive finds it hardest to hold simultaneously with the rest. He loved Clara and he discarded her and he loved Adelaide and he deceived her and he loved Thomas and he failed to acknowledge him for nine years and all of these things were true at the same time. The Victorian narrative of the double life wants a monster in the locked room and finds, instead, a man — which is worse, in some ways, because a monster is easier to judge and easier to stop thinking about.</w:t>
      </w:r>
    </w:p>
    <w:p>
      <w:pPr>
        <w:spacing w:before="120" w:after="0"/>
      </w:pPr>
    </w:p>
    <w:p>
      <w:pPr>
        <w:spacing w:before="240" w:after="0"/>
      </w:pPr>
    </w:p>
    <w:p>
      <w:pPr>
        <w:spacing w:before="0" w:after="40"/>
      </w:pPr>
      <w:r>
        <w:rPr>
          <w:rFonts w:ascii="Georgia" w:cs="Georgia" w:eastAsia="Georgia" w:hAnsi="Georgia"/>
          <w:b/>
          <w:bCs/>
          <w:i w:val="false"/>
          <w:iCs w:val="false"/>
          <w:smallCaps/>
          <w:color w:val="7A3020"/>
          <w:spacing w:val="80"/>
          <w:sz w:val="19"/>
          <w:szCs w:val="19"/>
        </w:rPr>
        <w:t xml:space="preserve">Private Memoranda</w:t>
      </w:r>
    </w:p>
    <w:p>
      <w:pPr>
        <w:spacing w:before="0" w:after="40"/>
      </w:pPr>
      <w:r>
        <w:rPr>
          <w:rFonts w:ascii="Georgia" w:cs="Georgia" w:eastAsia="Georgia" w:hAnsi="Georgia"/>
          <w:b w:val="false"/>
          <w:bCs w:val="false"/>
          <w:i/>
          <w:iCs/>
          <w:smallCaps w:val="false"/>
          <w:color w:val="4A4238"/>
          <w:sz w:val="21"/>
          <w:szCs w:val="21"/>
        </w:rPr>
        <w:t xml:space="preserve">Edmund Rathbone Hale</w:t>
      </w:r>
    </w:p>
    <w:p>
      <w:pPr>
        <w:spacing w:before="0" w:after="200"/>
      </w:pPr>
      <w:r>
        <w:rPr>
          <w:rFonts w:ascii="Georgia" w:cs="Georgia" w:eastAsia="Georgia" w:hAnsi="Georgia"/>
          <w:b w:val="false"/>
          <w:bCs w:val="false"/>
          <w:i w:val="false"/>
          <w:iCs w:val="false"/>
          <w:smallCaps w:val="false"/>
          <w:color w:val="6B5D50"/>
          <w:sz w:val="19"/>
          <w:szCs w:val="19"/>
        </w:rPr>
        <w:t xml:space="preserve">Undated fragment, c.1878. Found folded inside the cover of a copy of Mill's Utilitarianism in the Thornfield House library. Not included in the sealed escritoire; perhaps too dangerous to keep with the other documents.</w:t>
      </w:r>
    </w:p>
    <w:p>
      <w:pPr>
        <w:pBdr>
          <w:bottom w:val="single" w:color="A89070" w:sz="3" w:space="4"/>
        </w:pBdr>
        <w:spacing w:before="180" w:after="180"/>
      </w:pPr>
    </w:p>
    <w:p>
      <w:pPr>
        <w:spacing w:before="80" w:after="0"/>
      </w:pPr>
    </w:p>
    <w:p>
      <w:pPr>
        <w:spacing w:before="0" w:after="180"/>
      </w:pPr>
      <w:r>
        <w:rPr>
          <w:rFonts w:ascii="Georgia" w:cs="Georgia" w:eastAsia="Georgia" w:hAnsi="Georgia"/>
          <w:b w:val="false"/>
          <w:bCs w:val="false"/>
          <w:i w:val="false"/>
          <w:iCs w:val="false"/>
          <w:smallCaps w:val="false"/>
          <w:color w:val="1C1612"/>
          <w:sz w:val="21"/>
          <w:szCs w:val="21"/>
        </w:rPr>
        <w:t xml:space="preserve">I have been thinking about the question of what I would say to Thomas if I could say something without consequences. Not what I would do — I know what I would do, which is continue to do what I am doing, which is the provision of money and the absence of presence, which is the minimum that the situation permits and the maximum that my circumstances allow.</w:t>
      </w:r>
    </w:p>
    <w:p>
      <w:pPr>
        <w:spacing w:before="0" w:after="180"/>
      </w:pPr>
      <w:r>
        <w:rPr>
          <w:rFonts w:ascii="Georgia" w:cs="Georgia" w:eastAsia="Georgia" w:hAnsi="Georgia"/>
          <w:b w:val="false"/>
          <w:bCs w:val="false"/>
          <w:i w:val="false"/>
          <w:iCs w:val="false"/>
          <w:smallCaps w:val="false"/>
          <w:color w:val="1C1612"/>
          <w:sz w:val="21"/>
          <w:szCs w:val="21"/>
        </w:rPr>
        <w:t xml:space="preserve">What I would say: I know you are there. I know you have my eyes. I know your mother raised you to be honest, which is something I find I cannot look at directly. I know that you are eight years old and that you carry something that I put into the world and walked away from, and that this is a fact about me that I have spent eight years not thinking about and cannot stop thinking about.</w:t>
      </w:r>
    </w:p>
    <w:p>
      <w:pPr>
        <w:spacing w:before="0" w:after="180"/>
      </w:pPr>
      <w:r>
        <w:rPr>
          <w:rFonts w:ascii="Georgia" w:cs="Georgia" w:eastAsia="Georgia" w:hAnsi="Georgia"/>
          <w:b w:val="false"/>
          <w:bCs w:val="false"/>
          <w:i w:val="false"/>
          <w:iCs w:val="false"/>
          <w:smallCaps w:val="false"/>
          <w:color w:val="1C1612"/>
          <w:sz w:val="21"/>
          <w:szCs w:val="21"/>
        </w:rPr>
        <w:t xml:space="preserve">I would say: I was not equal to what was required. I was equal to the performance and not to the thing that the performance was supposed to be in place of. I do not know if this is a moral failure or a structural one. I suspect it is both and that the distinction matters less than the consequence.</w:t>
      </w:r>
    </w:p>
    <w:p>
      <w:pPr>
        <w:spacing w:before="0" w:after="180"/>
      </w:pPr>
      <w:r>
        <w:rPr>
          <w:rFonts w:ascii="Georgia" w:cs="Georgia" w:eastAsia="Georgia" w:hAnsi="Georgia"/>
          <w:b w:val="false"/>
          <w:bCs w:val="false"/>
          <w:i w:val="false"/>
          <w:iCs w:val="false"/>
          <w:smallCaps w:val="false"/>
          <w:color w:val="1C1612"/>
          <w:sz w:val="21"/>
          <w:szCs w:val="21"/>
        </w:rPr>
        <w:t xml:space="preserve">I would say: your name is a good name. I do not mean my name. I mean your mother's name. It is an honest name, which mine has not been. Keep it.</w:t>
      </w: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He went to Camberwell. The main chronicle confirms this. What it does not describe — because it does not have the document — is what happened when he rang the bell at 11 Camberwell New Road on a Tuesday afternoon in October 1882, and Clara opened the door, and they looked at each other, and Thomas was visible at the top of the stairs.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We have one source for this, and it is indirect: a letter from Daniel Okafor to Thomas, written in 1891 when Thomas was eighteen, which refers in passing to the man who came when you were nine and what you said about him afterward. Thomas had apparently told Daniel, once, that his father had come and that he had seemed, in Daniel's paraphrase, like a man who had just put down a very heavy thing and discovered that his hands remembered the shape of it. This is Thomas Marsh-Hale's description, as filtered through Daniel Okafor's letter, of a nine-year-old's perception of his father. It is the most precise document in the entire archive.</w:t>
      </w:r>
    </w:p>
    <w:p>
      <w:pPr>
        <w:spacing w:before="0" w:after="200"/>
        <w:jc w:val="left"/>
      </w:pPr>
      <w:r>
        <w:rPr>
          <w:rFonts w:ascii="Georgia" w:cs="Georgia" w:eastAsia="Georgia" w:hAnsi="Georgia"/>
          <w:b w:val="false"/>
          <w:bCs w:val="false"/>
          <w:i w:val="false"/>
          <w:iCs w:val="false"/>
          <w:smallCaps w:val="false"/>
          <w:color w:val="1C1612"/>
          <w:sz w:val="22"/>
          <w:szCs w:val="22"/>
        </w:rPr>
        <w:t xml:space="preserve">Edmund disappeared from public life in October 1882 and was not seen in London again. He did not die. Sir Augustus Frere, who noted in his editorial postscript that certain information in his possession — which he declines to record — suggests that Edmund was living somewhere, was telling the truth: he had a source, and the source was a letter, and the letter is in the Frere papers at the Bodleian under a catalogue reference that does not cross-reference to the Hale collection. We found it in 2023. Edmund Hale lived until 1896, in a rented room in Bristol, under the name E. Rathbone, working as a copying clerk. He corresponded with Thomas once, in 1891, a brief letter of three paragraphs that Thomas kept and that is in the Marsh-Hale box. Thomas's reply, if he sent one, does not survive.</w:t>
      </w:r>
    </w:p>
    <w:p>
      <w:pPr>
        <w:spacing w:before="280" w:after="280"/>
        <w:jc w:val="center"/>
      </w:pPr>
      <w:r>
        <w:rPr>
          <w:rFonts w:ascii="Georgia" w:cs="Georgia" w:eastAsia="Georgia" w:hAnsi="Georgia"/>
          <w:color w:val="6B5D50"/>
          <w:sz w:val="24"/>
          <w:szCs w:val="24"/>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IX</w:t>
      </w:r>
    </w:p>
    <w:p>
      <w:pPr>
        <w:spacing w:before="0" w:after="60"/>
      </w:pPr>
      <w:r>
        <w:rPr>
          <w:rFonts w:ascii="Georgia" w:cs="Georgia" w:eastAsia="Georgia" w:hAnsi="Georgia"/>
          <w:b/>
          <w:bCs/>
          <w:i w:val="false"/>
          <w:iCs w:val="false"/>
          <w:smallCaps w:val="false"/>
          <w:color w:val="1C1612"/>
          <w:sz w:val="30"/>
          <w:szCs w:val="30"/>
        </w:rPr>
        <w:t xml:space="preserve">Sir Nathaniel Hale, Baronet</w:t>
      </w:r>
    </w:p>
    <w:p>
      <w:pPr>
        <w:spacing w:before="0" w:after="240"/>
      </w:pPr>
      <w:r>
        <w:rPr>
          <w:rFonts w:ascii="Georgia" w:cs="Georgia" w:eastAsia="Georgia" w:hAnsi="Georgia"/>
          <w:b w:val="false"/>
          <w:bCs w:val="false"/>
          <w:i/>
          <w:iCs/>
          <w:smallCaps w:val="false"/>
          <w:color w:val="6B5D50"/>
          <w:sz w:val="20"/>
          <w:szCs w:val="20"/>
        </w:rPr>
        <w:t xml:space="preserve">1671 – 1744  ·  Vol. V  ·  The name remade</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wrote his own portrait in the Memoirs, which makes this section both easier and harder. Easier because he was a man of exceptional self-knowledge who said, in print, things that most people of his period would not have written in private. Harder because a man of exceptional self-knowledge who also had thirty years of practice in managing his own presentation is not necessarily showing you the thing behind the portrait when he appears to show you the thing behind the portrait.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he omits from the Memoirs is instructive. He does not describe the specific human cost of Alderman Pott's Atlantic trade, beyond the one passage where he names it directly and then steps back from it. He does not describe what it felt like, in practice, to conduct Pott's labyrinthine financial arrangements with full knowledge of what they concealed. He does not describe the specific accommodation he made with himself on the night of January 1870 when he wrote to Clara, which was an accommodation of exactly the same kind as the one Edmund would make about Thomas seventy years later — the decision to provide money in place of presence, to pay the account rather than answer the call.</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was his grandson's grandfather in this: both men built their lives on the performance of a self they were not yet, and both men did it with sufficient skill that the performance eventually became indistinguishable from the person. The difference is that Nathaniel knew he was doing it and regarded the knowing as a necessary condition of doing it well; Edmund did not always know and was destroyed, finally, by the not-knowing encountering a fact that could not be managed.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Dorothea is the person this section is really about. Nathaniel wrote about her with a candour that appears, at first, to be the candour of admiration. It is also the candour of a man who is admitting that he was afraid of her. She saw him. She had seen him from the beginning. She married the performance in full knowledge of its nature — his phrase, and it is true — and what this means is that for forty years he was in a marriage with a woman who knew what he was and chose to be there anyway, and who made it clear, throughout, that the choice was conditional on his not lying to her directly. He kept this condition. The keeping was the effort of his life.</w:t>
      </w:r>
    </w:p>
    <w:p>
      <w:pPr>
        <w:spacing w:before="280" w:after="280"/>
        <w:jc w:val="center"/>
      </w:pPr>
      <w:r>
        <w:rPr>
          <w:rFonts w:ascii="Georgia" w:cs="Georgia" w:eastAsia="Georgia" w:hAnsi="Georgia"/>
          <w:color w:val="7A3020"/>
          <w:sz w:val="28"/>
          <w:szCs w:val="28"/>
        </w:rPr>
        <w:t xml:space="preserve">❧</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X</w:t>
      </w:r>
    </w:p>
    <w:p>
      <w:pPr>
        <w:spacing w:before="0" w:after="60"/>
      </w:pPr>
      <w:r>
        <w:rPr>
          <w:rFonts w:ascii="Georgia" w:cs="Georgia" w:eastAsia="Georgia" w:hAnsi="Georgia"/>
          <w:b/>
          <w:bCs/>
          <w:i w:val="false"/>
          <w:iCs w:val="false"/>
          <w:smallCaps w:val="false"/>
          <w:color w:val="1C1612"/>
          <w:sz w:val="30"/>
          <w:szCs w:val="30"/>
        </w:rPr>
        <w:t xml:space="preserve">Rachel Simons Marsh-Hale</w:t>
      </w:r>
    </w:p>
    <w:p>
      <w:pPr>
        <w:spacing w:before="0" w:after="240"/>
      </w:pPr>
      <w:r>
        <w:rPr>
          <w:rFonts w:ascii="Georgia" w:cs="Georgia" w:eastAsia="Georgia" w:hAnsi="Georgia"/>
          <w:b w:val="false"/>
          <w:bCs w:val="false"/>
          <w:i/>
          <w:iCs/>
          <w:smallCaps w:val="false"/>
          <w:color w:val="6B5D50"/>
          <w:sz w:val="20"/>
          <w:szCs w:val="20"/>
        </w:rPr>
        <w:t xml:space="preserve">1879 – 1941  ·  Vol. VIII  ·  She knew the arithmetic first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dedication of Thomas's last book — To Rachel Simons, who knew the arithmetic before I did — is the most precisely accurate thing he ever wrote, and it is worth spending more time on than the main chronicle allows.</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born in Whitechapel in 1879, the second daughter of Solomon Simons, who had come from Odessa in 1882 — the year of the pogroms, when it became clear that staying was a form of suicide — and who had set up as a tailor in Commercial Road and had spent the following twenty years building a business that was, by the standards of Whitechapel, successful, and by the standards of the Ashbournes, who had a house in Derbyshire and a baronetcy, not anything at all. She grew up in a household where the first lesson, before anything else, was: what is this situation, and what does it actually require.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met Thomas at a Fabian Society meeting in 1905, where she had been going for three years and he had been going for two months and was arguing with the platform about everything. She identified, across the room, a man who was not performing intelligence but actually using it, which was rare enough at Fabian Society meetings in 1905 to be notable. She introduced herself by disagreeing with something he had just said. He asked her why. She told him. He said: you're right. She said: I know. They married two years later.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arithmetic she knew before Thomas: she had been living it, not writing about it. She had grown up watching her father do the calculation that Clara Marsh had done, that Aelswith had done, that every person in this archive had done who could not afford the luxury of not knowing what things actually cost. She did not need Thomas to explain to her that poverty was structural; she had been inside the structure. What she gave Thomas — the gift that the dedication acknowledges — was the lived knowledge that confirmed his analytical knowledge, the body behind the argument.</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killed on 17 November 1941 by a bomb that hit the rear of the house on Effra Road while she was making cocoa. She was sixty-two years old. She had refused, on every raid night for fourteen months, to go to the shelter on Acre Lane. Thomas had not been able to persuade her and had, at some point, stopped trying, because stopping trying was the appropriate response to Rachel when she had made a decision. She had made a decision. She would make her cocoa. Nothing was going to fall on Brixton.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wrong, once, at the end. She was right about everything else.</w:t>
      </w:r>
    </w:p>
    <w:p>
      <w:pPr>
        <w:spacing w:before="280" w:after="280"/>
        <w:jc w:val="center"/>
      </w:pPr>
      <w:r>
        <w:rPr>
          <w:rFonts w:ascii="Georgia" w:cs="Georgia" w:eastAsia="Georgia" w:hAnsi="Georgia"/>
          <w:color w:val="6B5D50"/>
          <w:sz w:val="24"/>
          <w:szCs w:val="24"/>
        </w:rPr>
        <w:t xml:space="preserve">— — —</w:t>
      </w:r>
    </w:p>
    <w:p>
      <w:r>
        <w:br w:type="page"/>
      </w:r>
    </w:p>
    <w:p>
      <w:pPr>
        <w:spacing w:before="400" w:after="0"/>
      </w:pPr>
    </w:p>
    <w:p>
      <w:pPr>
        <w:spacing w:before="0" w:after="80"/>
        <w:jc w:val="center"/>
      </w:pPr>
      <w:r>
        <w:rPr>
          <w:rFonts w:ascii="Georgia" w:cs="Georgia" w:eastAsia="Georgia" w:hAnsi="Georgia"/>
          <w:b/>
          <w:bCs/>
          <w:i w:val="false"/>
          <w:iCs w:val="false"/>
          <w:smallCaps/>
          <w:color w:val="7A3020"/>
          <w:spacing w:val="120"/>
          <w:sz w:val="20"/>
          <w:szCs w:val="20"/>
        </w:rPr>
        <w:t xml:space="preserve">PART THREE</w:t>
      </w:r>
    </w:p>
    <w:p>
      <w:pPr>
        <w:spacing w:before="0" w:after="80"/>
        <w:jc w:val="center"/>
      </w:pPr>
      <w:r>
        <w:rPr>
          <w:rFonts w:ascii="Georgia" w:cs="Georgia" w:eastAsia="Georgia" w:hAnsi="Georgia"/>
          <w:b/>
          <w:bCs/>
          <w:i w:val="false"/>
          <w:iCs w:val="false"/>
          <w:smallCaps w:val="false"/>
          <w:color w:val="1C1612"/>
          <w:sz w:val="36"/>
          <w:szCs w:val="36"/>
        </w:rPr>
        <w:t xml:space="preserve">The Fourteen Recovered Generations</w:t>
      </w:r>
    </w:p>
    <w:p>
      <w:pPr>
        <w:spacing w:before="0" w:after="100"/>
        <w:jc w:val="center"/>
      </w:pPr>
      <w:r>
        <w:rPr>
          <w:rFonts w:ascii="Georgia" w:cs="Georgia" w:eastAsia="Georgia" w:hAnsi="Georgia"/>
          <w:b w:val="false"/>
          <w:bCs w:val="false"/>
          <w:i/>
          <w:iCs/>
          <w:smallCaps w:val="false"/>
          <w:color w:val="4A4238"/>
          <w:sz w:val="21"/>
          <w:szCs w:val="21"/>
        </w:rPr>
        <w:t xml:space="preserve">Being the History of the Voss Line of Pershore,</w:t>
      </w:r>
    </w:p>
    <w:p>
      <w:pPr>
        <w:spacing w:before="0" w:after="300"/>
        <w:jc w:val="center"/>
      </w:pPr>
      <w:r>
        <w:rPr>
          <w:rFonts w:ascii="Georgia" w:cs="Georgia" w:eastAsia="Georgia" w:hAnsi="Georgia"/>
          <w:b w:val="false"/>
          <w:bCs w:val="false"/>
          <w:i/>
          <w:iCs/>
          <w:smallCaps w:val="false"/>
          <w:color w:val="4A4238"/>
          <w:sz w:val="21"/>
          <w:szCs w:val="21"/>
        </w:rPr>
        <w:t xml:space="preserve">from Margery Hale's marriage to Thomas Voss in 1373
to Eleanor Voss's arrival at the Bodleian in 2018</w:t>
      </w:r>
    </w:p>
    <w:p>
      <w:pPr>
        <w:spacing w:before="280" w:after="280"/>
        <w:jc w:val="center"/>
      </w:pPr>
      <w:r>
        <w:rPr>
          <w:rFonts w:ascii="Georgia" w:cs="Georgia" w:eastAsia="Georgia" w:hAnsi="Georgia"/>
          <w:color w:val="7A3020"/>
          <w:sz w:val="28"/>
          <w:szCs w:val="28"/>
        </w:rPr>
        <w:t xml:space="preserve">✦</w:t>
      </w:r>
    </w:p>
    <w:p>
      <w:pPr>
        <w:spacing w:before="240" w:after="0"/>
      </w:pPr>
    </w:p>
    <w:p>
      <w:pPr>
        <w:spacing w:before="0" w:after="80"/>
      </w:pPr>
      <w:r>
        <w:rPr>
          <w:rFonts w:ascii="Georgia" w:cs="Georgia" w:eastAsia="Georgia" w:hAnsi="Georgia"/>
          <w:b/>
          <w:bCs/>
          <w:i w:val="false"/>
          <w:iCs w:val="false"/>
          <w:smallCaps w:val="false"/>
          <w:color w:val="1C1612"/>
          <w:sz w:val="22"/>
          <w:szCs w:val="22"/>
        </w:rPr>
        <w:t xml:space="preserve">Editor's Prefatory Note</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following reconstruction of the Voss line was undertaken by Eleanor Voss between January and September 2024, beginning from the recovered text of Matilda's letter and working forward through the parish records of St. Andrew's, Pershore; the probate records of the Diocese of Worcester; the census returns of 1841 through 1911; and the family papers assembled by Eleanor's father, David Voss, in the 1980s, in the mistaken belief that he was documenting a line that began with a Thomas Voss who arrived in Pershore from nowhere in particular in 1391.</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Thomas Voss did not arrive from nowhere in particular. He arrived from the Hale family of Halecroft, having married Margery Hale — William Hale's daughter — in 1373, a fact that Matilda had been tracking for thirty years and recorded in the letter that waited in the deed-box for six hundred and thirty-five years.</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reconstruction is not complete in every generation. There are gaps — most significantly between 1560 and 1640, where the Pershore parish records were damaged in a fire in 1762 — and the editors have been clear throughout about the difference between what the documents confirm and what is inferred from naming patterns, inventory evidence, and the reasonable assumption that people living in the same place for generations tend to behave like people living in the same place for generations. The inference is indicated throughout by the editorial convention established in the main chronicle.</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Voss line did not know it was a Hale line. This is the most important fact about them. They were not performing a family history. They were simply being themselves, in Pershore, for six and a half centuries, doing what families do: holding on, losing things, finding things, marrying, dying, keeping the record imperfectly. That they were also asking the same question that Ranulf asked in 1115 is not a claim we make on the basis of evidence. It is an inference we make on the basis of the kind of people they turn out to have been.</w:t>
      </w:r>
    </w:p>
    <w:p>
      <w:pPr>
        <w:spacing w:before="120" w:after="300"/>
        <w:jc w:val="right"/>
      </w:pPr>
      <w:r>
        <w:rPr>
          <w:rFonts w:ascii="Georgia" w:cs="Georgia" w:eastAsia="Georgia" w:hAnsi="Georgia"/>
          <w:b w:val="false"/>
          <w:bCs w:val="false"/>
          <w:i/>
          <w:iCs/>
          <w:smallCaps w:val="false"/>
          <w:color w:val="6B5D50"/>
          <w:sz w:val="20"/>
          <w:szCs w:val="20"/>
        </w:rPr>
        <w:t xml:space="preserve">— Eleanor Voss, Oxford, September 2024</w:t>
      </w:r>
    </w:p>
    <w:p>
      <w:r>
        <w:br w:type="page"/>
      </w: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w:t>
      </w:r>
    </w:p>
    <w:p>
      <w:pPr>
        <w:spacing w:before="0" w:after="60"/>
      </w:pPr>
      <w:r>
        <w:rPr>
          <w:rFonts w:ascii="Georgia" w:cs="Georgia" w:eastAsia="Georgia" w:hAnsi="Georgia"/>
          <w:b/>
          <w:bCs/>
          <w:i w:val="false"/>
          <w:iCs w:val="false"/>
          <w:smallCaps w:val="false"/>
          <w:color w:val="1C1612"/>
          <w:sz w:val="30"/>
          <w:szCs w:val="30"/>
        </w:rPr>
        <w:t xml:space="preserve">Margery Hale and Thomas Voss</w:t>
      </w:r>
    </w:p>
    <w:p>
      <w:pPr>
        <w:spacing w:before="0" w:after="240"/>
      </w:pPr>
      <w:r>
        <w:rPr>
          <w:rFonts w:ascii="Georgia" w:cs="Georgia" w:eastAsia="Georgia" w:hAnsi="Georgia"/>
          <w:b w:val="false"/>
          <w:bCs w:val="false"/>
          <w:i/>
          <w:iCs/>
          <w:smallCaps w:val="false"/>
          <w:color w:val="6B5D50"/>
          <w:sz w:val="20"/>
          <w:szCs w:val="20"/>
        </w:rPr>
        <w:t xml:space="preserve">c.1352 – ?   ·  The founding of the second line</w:t>
      </w:r>
    </w:p>
    <w:p>
      <w:pPr>
        <w:spacing w:before="0" w:after="200"/>
        <w:jc w:val="left"/>
      </w:pPr>
      <w:r>
        <w:rPr>
          <w:rFonts w:ascii="Georgia" w:cs="Georgia" w:eastAsia="Georgia" w:hAnsi="Georgia"/>
          <w:b w:val="false"/>
          <w:bCs w:val="false"/>
          <w:i w:val="false"/>
          <w:iCs w:val="false"/>
          <w:smallCaps w:val="false"/>
          <w:color w:val="1C1612"/>
          <w:sz w:val="22"/>
          <w:szCs w:val="22"/>
        </w:rPr>
        <w:t xml:space="preserve">Margery Hale was William Hale's daughter, born approximately 1352 — the same year as the second visitation of plague in Worcestershire, which William survived by the same combination of good drainage, careful reserves, and luck that had brought his father through 1348. She was not the heir. She was not the son. In the family's documentary record she appears once, in the 1373 parish register of St. Wulfstan's, as Margery Hale, daughter of William, who this day was married to Thomas Voss of Pershore, and then she disappears from the Halecroft record entirely.</w:t>
      </w:r>
    </w:p>
    <w:p>
      <w:pPr>
        <w:spacing w:before="0" w:after="200"/>
        <w:jc w:val="left"/>
      </w:pPr>
      <w:r>
        <w:rPr>
          <w:rFonts w:ascii="Georgia" w:cs="Georgia" w:eastAsia="Georgia" w:hAnsi="Georgia"/>
          <w:b w:val="false"/>
          <w:bCs w:val="false"/>
          <w:i w:val="false"/>
          <w:iCs w:val="false"/>
          <w:smallCaps w:val="false"/>
          <w:color w:val="1C1612"/>
          <w:sz w:val="22"/>
          <w:szCs w:val="22"/>
        </w:rPr>
        <w:t xml:space="preserve">Matilda noticed. Matilda had known Margery since her birth — had been, possibly, the person called in when Margery was born, in the way of a village's oldest and most knowledgeable woman being called for births and deaths. She tracked Margery to Pershore. She tracked the daughter Alice, who has her grandmother Aelswith's eyes. She wrote it down in the letter that waited six and a half centuries for Eleanor to find 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Thomas Voss was a craftsman of Pershore — a carpenter's son, trained to his father's trade, who had come to the attention of the Hale family through the work he did on the new barn at the Hale in 1371. He was two years older than Margery and by every measure available to William Hale — trade, character, physical soundness — a respectable match for a small freeholder's daughter. The marriage settlement, which we have reconstructed from the probate records of William's 1378 will, gave Margery a dowry of twelve shillings and two virgates of pasture-right in the Hale wood, which she was to hold for life and which were to pass to her eldest son on her death.</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did not come back to Halecroft. Pershore was her place now. She bore Thomas three children: Alice, who had Aelswith's eyes; Robert, who took his father's trade; and a second boy named John who died at four. She managed the Voss household with the same methodical competence that the Hales of her generation always brought to whatever they were given to manage, and when Thomas died in 1402 she held the house and the workshop and the apprentices for another twelve years by the same means her grandmother and great-grandmother had used: by being more useful than the available alternatives.</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II</w:t>
      </w:r>
    </w:p>
    <w:p>
      <w:pPr>
        <w:spacing w:before="0" w:after="60"/>
      </w:pPr>
      <w:r>
        <w:rPr>
          <w:rFonts w:ascii="Georgia" w:cs="Georgia" w:eastAsia="Georgia" w:hAnsi="Georgia"/>
          <w:b/>
          <w:bCs/>
          <w:i w:val="false"/>
          <w:iCs w:val="false"/>
          <w:smallCaps w:val="false"/>
          <w:color w:val="1C1612"/>
          <w:sz w:val="30"/>
          <w:szCs w:val="30"/>
        </w:rPr>
        <w:t xml:space="preserve">Alice Voss</w:t>
      </w:r>
    </w:p>
    <w:p>
      <w:pPr>
        <w:spacing w:before="0" w:after="240"/>
      </w:pPr>
      <w:r>
        <w:rPr>
          <w:rFonts w:ascii="Georgia" w:cs="Georgia" w:eastAsia="Georgia" w:hAnsi="Georgia"/>
          <w:b w:val="false"/>
          <w:bCs w:val="false"/>
          <w:i/>
          <w:iCs/>
          <w:smallCaps w:val="false"/>
          <w:color w:val="6B5D50"/>
          <w:sz w:val="20"/>
          <w:szCs w:val="20"/>
        </w:rPr>
        <w:t xml:space="preserve">c.1378 – c.1445  ·  Second generation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eyes. Matilda's letter specifies them: she has her grandmother Aelswith's eyes. We do not know the colour of Aelswith's eyes. But the eyes are the detail Matilda reaches for when she wants to say that the line is sound and the blood is running, and they are the detail that connects a woman born in 1378 in Pershore to a woman who died in 1079 in Halecroft, through Margery who married out and the two virgates of wood pasture and the specific quality of attention that had run in the line since the first Norman lord dismounted in the yard and tried to understand what he had been given.</w:t>
      </w:r>
    </w:p>
    <w:p>
      <w:pPr>
        <w:spacing w:before="0" w:after="200"/>
        <w:jc w:val="left"/>
      </w:pPr>
      <w:r>
        <w:rPr>
          <w:rFonts w:ascii="Georgia" w:cs="Georgia" w:eastAsia="Georgia" w:hAnsi="Georgia"/>
          <w:b w:val="false"/>
          <w:bCs w:val="false"/>
          <w:i w:val="false"/>
          <w:iCs w:val="false"/>
          <w:smallCaps w:val="false"/>
          <w:color w:val="1C1612"/>
          <w:sz w:val="22"/>
          <w:szCs w:val="22"/>
        </w:rPr>
        <w:t xml:space="preserve">Alice Voss married a man named Robert Carpenter in 1399 — not a carpenter by trade despite the name, but a free tenant who held twelve acres in Pershore parish and who was, by the documentary evidence of his appearance in the Pershore manorial rolls, a man of the kind the family consistently produced: solid, capable, present, not remarkable by any standard that the archive records and therefore almost certainly the right person to have. She bore him five children. Three survived to adulthood. She died in approximately 1445, at around sixty-five, which was an unusual age for the period and speaks to either constitution or luck or the specific combination of both.</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III–X</w:t>
      </w:r>
    </w:p>
    <w:p>
      <w:pPr>
        <w:spacing w:before="0" w:after="60"/>
      </w:pPr>
      <w:r>
        <w:rPr>
          <w:rFonts w:ascii="Georgia" w:cs="Georgia" w:eastAsia="Georgia" w:hAnsi="Georgia"/>
          <w:b/>
          <w:bCs/>
          <w:i w:val="false"/>
          <w:iCs w:val="false"/>
          <w:smallCaps w:val="false"/>
          <w:color w:val="1C1612"/>
          <w:sz w:val="30"/>
          <w:szCs w:val="30"/>
        </w:rPr>
        <w:t xml:space="preserve">The Middle Generations</w:t>
      </w:r>
    </w:p>
    <w:p>
      <w:pPr>
        <w:spacing w:before="0" w:after="240"/>
      </w:pPr>
      <w:r>
        <w:rPr>
          <w:rFonts w:ascii="Georgia" w:cs="Georgia" w:eastAsia="Georgia" w:hAnsi="Georgia"/>
          <w:b w:val="false"/>
          <w:bCs w:val="false"/>
          <w:i/>
          <w:iCs/>
          <w:smallCaps w:val="false"/>
          <w:color w:val="6B5D50"/>
          <w:sz w:val="20"/>
          <w:szCs w:val="20"/>
        </w:rPr>
        <w:t xml:space="preserve">1445 – 1820  ·  The line through Pershore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record for the middle generations of the Voss line is thinner than the Hale record — the Hales had a charter chest and a manorial court and a sequence of people who understood that documents were the deed behind the deed; the Vosses had parish registers and probate records and the occasional appearance in a court roll when a boundary was disputed or a will was contested. They were craftsmen and small farmers and, in the seventeenth century, a schoolmaster and a draper and one woman who appears in the Worcester assizes of 1623 as Mary Voss, accused of receiving stolen goods, acquitted on the evidence of three neighbours who testified to her character.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the record confirms across these eight generations is the following: the line held in Pershore. They did not move away, except in the one documented case of a William Voss who went to Bristol in 1680 and is not heard from again. They kept their trades. They married within the parish, largely. They appeared in the church records at the expected intervals — baptisms, marriages, burials — with the regularity of people who are not doing anything that attracts wider notice, which is the specific quality that allowed the line to survive the periods when attracting notice was dangerous.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Reformation passed through them as it passed through the Hales: they signed what required signing, attended what required attending, did not put their names on documents that expressed positions. The Civil War passed similarly: the Pershore records show no Voss in either Parliamentary or Royalist muster, which in a small town suggests either very careful invisibility or a level of inconsequence that amounted to the same thing. This is not cowardice. This is the specific survival strategy of people who have spent two centuries learning that the best argument for being left alone is having nothing that makes it worth anyone's while to trouble you.</w:t>
      </w:r>
    </w:p>
    <w:p>
      <w:pPr>
        <w:spacing w:before="200" w:after="0"/>
      </w:pPr>
    </w:p>
    <w:p>
      <w:pPr>
        <w:spacing w:before="0" w:after="60"/>
      </w:pPr>
      <w:r>
        <w:rPr>
          <w:rFonts w:ascii="Georgia" w:cs="Georgia" w:eastAsia="Georgia" w:hAnsi="Georgia"/>
          <w:b/>
          <w:bCs/>
          <w:i w:val="false"/>
          <w:iCs w:val="false"/>
          <w:smallCaps w:val="false"/>
          <w:color w:val="1C1612"/>
          <w:sz w:val="22"/>
          <w:szCs w:val="22"/>
        </w:rPr>
        <w:t xml:space="preserve">Confirmed Generations of the Voss Line, 1373–1820</w:t>
      </w:r>
    </w:p>
    <w:p>
      <w:pPr>
        <w:pBdr>
          <w:bottom w:val="single" w:color="A89070" w:sz="3" w:space="4"/>
        </w:pBdr>
        <w:spacing w:before="180" w:after="180"/>
      </w:pPr>
    </w:p>
    <w:p>
      <w:pPr>
        <w:spacing w:before="80" w:after="0"/>
      </w:pP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Generation</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Approximate Dates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Notes</w:t>
      </w:r>
    </w:p>
    <w:p>
      <w:pPr>
        <w:pBdr>
          <w:bottom w:val="single" w:color="A89070" w:sz="1"/>
        </w:pBdr>
        <w:spacing w:before="0" w:after="80"/>
      </w:pP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Margery Hale / Thomas Voss (1st)</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c.1352 / c.1350 – c.1402</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Founded the Pershore line.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Alice Voss (2nd)</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c.1378 – c.1445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Has grandmother Aelswith's eyes. Pershore.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Thomas Carpenter-Voss (3rd)</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c.1402 – c.1458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Alice's son. Carpenter. Pershore.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Margaret Voss (4th)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c.1440 – c.1510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Pershore. Married John Aldershawe.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William Voss (5th)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c.1468 – c.1530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Pershore. Draper. Literate.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Anne Voss (6th)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c.1498 – c.1568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Pershore. Married Robert Fletcher, 1519.</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John Fletcher-Voss (7th)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c.1522 – c.1590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Schoolmaster. Kept the Voss name.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Thomas Voss (8th)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c.1558 – c.1625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Pershore. Smallholder. Civil War — neutral.</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Mary Voss (9th)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c.1592 – c.1660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Acquitted 1623. Married Abel Partridge.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Samuel Partridge-Voss (10th)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c.1618 – c.1685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Took mother's name, c.1650. Pershore.</w:t>
      </w:r>
    </w:p>
    <w:p>
      <w:pPr>
        <w:spacing w:before="160" w:after="0"/>
      </w:pP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XI</w:t>
      </w:r>
    </w:p>
    <w:p>
      <w:pPr>
        <w:spacing w:before="0" w:after="60"/>
      </w:pPr>
      <w:r>
        <w:rPr>
          <w:rFonts w:ascii="Georgia" w:cs="Georgia" w:eastAsia="Georgia" w:hAnsi="Georgia"/>
          <w:b/>
          <w:bCs/>
          <w:i w:val="false"/>
          <w:iCs w:val="false"/>
          <w:smallCaps w:val="false"/>
          <w:color w:val="1C1612"/>
          <w:sz w:val="30"/>
          <w:szCs w:val="30"/>
        </w:rPr>
        <w:t xml:space="preserve">Generations Eleven Through Fourteen</w:t>
      </w:r>
    </w:p>
    <w:p>
      <w:pPr>
        <w:spacing w:before="0" w:after="240"/>
      </w:pPr>
      <w:r>
        <w:rPr>
          <w:rFonts w:ascii="Georgia" w:cs="Georgia" w:eastAsia="Georgia" w:hAnsi="Georgia"/>
          <w:b w:val="false"/>
          <w:bCs w:val="false"/>
          <w:i/>
          <w:iCs/>
          <w:smallCaps w:val="false"/>
          <w:color w:val="6B5D50"/>
          <w:sz w:val="20"/>
          <w:szCs w:val="20"/>
        </w:rPr>
        <w:t xml:space="preserve">1685 – 1983  ·  The line converges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eleventh generation — George Voss, born approximately 1648 in Pershore, the son of Samuel — is the first for whom the documentary record becomes substantially richer. The 1841 census, the first that names individuals rather than simply counting them, does not reach George directly — he would have been dead for a century and a half — but the 1841 returns for Pershore include three Voss households in the same two streets where the 1781 survey placed the family, and the 1851 returns add occupations: one agricultural labourer, one blacksmith, one schoolmistress.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schoolmistress is the one who matters for this generation. Her name was Hannah Voss, and she held the position at the Pershore National School from 1847 until her retirement in 1883, which is a career of thirty-six years in a profession that was, for women of her class in the mid-Victorian period, one of a very small number of routes to something approximating financial independence. She was, by the school's inspection reports — which are preserved at the Worcestershire Record Office — an exceptional teacher of the kind that the period occasionally produced: rigorous, expecting more than the curriculum required, and with a particular quality in her teaching of history that one inspector described, in 1871, as making the children feel that the past was not past but continuous. She had, it seems, absorbed something from the family she did not know she had.</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Her nephew — Edmund Voss, born 1852, who worked as a solicitor's clerk in Worcester from 1870 until his retirement in 1918 — is the twelfth generation and the great-grandfather of Eleanor's father. He kept a diary. The diary was in the box of papers that Eleanor's father assembled in the 1980s, which Eleanor read as a teenager and which she had always thought of as a record of a family with no particular history. The diary contains, on its first page, an entry dated January 1888 that reads: I have been thinking about where the name comes from. Voss is not a common name in Worcestershire. It occurs to me that it may not be from here originally. I should look into this. He did not look into it. He died in 1921 without having looked into it. Eleanor looked into it in 2024.</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thirteenth generation — Harold Voss, born 1891, Edmund's son — served in the First World War from 1914 to 1918 and came home in January 1919 with both legs intact and a quality of silence that his wife described, in a letter to her sister dated March 1919, as not the silence of a man with nothing to say but the silence of a man who has too much to say and has not yet found the language. He found it, eventually, in the garden. He was a gardener of unusual competence and patience, the kind of man who knows what a plant needs before it knows itself. He died in 1967 at seventy-six, having grown dahlias and runner beans and a variety of sweet pea that he developed himself over thirty years of careful crossing and that his son entered in the Pershore horticultural show every summer from 1952 to 1978 and won seventeen times.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fourteenth generation — David Voss, born 1941, Harold's son — was Eleanor's father. He was a secondary school history teacher in Harrogate, which is where Eleanor was born and grew up. He taught history with the specific enthusiasm of a man who believes it is the most urgent subject and cannot understand why his students do not always agree. He assembled the family papers in a shoebox in the 1980s after his own father died, because someone had to keep them and he was the kind of man who thought things should be kept. The box passed to Eleanor when he died in 2019.</w:t>
      </w:r>
    </w:p>
    <w:p>
      <w:pPr>
        <w:spacing w:before="0" w:after="200"/>
        <w:jc w:val="left"/>
      </w:pPr>
      <w:r>
        <w:rPr>
          <w:rFonts w:ascii="Georgia" w:cs="Georgia" w:eastAsia="Georgia" w:hAnsi="Georgia"/>
          <w:b w:val="false"/>
          <w:bCs w:val="false"/>
          <w:i w:val="false"/>
          <w:iCs w:val="false"/>
          <w:smallCaps w:val="false"/>
          <w:color w:val="1C1612"/>
          <w:sz w:val="22"/>
          <w:szCs w:val="22"/>
        </w:rPr>
        <w:t xml:space="preserve">It contained: Edmund's diary. Harold's war medals and the letter from his commanding officer describing his conduct at Passchendaele. A photograph of the Voss household in 1905, showing Edmund and his wife and Harold at fourteen and two younger children. A single document — folded, very old, clearly not of the same age as the other papers — that Eleanor recognised immediately as a seventeenth-century conveyance and which turned out, upon examination, to be the 1643 transfer of the Voss house in Pershore from Thomas Voss (eighth generation) to his son Samuel. At the bottom of the document, in a hand that is not the conveyancer's, someone had written: this land has been in this family since our grandmother's grandmother came from Halecroft.</w:t>
      </w:r>
    </w:p>
    <w:p>
      <w:pPr>
        <w:spacing w:before="0" w:after="200"/>
        <w:jc w:val="left"/>
      </w:pPr>
      <w:r>
        <w:rPr>
          <w:rFonts w:ascii="Georgia" w:cs="Georgia" w:eastAsia="Georgia" w:hAnsi="Georgia"/>
          <w:b w:val="false"/>
          <w:bCs w:val="false"/>
          <w:i w:val="false"/>
          <w:iCs w:val="false"/>
          <w:smallCaps w:val="false"/>
          <w:color w:val="1C1612"/>
          <w:sz w:val="22"/>
          <w:szCs w:val="22"/>
        </w:rPr>
        <w:t xml:space="preserve">Eleanor read this in 2019, two years before she came to the Bodleian. She did not yet know about Matilda's letter. She did not yet know about the Hale archive. She filed the document under things to look into and went to bed.</w:t>
      </w:r>
    </w:p>
    <w:p>
      <w:pPr>
        <w:pBdr>
          <w:left w:val="single" w:color="A89070" w:sz="4" w:space="12"/>
        </w:pBdr>
        <w:spacing w:before="160" w:after="160"/>
        <w:ind w:left="720"/>
      </w:pPr>
      <w:r>
        <w:rPr>
          <w:rFonts w:ascii="Georgia" w:cs="Georgia" w:eastAsia="Georgia" w:hAnsi="Georgia"/>
          <w:b w:val="false"/>
          <w:bCs w:val="false"/>
          <w:i/>
          <w:iCs/>
          <w:smallCaps w:val="false"/>
          <w:color w:val="6B5D50"/>
          <w:sz w:val="19"/>
          <w:szCs w:val="19"/>
        </w:rPr>
        <w:t xml:space="preserve">[Note by Eleanor Voss, 2025: </w:t>
      </w:r>
      <w:r>
        <w:rPr>
          <w:rFonts w:ascii="Georgia" w:cs="Georgia" w:eastAsia="Georgia" w:hAnsi="Georgia"/>
          <w:b w:val="false"/>
          <w:bCs w:val="false"/>
          <w:i/>
          <w:iCs/>
          <w:smallCaps w:val="false"/>
          <w:color w:val="4A4238"/>
          <w:sz w:val="19"/>
          <w:szCs w:val="19"/>
        </w:rPr>
        <w:t xml:space="preserve">I found the Bodleian position advertised in the Times Higher Education in November 2020. The listing described the post as specialising in the digitisation and analysis of medieval land records in the West Midlands. I applied because the job was in Oxford and the subject was what I knew. I did not apply because of the conveyance document. I had forgotten the conveyance document. I found it again in 2023, in the shoebox, when I was looking for something else. By that time I had been working with the Hale archive for two years. I did not yet know.</w:t>
      </w:r>
      <w:r>
        <w:rPr>
          <w:rFonts w:ascii="Georgia" w:cs="Georgia" w:eastAsia="Georgia" w:hAnsi="Georgia"/>
          <w:b w:val="false"/>
          <w:bCs w:val="false"/>
          <w:i/>
          <w:iCs/>
          <w:smallCaps w:val="false"/>
          <w:color w:val="6B5D50"/>
          <w:sz w:val="19"/>
          <w:szCs w:val="19"/>
        </w:rPr>
        <w:t xml:space="preserve">]</w:t>
      </w:r>
    </w:p>
    <w:p>
      <w:pPr>
        <w:spacing w:before="280" w:after="280"/>
        <w:jc w:val="center"/>
      </w:pPr>
      <w:r>
        <w:rPr>
          <w:rFonts w:ascii="Georgia" w:cs="Georgia" w:eastAsia="Georgia" w:hAnsi="Georgia"/>
          <w:color w:val="7A3020"/>
          <w:sz w:val="26"/>
          <w:szCs w:val="26"/>
        </w:rPr>
        <w:t xml:space="preserve">✶ ✶ ✶</w:t>
      </w:r>
    </w:p>
    <w:p>
      <w:pPr>
        <w:spacing w:before="200" w:after="0"/>
      </w:pPr>
    </w:p>
    <w:p>
      <w:pPr>
        <w:spacing w:before="400" w:after="0"/>
      </w:pPr>
    </w:p>
    <w:p>
      <w:pPr>
        <w:spacing w:before="0" w:after="40"/>
        <w:jc w:val="left"/>
      </w:pPr>
      <w:r>
        <w:rPr>
          <w:rFonts w:ascii="Georgia" w:cs="Georgia" w:eastAsia="Georgia" w:hAnsi="Georgia"/>
          <w:b w:val="false"/>
          <w:bCs w:val="false"/>
          <w:i w:val="false"/>
          <w:iCs w:val="false"/>
          <w:smallCaps w:val="false"/>
          <w:color w:val="7A3020"/>
          <w:sz w:val="22"/>
          <w:szCs w:val="22"/>
        </w:rPr>
        <w:t xml:space="preserve">XV</w:t>
      </w:r>
    </w:p>
    <w:p>
      <w:pPr>
        <w:spacing w:before="0" w:after="60"/>
      </w:pPr>
      <w:r>
        <w:rPr>
          <w:rFonts w:ascii="Georgia" w:cs="Georgia" w:eastAsia="Georgia" w:hAnsi="Georgia"/>
          <w:b/>
          <w:bCs/>
          <w:i w:val="false"/>
          <w:iCs w:val="false"/>
          <w:smallCaps w:val="false"/>
          <w:color w:val="1C1612"/>
          <w:sz w:val="30"/>
          <w:szCs w:val="30"/>
        </w:rPr>
        <w:t xml:space="preserve">Eleanor Voss</w:t>
      </w:r>
    </w:p>
    <w:p>
      <w:pPr>
        <w:spacing w:before="0" w:after="240"/>
      </w:pPr>
      <w:r>
        <w:rPr>
          <w:rFonts w:ascii="Georgia" w:cs="Georgia" w:eastAsia="Georgia" w:hAnsi="Georgia"/>
          <w:b w:val="false"/>
          <w:bCs w:val="false"/>
          <w:i/>
          <w:iCs/>
          <w:smallCaps w:val="false"/>
          <w:color w:val="6B5D50"/>
          <w:sz w:val="20"/>
          <w:szCs w:val="20"/>
        </w:rPr>
        <w:t xml:space="preserve">1983 –   ·  The fifteenth generation  ·  The letter's final reader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is not, in the main chronicle, the end of anything. She is the next person holding it. This is her own formulation, from the email she sent to James in September 2024, and it is the most accurate description available of where she stands in the archive.</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thirty-eight when she ran the multispectral imaging on Matilda's letter in January 2024. She had been working with medieval land records for fifteen years. She had held Matilda's letter before — it came through the reading room as part of the Hale collection cataloguing review and she had noted it, read the partial transcription, and decided the imaging was warranted. This was a professional judgment. She did not know, when she made it, that it was also a personal one.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recovered sentence — that the line does not end with the sons of William Hale but continues also through his daughter Margery — landed on her with a force she did not expect, which is to say a force she could not explain through the usual categories of scholarly excitement or archival discovery. She sat with it for twenty-four hours before she emailed James. In those twenty-four hours she checked the Pershore parish records, found the Thomas Voss entry of 1391, pulled the conveyance document from the shoebox, and sat at her kitchen table in Oxford at two in the morning looking at the document that her father's father's father had kept without knowing why.</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drove to Halecroft in September 2025. She sat in the front pew of St. Wulfstan's. She found the grave of Thomas Hale (1338–1395) in the northeast corner, under the yew tree. She asked the question. She did not answer it. She drove home and emailed James: I went. It is real. It is a small place and an old one.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This is where the main chronicle ends. This is not where the story ends, because the story does not end. It continues in the next person who holds the archive, who may or may not be Eleanor's child, who may or may not be someone whose connection to the family runs through a line not yet traced, who may or may not have Aelswith's eyes.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the story requires of them is not inheritance in any legal sense. It requires the habit of attention — the willingness to look at the accurate picture rather than the reassuring one, to come home when going elsewhere is available, to ask whether what one has done is sufficient without expecting the question to have a clean answer. It requires, in the formulation that has survived six centuries and two lines and the complete transformation of the English language, seeing to the pig.</w:t>
      </w:r>
    </w:p>
    <w:p>
      <w:pPr>
        <w:spacing w:before="0" w:after="300"/>
        <w:jc w:val="left"/>
      </w:pPr>
      <w:r>
        <w:rPr>
          <w:rFonts w:ascii="Georgia" w:cs="Georgia" w:eastAsia="Georgia" w:hAnsi="Georgia"/>
          <w:b w:val="false"/>
          <w:bCs w:val="false"/>
          <w:i w:val="false"/>
          <w:iCs w:val="false"/>
          <w:smallCaps w:val="false"/>
          <w:color w:val="1C1612"/>
          <w:sz w:val="22"/>
          <w:szCs w:val="22"/>
        </w:rPr>
        <w:t xml:space="preserve">The pig still needs seeing to. It always will.</w:t>
      </w:r>
    </w:p>
    <w:p>
      <w:pPr>
        <w:spacing w:before="280" w:after="280"/>
        <w:jc w:val="center"/>
      </w:pPr>
      <w:r>
        <w:rPr>
          <w:rFonts w:ascii="Georgia" w:cs="Georgia" w:eastAsia="Georgia" w:hAnsi="Georgia"/>
          <w:color w:val="6B5D50"/>
          <w:sz w:val="28"/>
          <w:szCs w:val="28"/>
        </w:rPr>
        <w:t xml:space="preserve">*</w:t>
      </w:r>
    </w:p>
    <w:p>
      <w:r>
        <w:br w:type="page"/>
      </w:r>
    </w:p>
    <w:p>
      <w:pPr>
        <w:spacing w:before="0" w:after="120"/>
      </w:pPr>
      <w:r>
        <w:rPr>
          <w:rFonts w:ascii="Georgia" w:cs="Georgia" w:eastAsia="Georgia" w:hAnsi="Georgia"/>
          <w:b/>
          <w:bCs/>
          <w:i w:val="false"/>
          <w:iCs w:val="false"/>
          <w:smallCaps w:val="false"/>
          <w:color w:val="1C1612"/>
          <w:sz w:val="28"/>
          <w:szCs w:val="28"/>
        </w:rPr>
        <w:t xml:space="preserve">Complete Genealogical Table: Both Lines, 1066–2026</w:t>
      </w:r>
    </w:p>
    <w:p>
      <w:pPr>
        <w:pBdr>
          <w:bottom w:val="single" w:color="A89070" w:sz="3" w:space="4"/>
        </w:pBdr>
        <w:spacing w:before="180" w:after="180"/>
      </w:pPr>
    </w:p>
    <w:p>
      <w:pPr>
        <w:spacing w:before="120" w:after="0"/>
      </w:pPr>
    </w:p>
    <w:p>
      <w:pPr>
        <w:spacing w:before="0" w:after="180"/>
        <w:jc w:val="left"/>
      </w:pPr>
      <w:r>
        <w:rPr>
          <w:rFonts w:ascii="Georgia" w:cs="Georgia" w:eastAsia="Georgia" w:hAnsi="Georgia"/>
          <w:b/>
          <w:bCs/>
          <w:i w:val="false"/>
          <w:iCs w:val="false"/>
          <w:smallCaps w:val="false"/>
          <w:color w:val="7A3020"/>
          <w:sz w:val="20"/>
          <w:szCs w:val="20"/>
        </w:rPr>
        <w:t xml:space="preserve">THE HALE LINE — from Ranulf to James Marsh-Hale</w:t>
      </w:r>
    </w:p>
    <w:p>
      <w:pPr>
        <w:spacing w:before="80" w:after="0"/>
      </w:pP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Ranulf de la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c.1040–c.1115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Norman founder. Vol. I.</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Leofric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c.1072–c.1135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Second son. Built the Hale in the wood.</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[unnamed son of Leofric]</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c.1110–?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Name not in surviving documents.</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Robert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c.1140–c.1195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Free tenant. Pershore connection begins.</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William Hale (elder)</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c.1165–c.1248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Purchased freehold 1214.</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Edmund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c.1227–1287</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Educated at Worcester. Latin. Vol. II.</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William Hale (younger)</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c.1260–c.1310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Famine years.</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Richard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c.1304–1348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Died plague. Entire household.</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Thomas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1338–1395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Sole survivor. The cooking pot. Vol. II.</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John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1376–c.1440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Thomas's youngest. Lancastrian period.</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William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c.1410–1478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Held through mid-century.</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Robert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c.1445–1503</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Inventory of 1490.</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Thomas Hale (III)</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c.1473–1531</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Early Tudor.</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John Hale (II)</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1498–1558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Signed the Supremacy oath. Vol. III.</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William Hale (II)</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1522–1580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Priory lands. Bishop's examination. Vol. III.</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John Hale (III)</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1558–1631</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Into the Stuart period.</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Robert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1595–1657</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Watched his sons leave for opposite sides.</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John Hale (IV)</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1620–1668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Parliament. The letters. Vol. IV.</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Thomas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1624–1672</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The King. The letters. Vol. IV.</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William Hale (III)</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1628–1689</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Held the Hale throughout. Vol. IV.</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Robert Hale (solicitor)</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1663–1710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Father of Nathaniel.</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Sir Nathaniel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1671–1744</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The name remade. Vol. V.</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Francis Hale (Sir)</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1710–1778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Nathaniel's son. Prudent.</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Edward Hale (Sir)</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1745–1795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Harton Hall. The entail.</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George Hale (Sir)</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1770–1848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Managed with Augusta.</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Augusta Hale (Alderton)</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1775–1858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The arithmetic. Vol. VI.</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George Edward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1816–1881</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Found Matilda's letter 1858.</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Edmund 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1841–c.1896</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The performance. Vol. VII.</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Clara Marsh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1847–1914</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Thomas's mother. Not a Hale by name.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Thomas Marsh-Hale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1873–1951</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Found the archive 1919. Vol. VIII.</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Rachel Simons (M-H)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1879–1941</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Killed in the Blitz.</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Edmund Marsh-Hale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1910–1978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Structural engineer. Harlow. Vol. IX.</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Dorothy Price (M-H)</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1917–1994</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Technical draughtswoman.</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James Marsh-Hale</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1945–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Historian. Co-author. Vol. X.</w:t>
      </w:r>
    </w:p>
    <w:p>
      <w:pPr>
        <w:spacing w:before="200" w:after="0"/>
      </w:pPr>
    </w:p>
    <w:p>
      <w:pPr>
        <w:spacing w:before="0" w:after="180"/>
        <w:jc w:val="left"/>
      </w:pPr>
      <w:r>
        <w:rPr>
          <w:rFonts w:ascii="Georgia" w:cs="Georgia" w:eastAsia="Georgia" w:hAnsi="Georgia"/>
          <w:b/>
          <w:bCs/>
          <w:i w:val="false"/>
          <w:iCs w:val="false"/>
          <w:smallCaps w:val="false"/>
          <w:color w:val="7A3020"/>
          <w:sz w:val="20"/>
          <w:szCs w:val="20"/>
        </w:rPr>
        <w:t xml:space="preserve">THE VOSS LINE — from Margery Hale to Eleanor Voss</w:t>
      </w:r>
    </w:p>
    <w:p>
      <w:pPr>
        <w:spacing w:before="80" w:after="0"/>
      </w:pP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Margery Hale / Thomas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c.1352 / c.1350–c.1402</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Married 1373. Founded the Pershore line.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Alice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c.1378–c.1445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Has Aelswith's eyes.</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Thomas Carpenter-Voss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c.1402–c.1458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Alice's son. Pershore carpenter.</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Margaret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c.1440–c.1510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Married John Aldershawe.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William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c.1468–c.1530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Draper. Literate.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Anne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c.1498–c.1568</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Married Robert Fletcher 1519.</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John Fletcher-Voss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c.1522–c.1590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Schoolmaster. Kept the Voss name.</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Thomas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c.1558–c.1625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Smallholder. Neutral in Civil War.</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Mary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c.1592–c.1660</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Acquitted 1623. Character witnesses.</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Samuel Partridge-Voss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c.1618–c.1685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Took mother's name c.1650.</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George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c.1648–c.1715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Pershore. 1643 conveyance held.</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Hannah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1820–c.1895</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Schoolmistress. 36 years.</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Edmund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1852–1921</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Solicitor's clerk. Kept the diary.</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Harold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1891–1967</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WWI. Gardener. Sweet peas.</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David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1941–2019</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History teacher. Assembled the shoebox.</w:t>
      </w:r>
    </w:p>
    <w:p>
      <w:pPr>
        <w:tabs>
          <w:tab w:val="left" w:pos="3000"/>
          <w:tab w:val="left" w:pos="5400"/>
        </w:tabs>
        <w:spacing w:before="0" w:after="100"/>
      </w:pPr>
      <w:r>
        <w:rPr>
          <w:rFonts w:ascii="Georgia" w:cs="Georgia" w:eastAsia="Georgia" w:hAnsi="Georgia"/>
          <w:b/>
          <w:bCs/>
          <w:i w:val="false"/>
          <w:iCs w:val="false"/>
          <w:smallCaps w:val="false"/>
          <w:color w:val="1C1612"/>
          <w:sz w:val="20"/>
          <w:szCs w:val="20"/>
        </w:rPr>
        <w:t xml:space="preserve">Eleanor Voss</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iCs/>
          <w:smallCaps w:val="false"/>
          <w:color w:val="6B5D50"/>
          <w:sz w:val="20"/>
          <w:szCs w:val="20"/>
        </w:rPr>
        <w:t xml:space="preserve">1983–</w:t>
      </w:r>
      <w:r>
        <w:rPr>
          <w:rFonts w:ascii="Georgia" w:cs="Georgia" w:eastAsia="Georgia" w:hAnsi="Georgia"/>
          <w:b w:val="false"/>
          <w:bCs w:val="false"/>
          <w:i w:val="false"/>
          <w:iCs w:val="false"/>
          <w:smallCaps w:val="false"/>
          <w:color w:val="1C1612"/>
          <w:sz w:val="20"/>
          <w:szCs w:val="20"/>
        </w:rPr>
        <w:t xml:space="preserve">	</w:t>
      </w:r>
      <w:r>
        <w:rPr>
          <w:rFonts w:ascii="Georgia" w:cs="Georgia" w:eastAsia="Georgia" w:hAnsi="Georgia"/>
          <w:b w:val="false"/>
          <w:bCs w:val="false"/>
          <w:i w:val="false"/>
          <w:iCs w:val="false"/>
          <w:smallCaps w:val="false"/>
          <w:color w:val="4A4238"/>
          <w:sz w:val="20"/>
          <w:szCs w:val="20"/>
        </w:rPr>
        <w:t xml:space="preserve">Medievalist. Bodleian. Co-author. Vol. X.</w:t>
      </w:r>
    </w:p>
    <w:p>
      <w:pPr>
        <w:spacing w:before="200" w:after="0"/>
      </w:pPr>
    </w:p>
    <w:p>
      <w:pPr>
        <w:spacing w:before="0" w:after="80"/>
        <w:jc w:val="center"/>
      </w:pPr>
      <w:r>
        <w:rPr>
          <w:rFonts w:ascii="Georgia" w:cs="Georgia" w:eastAsia="Georgia" w:hAnsi="Georgia"/>
          <w:b w:val="false"/>
          <w:bCs w:val="false"/>
          <w:i/>
          <w:iCs/>
          <w:smallCaps w:val="false"/>
          <w:color w:val="6B5D50"/>
          <w:sz w:val="22"/>
          <w:szCs w:val="22"/>
        </w:rPr>
        <w:t xml:space="preserve">Two lines. One family. The question runs through both.</w:t>
      </w:r>
    </w:p>
    <w:p>
      <w:r>
        <w:br w:type="page"/>
      </w:r>
    </w:p>
    <w:p>
      <w:pPr>
        <w:spacing w:before="0" w:after="120"/>
      </w:pPr>
      <w:r>
        <w:rPr>
          <w:rFonts w:ascii="Georgia" w:cs="Georgia" w:eastAsia="Georgia" w:hAnsi="Georgia"/>
          <w:b/>
          <w:bCs/>
          <w:i w:val="false"/>
          <w:iCs w:val="false"/>
          <w:smallCaps w:val="false"/>
          <w:color w:val="1C1612"/>
          <w:sz w:val="28"/>
          <w:szCs w:val="28"/>
        </w:rPr>
        <w:t xml:space="preserve">Supplementary Glossary</w:t>
      </w:r>
    </w:p>
    <w:p>
      <w:pPr>
        <w:pBdr>
          <w:bottom w:val="single" w:color="A89070" w:sz="3" w:space="4"/>
        </w:pBdr>
        <w:spacing w:before="180" w:after="180"/>
      </w:pPr>
    </w:p>
    <w:p>
      <w:pPr>
        <w:spacing w:before="120" w:after="0"/>
      </w:pPr>
    </w:p>
    <w:p>
      <w:pPr>
        <w:spacing w:before="0" w:after="240"/>
        <w:jc w:val="left"/>
      </w:pPr>
      <w:r>
        <w:rPr>
          <w:rFonts w:ascii="Georgia" w:cs="Georgia" w:eastAsia="Georgia" w:hAnsi="Georgia"/>
          <w:b w:val="false"/>
          <w:bCs w:val="false"/>
          <w:i/>
          <w:iCs/>
          <w:smallCaps w:val="false"/>
          <w:color w:val="4A4238"/>
          <w:sz w:val="21"/>
          <w:szCs w:val="21"/>
        </w:rPr>
        <w:t xml:space="preserve">Words, constructions, and terms used in the supplementary archive that have not been glossed in the main chronicle volumes.</w:t>
      </w:r>
    </w:p>
    <w:p>
      <w:pPr>
        <w:spacing w:before="200" w:after="40"/>
      </w:pPr>
      <w:r>
        <w:rPr>
          <w:rFonts w:ascii="Georgia" w:cs="Georgia" w:eastAsia="Georgia" w:hAnsi="Georgia"/>
          <w:b/>
          <w:bCs/>
          <w:i w:val="false"/>
          <w:iCs w:val="false"/>
          <w:smallCaps w:val="false"/>
          <w:color w:val="1C1612"/>
          <w:sz w:val="22"/>
          <w:szCs w:val="22"/>
        </w:rPr>
        <w:t xml:space="preserve">Conveyance</w:t>
      </w:r>
    </w:p>
    <w:p>
      <w:pPr>
        <w:spacing w:before="0" w:after="180"/>
        <w:ind w:left="360"/>
        <w:jc w:val="left"/>
      </w:pPr>
      <w:r>
        <w:rPr>
          <w:rFonts w:ascii="Georgia" w:cs="Georgia" w:eastAsia="Georgia" w:hAnsi="Georgia"/>
          <w:b w:val="false"/>
          <w:bCs w:val="false"/>
          <w:i w:val="false"/>
          <w:iCs w:val="false"/>
          <w:smallCaps w:val="false"/>
          <w:color w:val="4A4238"/>
          <w:sz w:val="21"/>
          <w:szCs w:val="21"/>
        </w:rPr>
        <w:t xml:space="preserve">A legal document transferring ownership of property from one party to another, typically drafted by a solicitor and witnessed. The 1643 Voss conveyance is unusual in bearing a marginal annotation not in the conveyancer's hand, suggesting it was read and written upon by the family — which implies literacy that the main documentary record does not otherwise confirm for this generation.</w:t>
      </w:r>
    </w:p>
    <w:p>
      <w:pPr>
        <w:spacing w:before="200" w:after="40"/>
      </w:pPr>
      <w:r>
        <w:rPr>
          <w:rFonts w:ascii="Georgia" w:cs="Georgia" w:eastAsia="Georgia" w:hAnsi="Georgia"/>
          <w:b/>
          <w:bCs/>
          <w:i w:val="false"/>
          <w:iCs w:val="false"/>
          <w:smallCaps w:val="false"/>
          <w:color w:val="1C1612"/>
          <w:sz w:val="22"/>
          <w:szCs w:val="22"/>
        </w:rPr>
        <w:t xml:space="preserve">Palaeography</w:t>
      </w:r>
    </w:p>
    <w:p>
      <w:pPr>
        <w:spacing w:before="0" w:after="180"/>
        <w:ind w:left="360"/>
        <w:jc w:val="left"/>
      </w:pPr>
      <w:r>
        <w:rPr>
          <w:rFonts w:ascii="Georgia" w:cs="Georgia" w:eastAsia="Georgia" w:hAnsi="Georgia"/>
          <w:b w:val="false"/>
          <w:bCs w:val="false"/>
          <w:i w:val="false"/>
          <w:iCs w:val="false"/>
          <w:smallCaps w:val="false"/>
          <w:color w:val="4A4238"/>
          <w:sz w:val="21"/>
          <w:szCs w:val="21"/>
        </w:rPr>
        <w:t xml:space="preserve">The study of historical handwriting and scripts, used to date and authenticate documents. The identification of the Worcester Cathedral marginal note as consistent with Aelswith's period and a woman's hand is a palaeographical judgment, not a certainty. The editors have noted this distinction in the main text.</w:t>
      </w:r>
    </w:p>
    <w:p>
      <w:pPr>
        <w:spacing w:before="200" w:after="40"/>
      </w:pPr>
      <w:r>
        <w:rPr>
          <w:rFonts w:ascii="Georgia" w:cs="Georgia" w:eastAsia="Georgia" w:hAnsi="Georgia"/>
          <w:b/>
          <w:bCs/>
          <w:i w:val="false"/>
          <w:iCs w:val="false"/>
          <w:smallCaps w:val="false"/>
          <w:color w:val="1C1612"/>
          <w:sz w:val="22"/>
          <w:szCs w:val="22"/>
        </w:rPr>
        <w:t xml:space="preserve">Multispectral imaging</w:t>
      </w:r>
    </w:p>
    <w:p>
      <w:pPr>
        <w:spacing w:before="0" w:after="180"/>
        <w:ind w:left="360"/>
        <w:jc w:val="left"/>
      </w:pPr>
      <w:r>
        <w:rPr>
          <w:rFonts w:ascii="Georgia" w:cs="Georgia" w:eastAsia="Georgia" w:hAnsi="Georgia"/>
          <w:b w:val="false"/>
          <w:bCs w:val="false"/>
          <w:i w:val="false"/>
          <w:iCs w:val="false"/>
          <w:smallCaps w:val="false"/>
          <w:color w:val="4A4238"/>
          <w:sz w:val="21"/>
          <w:szCs w:val="21"/>
        </w:rPr>
        <w:t xml:space="preserve">A technique for recovering text from damaged manuscripts by photographing them under multiple wavelengths of light, including infrared and ultraviolet, which can reveal writing invisible to the naked eye. The Bodleian Library's conservation team ran the imaging on Matilda's letter in January 2024. The process takes approximately six hours for a document of this size and produces a data set from which the text can be progressively reconstructed.</w:t>
      </w:r>
    </w:p>
    <w:p>
      <w:pPr>
        <w:spacing w:before="200" w:after="40"/>
      </w:pPr>
      <w:r>
        <w:rPr>
          <w:rFonts w:ascii="Georgia" w:cs="Georgia" w:eastAsia="Georgia" w:hAnsi="Georgia"/>
          <w:b/>
          <w:bCs/>
          <w:i w:val="false"/>
          <w:iCs w:val="false"/>
          <w:smallCaps w:val="false"/>
          <w:color w:val="1C1612"/>
          <w:sz w:val="22"/>
          <w:szCs w:val="22"/>
        </w:rPr>
        <w:t xml:space="preserve">Probate records</w:t>
      </w:r>
    </w:p>
    <w:p>
      <w:pPr>
        <w:spacing w:before="0" w:after="180"/>
        <w:ind w:left="360"/>
        <w:jc w:val="left"/>
      </w:pPr>
      <w:r>
        <w:rPr>
          <w:rFonts w:ascii="Georgia" w:cs="Georgia" w:eastAsia="Georgia" w:hAnsi="Georgia"/>
          <w:b w:val="false"/>
          <w:bCs w:val="false"/>
          <w:i w:val="false"/>
          <w:iCs w:val="false"/>
          <w:smallCaps w:val="false"/>
          <w:color w:val="4A4238"/>
          <w:sz w:val="21"/>
          <w:szCs w:val="21"/>
        </w:rPr>
        <w:t xml:space="preserve">The legal documentation produced when a person dies and their estate is administered — wills, inventories of goods, accounts of debts owed and owing. For the Voss line, the probate records of the Diocese of Worcester are the most reliable continuous source, supplementing the parish registers from the sixteenth century onward.</w:t>
      </w:r>
    </w:p>
    <w:p>
      <w:pPr>
        <w:spacing w:before="200" w:after="40"/>
      </w:pPr>
      <w:r>
        <w:rPr>
          <w:rFonts w:ascii="Georgia" w:cs="Georgia" w:eastAsia="Georgia" w:hAnsi="Georgia"/>
          <w:b/>
          <w:bCs/>
          <w:i w:val="false"/>
          <w:iCs w:val="false"/>
          <w:smallCaps w:val="false"/>
          <w:color w:val="1C1612"/>
          <w:sz w:val="22"/>
          <w:szCs w:val="22"/>
        </w:rPr>
        <w:t xml:space="preserve">Shoebox</w:t>
      </w:r>
    </w:p>
    <w:p>
      <w:pPr>
        <w:spacing w:before="0" w:after="180"/>
        <w:ind w:left="360"/>
        <w:jc w:val="left"/>
      </w:pPr>
      <w:r>
        <w:rPr>
          <w:rFonts w:ascii="Georgia" w:cs="Georgia" w:eastAsia="Georgia" w:hAnsi="Georgia"/>
          <w:b w:val="false"/>
          <w:bCs w:val="false"/>
          <w:i w:val="false"/>
          <w:iCs w:val="false"/>
          <w:smallCaps w:val="false"/>
          <w:color w:val="4A4238"/>
          <w:sz w:val="21"/>
          <w:szCs w:val="21"/>
        </w:rPr>
        <w:t xml:space="preserve">David Voss's archive. Not a technical term. The shoebox is a Nike box, size 10, currently on the second shelf of Eleanor's office bookcase in Oxford. It contains Edmund's diary, Harold's medals, the 1643 conveyance, the 1905 family photograph, and several items not discussed in this volume, including a recipe for Worcestershire apple cake in a hand that Eleanor's father identified as his grandmother's and that Eleanor thinks may be older than that. She has not tested this. She is aware she should.</w:t>
      </w:r>
    </w:p>
    <w:p>
      <w:pPr>
        <w:spacing w:before="200" w:after="40"/>
      </w:pPr>
      <w:r>
        <w:rPr>
          <w:rFonts w:ascii="Georgia" w:cs="Georgia" w:eastAsia="Georgia" w:hAnsi="Georgia"/>
          <w:b/>
          <w:bCs/>
          <w:i w:val="false"/>
          <w:iCs w:val="false"/>
          <w:smallCaps w:val="false"/>
          <w:color w:val="1C1612"/>
          <w:sz w:val="22"/>
          <w:szCs w:val="22"/>
        </w:rPr>
        <w:t xml:space="preserve">Gewittig</w:t>
      </w:r>
    </w:p>
    <w:p>
      <w:pPr>
        <w:spacing w:before="0" w:after="180"/>
        <w:ind w:left="360"/>
        <w:jc w:val="left"/>
      </w:pPr>
      <w:r>
        <w:rPr>
          <w:rFonts w:ascii="Georgia" w:cs="Georgia" w:eastAsia="Georgia" w:hAnsi="Georgia"/>
          <w:b w:val="false"/>
          <w:bCs w:val="false"/>
          <w:i w:val="false"/>
          <w:iCs w:val="false"/>
          <w:smallCaps w:val="false"/>
          <w:color w:val="4A4238"/>
          <w:sz w:val="21"/>
          <w:szCs w:val="21"/>
        </w:rPr>
        <w:t xml:space="preserve">Old English: possessed of a knowing intelligence that extends beyond immediate circumstances to causes and probable consequences. Brother Eadmer's word for Aelswith. The root is wit — the knowing faculty — and the compound implies an intelligence that is not passive but active, not the intelligence of someone who understands things when they are explained but of someone who understands them before the explanation arrives. It is the right word. It is what the family has been selecting for since 1068.</w:t>
      </w:r>
    </w:p>
    <w:p>
      <w:r>
        <w:br w:type="page"/>
      </w:r>
    </w:p>
    <w:p>
      <w:pPr>
        <w:spacing w:before="400" w:after="0"/>
      </w:pPr>
    </w:p>
    <w:p>
      <w:pPr>
        <w:spacing w:before="280" w:after="280"/>
        <w:jc w:val="center"/>
      </w:pPr>
      <w:r>
        <w:rPr>
          <w:rFonts w:ascii="Georgia" w:cs="Georgia" w:eastAsia="Georgia" w:hAnsi="Georgia"/>
          <w:color w:val="7A3020"/>
          <w:sz w:val="32"/>
          <w:szCs w:val="32"/>
        </w:rPr>
        <w:t xml:space="preserve">✦</w:t>
      </w:r>
    </w:p>
    <w:p>
      <w:pPr>
        <w:spacing w:before="300" w:after="0"/>
      </w:pPr>
    </w:p>
    <w:p>
      <w:pPr>
        <w:spacing w:before="0" w:after="0"/>
      </w:pPr>
      <w:r>
        <w:br w:type="page"/>
      </w:r>
    </w:p>
    <w:p>
      <w:pPr>
        <w:spacing w:before="400" w:after="0"/>
      </w:pPr>
    </w:p>
    <w:p>
      <w:pPr>
        <w:spacing w:before="0" w:after="80"/>
        <w:jc w:val="center"/>
      </w:pPr>
      <w:r>
        <w:rPr>
          <w:rFonts w:ascii="Georgia" w:cs="Georgia" w:eastAsia="Georgia" w:hAnsi="Georgia"/>
          <w:b/>
          <w:bCs/>
          <w:i w:val="false"/>
          <w:iCs w:val="false"/>
          <w:smallCaps/>
          <w:color w:val="7A3020"/>
          <w:spacing w:val="120"/>
          <w:sz w:val="20"/>
          <w:szCs w:val="20"/>
        </w:rPr>
        <w:t xml:space="preserve">PART FOUR</w:t>
      </w:r>
    </w:p>
    <w:p>
      <w:pPr>
        <w:spacing w:before="0" w:after="80"/>
        <w:jc w:val="center"/>
      </w:pPr>
      <w:r>
        <w:rPr>
          <w:rFonts w:ascii="Georgia" w:cs="Georgia" w:eastAsia="Georgia" w:hAnsi="Georgia"/>
          <w:b/>
          <w:bCs/>
          <w:i w:val="false"/>
          <w:iCs w:val="false"/>
          <w:smallCaps w:val="false"/>
          <w:color w:val="1C1612"/>
          <w:sz w:val="36"/>
          <w:szCs w:val="36"/>
        </w:rPr>
        <w:t xml:space="preserve">The Extended Scenes</w:t>
      </w:r>
    </w:p>
    <w:p>
      <w:pPr>
        <w:spacing w:before="0" w:after="100"/>
        <w:jc w:val="center"/>
      </w:pPr>
      <w:r>
        <w:rPr>
          <w:rFonts w:ascii="Georgia" w:cs="Georgia" w:eastAsia="Georgia" w:hAnsi="Georgia"/>
          <w:b w:val="false"/>
          <w:bCs w:val="false"/>
          <w:i/>
          <w:iCs/>
          <w:smallCaps w:val="false"/>
          <w:color w:val="4A4238"/>
          <w:sz w:val="21"/>
          <w:szCs w:val="21"/>
        </w:rPr>
        <w:t xml:space="preserve">Being the moments the archive names but does not enter —</w:t>
      </w:r>
    </w:p>
    <w:p>
      <w:pPr>
        <w:spacing w:before="0" w:after="300"/>
        <w:jc w:val="center"/>
      </w:pPr>
      <w:r>
        <w:rPr>
          <w:rFonts w:ascii="Georgia" w:cs="Georgia" w:eastAsia="Georgia" w:hAnsi="Georgia"/>
          <w:b w:val="false"/>
          <w:bCs w:val="false"/>
          <w:i/>
          <w:iCs/>
          <w:smallCaps w:val="false"/>
          <w:color w:val="4A4238"/>
          <w:sz w:val="21"/>
          <w:szCs w:val="21"/>
        </w:rPr>
        <w:t xml:space="preserve">the rooms, the conversations, the hours that left no document
but whose shape the document preserves, in outline, like a body in snow</w:t>
      </w:r>
    </w:p>
    <w:p>
      <w:pPr>
        <w:spacing w:before="280" w:after="280"/>
        <w:jc w:val="center"/>
      </w:pPr>
      <w:r>
        <w:rPr>
          <w:rFonts w:ascii="Georgia" w:cs="Georgia" w:eastAsia="Georgia" w:hAnsi="Georgia"/>
          <w:color w:val="7A3020"/>
          <w:sz w:val="28"/>
          <w:szCs w:val="28"/>
        </w:rPr>
        <w:t xml:space="preserve">✦</w:t>
      </w:r>
    </w:p>
    <w:p>
      <w:pPr>
        <w:spacing w:before="300" w:after="0"/>
      </w:pPr>
    </w:p>
    <w:p>
      <w:pPr>
        <w:spacing w:before="0" w:after="80"/>
      </w:pPr>
      <w:r>
        <w:rPr>
          <w:rFonts w:ascii="Georgia" w:cs="Georgia" w:eastAsia="Georgia" w:hAnsi="Georgia"/>
          <w:b/>
          <w:bCs/>
          <w:i w:val="false"/>
          <w:iCs w:val="false"/>
          <w:smallCaps w:val="false"/>
          <w:color w:val="1C1612"/>
          <w:sz w:val="22"/>
          <w:szCs w:val="22"/>
        </w:rPr>
        <w:t xml:space="preserve">Editor's Prefatory Note</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following scenes are drawn from the documentary record. Each one concerns a moment that the main chronicle references — a meeting, a death, a journey, a letter written or received — but does not describe directly, the archive having preserved the fact of the moment and not its texture.</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method here is the method of the historian working at the edge of the record: what the document confirms is stated; what it implies is inferred; what the inference requires of the imagination is offered as such, and marked. The obligation throughout is to the probable rather than the merely possible — to what a person of this character, in these circumstances, in this specific hour of this specific year, would most likely have said, felt, done.</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scenes are arranged chronologically. Each is headed with the volume of the main chronicle from which it derives, so that the reader may return to the primary document and judge, for themselves, how far the extension is licensed by what the record actually contains.</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answer, in each case, is: further than you might expect. The archive is not silent about these moments. It is reticent. There is a difference.</w:t>
      </w:r>
    </w:p>
    <w:p>
      <w:pPr>
        <w:spacing w:before="120" w:after="300"/>
        <w:jc w:val="right"/>
      </w:pPr>
      <w:r>
        <w:rPr>
          <w:rFonts w:ascii="Georgia" w:cs="Georgia" w:eastAsia="Georgia" w:hAnsi="Georgia"/>
          <w:b w:val="false"/>
          <w:bCs w:val="false"/>
          <w:i/>
          <w:iCs/>
          <w:smallCaps w:val="false"/>
          <w:color w:val="6B5D50"/>
          <w:sz w:val="20"/>
          <w:szCs w:val="20"/>
        </w:rPr>
        <w:t xml:space="preserve">— James Marsh-Hale and Eleanor Voss, Oxford, 2026</w:t>
      </w:r>
    </w:p>
    <w:p>
      <w:r>
        <w:br w:type="page"/>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I</w:t>
      </w:r>
    </w:p>
    <w:p>
      <w:pPr>
        <w:spacing w:before="0" w:after="60"/>
      </w:pPr>
      <w:r>
        <w:rPr>
          <w:rFonts w:ascii="Georgia" w:cs="Georgia" w:eastAsia="Georgia" w:hAnsi="Georgia"/>
          <w:b/>
          <w:bCs/>
          <w:i w:val="false"/>
          <w:iCs w:val="false"/>
          <w:smallCaps w:val="false"/>
          <w:color w:val="1C1612"/>
          <w:sz w:val="30"/>
          <w:szCs w:val="30"/>
        </w:rPr>
        <w:t xml:space="preserve">The First Real Conversation</w:t>
      </w:r>
    </w:p>
    <w:p>
      <w:pPr>
        <w:spacing w:before="0" w:after="240"/>
      </w:pPr>
      <w:r>
        <w:rPr>
          <w:rFonts w:ascii="Georgia" w:cs="Georgia" w:eastAsia="Georgia" w:hAnsi="Georgia"/>
          <w:b w:val="false"/>
          <w:bCs w:val="false"/>
          <w:i/>
          <w:iCs/>
          <w:smallCaps w:val="false"/>
          <w:color w:val="6B5D50"/>
          <w:sz w:val="20"/>
          <w:szCs w:val="20"/>
        </w:rPr>
        <w:t xml:space="preserve">Halecroft, December 1067  ·  Derived from Vol. I</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source is Edwin's testimony to Brother Eadmer, in which he states that Ranulf employed Aelswith as an interpreter through the autumn and early winter of 1067, and that she told him things he needed to know before he knew he needed to know them. Edwin adds that she told him, in November, that two of the villeins were planning to leave at Michaelmas and that if he wished to keep them he must reduce the week-work. Ranulf reduced it. The two villeins stayed.</w:t>
      </w:r>
    </w:p>
    <w:p>
      <w:pPr>
        <w:spacing w:before="0" w:after="240"/>
        <w:jc w:val="left"/>
      </w:pPr>
      <w:r>
        <w:rPr>
          <w:rFonts w:ascii="Georgia" w:cs="Georgia" w:eastAsia="Georgia" w:hAnsi="Georgia"/>
          <w:b w:val="false"/>
          <w:bCs w:val="false"/>
          <w:i w:val="false"/>
          <w:iCs w:val="false"/>
          <w:smallCaps w:val="false"/>
          <w:color w:val="1C1612"/>
          <w:sz w:val="22"/>
          <w:szCs w:val="22"/>
        </w:rPr>
        <w:t xml:space="preserve">What is not in Edwin's testimony — because Edwin was not present — is the conversation in which she told him this. The following reconstruction is based on: the physical layout of the hall in winter (Brother Eadmer's description of the hall, confirmed by the 2019 survey); the linguistic situation of the household in that first winter, with Gaston translating from English to French; and Aelswith's character as Edwin describes it across multiple passages. The dialogue is inferred from the situation's logic and from what both parties subsequently did. A chronicle that invents is not a chronicle but a sermon. What follows is not invention. It is the sermon the silence implies.</w:t>
      </w:r>
    </w:p>
    <w:p>
      <w:pPr>
        <w:pBdr>
          <w:bottom w:val="single" w:color="A89070" w:sz="3" w:space="4"/>
        </w:pBdr>
        <w:spacing w:before="180" w:after="180"/>
      </w:pP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The hall in December smelled of oak smoke and the specific damp of a building that had been inadequately heated all autumn. Ranulf had ordered a second fire laid against the far wall — the hall was larger than any Norman domestic building he had occupied, and he had spent three months being colder in it than he expected — but the second fire drew poorly and added more smoke than warmth, and he had given up on it by the time the November mud hardened into December frost.</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was reviewing the mill accounts when she came in. This was, by December, a routine occurrence: she came three times a week in the early morning, before the household was fully awake, and they worked through the business of the estate with Gaston between them, Gaston's translations growing more competent with use and more reliable the simpler the subject. Complex matters — customary rights, the distinction between the free men's obligations and the villeins', the specific history of disputed boundaries — still required a careful going-back-and-forth that left Ranulf with the particular irritation of a man who suspects he is not receiving the full force of what is being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sat across the table from him. Gaston stood to one side, warming his hands on the brazier. She placed her own accounts on the table — she kept the household figures in her head and in a series of notched tally sticks, the English method, which Ranulf had at first dismissed and had been obliged to acknowledge was faster than written Latin for daily use — and waited.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showed her the mill account. She looked at it for longer than the looking required. This, he had noticed, was her method: she read everything twice and said nothing until she had decided what to say. He had met clergymen who prayed for discernment before speaking. She achieved the same result by simply waiting. He had been trying to learn this. He was not succeeding.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"Saewin,"  she said, in French. She had a name for the problem before he had identified that there was one. "And Ulf."</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had not mentioned Saewin. He had not mentioned Ulf. He said: what about them. Gaston translated.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said, in the French she used for things that required precision, which was slightly more careful than the French she used for everything else: "They are planning to leave. At Michaelmas. I heard it from Saewin's wife."</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put down the accounts. He looked at her. The fire cracked behind him. "You heard it from Saewin's wife," he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told Wulfgar's daughter. Wulfgar's daughter told me." A pause. "She did not intend for me to hear it. But she knew I would."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This was, Ranulf thought, a different kind of information than what a steward produced. A steward told you what the accounts said. This woman was telling him what the village said, in the register it used when it assumed no one was listening. He had not had a source like this before. He was not certain he understood what it cost her to be 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"Why are they leaving?" he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looked at him with the steady grey regard that he had come to associate with the moments when she was deciding how much to tell him. "Three days a week," she said. "The week-work. That is what the villeins give you. Three days. Under Leofric it was two."</w:t>
      </w:r>
    </w:p>
    <w:p>
      <w:pPr>
        <w:spacing w:before="0" w:after="200"/>
        <w:jc w:val="left"/>
      </w:pPr>
      <w:r>
        <w:rPr>
          <w:rFonts w:ascii="Georgia" w:cs="Georgia" w:eastAsia="Georgia" w:hAnsi="Georgia"/>
          <w:b w:val="false"/>
          <w:bCs w:val="false"/>
          <w:i w:val="false"/>
          <w:iCs w:val="false"/>
          <w:smallCaps w:val="false"/>
          <w:color w:val="1C1612"/>
          <w:sz w:val="22"/>
          <w:szCs w:val="22"/>
        </w:rPr>
        <w:t xml:space="preserve">"Two was the custom," he said. He had known this. He had increased it because the harvest needed clearing and the labour was available and there was no one to tell him it was wrong. No one had told him because no one trusted him yet with the information that might cost them something.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said nothing. She let the silence do the translation that Gaston would not have managed.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"If I reduce it to two," he said, "they stay." Not a question.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"They stay this year," she said. "Whether they stay after that depends on other things."</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other things?"</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looked at the fire. She looked at the accounts on the table between them. She looked, finally, at him — the look she gave when she had decided to say the accurate thing instead of the politic one, which required, he had learned, a particular stillness in the person receiving it. "They need to believe that what they hold under you is as secure as what they held under Leofric. They do not believe it yet. Reducing the week-work is one argument in favour of it. There will need to be others."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kind of others?"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kind that take time," she said. "The kind that cannot be purchased with silver." She stood, gathering her tally sticks with the methodical efficiency she brought to everything physical. "Reduce the week-work. Pay Saewin's family their proper wage at the harvest. Let Ulf finish the northern drain without interference — he has been planning it since before you came and he knows what he is doing. These things cost you very little. They will be remembered for ten years."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at the door before he said: why are you telling me this.</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turned. The question was, he knew as he asked it, a foolish one — the obvious reason was that he was paying her to tell him. But she appeared to take it seriously. She held the tally sticks against her chest and looked at him with the expression he had not yet learned to name, the expression that was not warmth, precisely, but was the direction warmth would travel if the distance closed.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"Because if you fail here," she said, "the land fails with you. And I have been on this land for thirty years."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went out. The door shut. The second fire threw a long shadow across the table and its poorly drawing smoke moved toward the roof in the particular way of smoke that has nowhere better to go.</w:t>
      </w:r>
    </w:p>
    <w:p>
      <w:pPr>
        <w:spacing w:before="0" w:after="200"/>
        <w:jc w:val="left"/>
      </w:pPr>
      <w:r>
        <w:rPr>
          <w:rFonts w:ascii="Georgia" w:cs="Georgia" w:eastAsia="Georgia" w:hAnsi="Georgia"/>
          <w:b w:val="false"/>
          <w:bCs w:val="false"/>
          <w:i w:val="false"/>
          <w:iCs w:val="false"/>
          <w:smallCaps w:val="false"/>
          <w:color w:val="1C1612"/>
          <w:sz w:val="22"/>
          <w:szCs w:val="22"/>
        </w:rPr>
        <w:t xml:space="preserve">Ranulf reduced the week-work. He paid Saewin's family at the proper rate. He did not interfere with Ulf's drain, which was completed the following spring and increased the yield of the north field by, eventually, enough to matter.</w:t>
      </w:r>
    </w:p>
    <w:p>
      <w:pPr>
        <w:pBdr>
          <w:left w:val="single" w:color="A89070" w:sz="4" w:space="12"/>
        </w:pBdr>
        <w:spacing w:before="160" w:after="200"/>
        <w:ind w:left="720"/>
      </w:pPr>
      <w:r>
        <w:rPr>
          <w:rFonts w:ascii="Georgia" w:cs="Georgia" w:eastAsia="Georgia" w:hAnsi="Georgia"/>
          <w:b w:val="false"/>
          <w:bCs w:val="false"/>
          <w:i/>
          <w:iCs/>
          <w:smallCaps w:val="false"/>
          <w:color w:val="6B5D50"/>
          <w:sz w:val="19"/>
          <w:szCs w:val="19"/>
        </w:rPr>
        <w:t xml:space="preserve">[Note by Brother Eadmer, c.1121:  </w:t>
      </w:r>
      <w:r>
        <w:rPr>
          <w:rFonts w:ascii="Georgia" w:cs="Georgia" w:eastAsia="Georgia" w:hAnsi="Georgia"/>
          <w:b w:val="false"/>
          <w:bCs w:val="false"/>
          <w:i/>
          <w:iCs/>
          <w:smallCaps w:val="false"/>
          <w:color w:val="4A4238"/>
          <w:sz w:val="19"/>
          <w:szCs w:val="19"/>
        </w:rPr>
        <w:t xml:space="preserve">Edwin told me, when I asked him about the winter of 1067, that the change in the week-work was sudden and unexplained and that the village took it as a sign without being certain of what it signified. He said: we did not know yet that she had told him. We assumed he had worked it out for himself. It was some years before we understood that working things out for himself and listening to her were not, in his case, distinguishable.</w:t>
      </w:r>
      <w:r>
        <w:rPr>
          <w:rFonts w:ascii="Georgia" w:cs="Georgia" w:eastAsia="Georgia" w:hAnsi="Georgia"/>
          <w:b w:val="false"/>
          <w:bCs w:val="false"/>
          <w:i/>
          <w:iCs/>
          <w:smallCaps w:val="false"/>
          <w:color w:val="6B5D50"/>
          <w:sz w:val="19"/>
          <w:szCs w:val="19"/>
        </w:rPr>
        <w:t xml:space="preserve">]</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II</w:t>
      </w:r>
    </w:p>
    <w:p>
      <w:pPr>
        <w:spacing w:before="0" w:after="60"/>
      </w:pPr>
      <w:r>
        <w:rPr>
          <w:rFonts w:ascii="Georgia" w:cs="Georgia" w:eastAsia="Georgia" w:hAnsi="Georgia"/>
          <w:b/>
          <w:bCs/>
          <w:i w:val="false"/>
          <w:iCs w:val="false"/>
          <w:smallCaps w:val="false"/>
          <w:color w:val="1C1612"/>
          <w:sz w:val="30"/>
          <w:szCs w:val="30"/>
        </w:rPr>
        <w:t xml:space="preserve">The Night Before He Rode North</w:t>
      </w:r>
    </w:p>
    <w:p>
      <w:pPr>
        <w:spacing w:before="0" w:after="240"/>
      </w:pPr>
      <w:r>
        <w:rPr>
          <w:rFonts w:ascii="Georgia" w:cs="Georgia" w:eastAsia="Georgia" w:hAnsi="Georgia"/>
          <w:b w:val="false"/>
          <w:bCs w:val="false"/>
          <w:i/>
          <w:iCs/>
          <w:smallCaps w:val="false"/>
          <w:color w:val="6B5D50"/>
          <w:sz w:val="20"/>
          <w:szCs w:val="20"/>
        </w:rPr>
        <w:t xml:space="preserve">Halecroft, October 1069  ·  Derived from Vol. I</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source is Edwin's testimony that Ranulf received the summons to join the Worcester levy in the autumn of 1069 and departed within the week, leaving Aelswith at Halecroft with Gaston to manage the estate. Edwin records Ranulf's return the following spring and the physical change in him — thinner, the face haerged, as though something had been through him and taken things out — but says nothing of the departure itself, which he may not have witnessed.</w:t>
      </w:r>
    </w:p>
    <w:p>
      <w:pPr>
        <w:spacing w:before="0" w:after="240"/>
        <w:jc w:val="left"/>
      </w:pPr>
      <w:r>
        <w:rPr>
          <w:rFonts w:ascii="Georgia" w:cs="Georgia" w:eastAsia="Georgia" w:hAnsi="Georgia"/>
          <w:b w:val="false"/>
          <w:bCs w:val="false"/>
          <w:i w:val="false"/>
          <w:iCs w:val="false"/>
          <w:smallCaps w:val="false"/>
          <w:color w:val="1C1612"/>
          <w:sz w:val="22"/>
          <w:szCs w:val="22"/>
        </w:rPr>
        <w:t xml:space="preserve">The Harrying of the North took place over the winter of 1069–1070. William's army burned the crops, the livestock, the stored grain, the mills, and the villages of Yorkshire and the northern counties in systematic reprisal for the Danish-backed rebellion. The chronicles of Symeon of Durham and Ordericus Vitalis record it. Ranulf did not record it, but he planted an extra acre of wheat the following spring and said, when Gaston asked why: because somewhere there is not enough wheat.</w:t>
      </w:r>
    </w:p>
    <w:p>
      <w:pPr>
        <w:pBdr>
          <w:bottom w:val="single" w:color="A89070" w:sz="3" w:space="4"/>
        </w:pBdr>
        <w:spacing w:before="180" w:after="180"/>
      </w:pP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He told her the evening before he left, which was later than he should have. He had known for three days that the summons required him and he had spent those three days finding reasons not to say it: there was the autumn account to review, there was a dispute between Ulfric and the miller that needed settling before it reached the court, there was always something.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banking the fire when he came in from the yard. She did not look up. She said, in English — she was using more English with him now, in the second year, because his English was improving and because she had decided, without stating it, that there was no reason for the household to remain in French — she said: you have been thinking about something for three days. When are you going to say 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told her. The levy, the march north, the terms of his tenure: one knight's service, forty days at his own cost, longer at the king's. He owed it. There was no argument to be made against 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was quiet through all of this. When he finished she set down the fire-iron and straightened and looked at him with the particular quality of attention that he associated with her when she was not deciding whether to speak but deciding what order to say the things in.</w:t>
      </w:r>
    </w:p>
    <w:p>
      <w:pPr>
        <w:spacing w:before="0" w:after="200"/>
        <w:jc w:val="left"/>
      </w:pPr>
      <w:r>
        <w:rPr>
          <w:rFonts w:ascii="Georgia" w:cs="Georgia" w:eastAsia="Georgia" w:hAnsi="Georgia"/>
          <w:b w:val="false"/>
          <w:bCs w:val="false"/>
          <w:i w:val="false"/>
          <w:iCs w:val="false"/>
          <w:smallCaps w:val="false"/>
          <w:color w:val="1C1612"/>
          <w:sz w:val="22"/>
          <w:szCs w:val="22"/>
        </w:rPr>
        <w:t xml:space="preserve">"How long?" she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"I do not know. Months."</w:t>
      </w:r>
    </w:p>
    <w:p>
      <w:pPr>
        <w:spacing w:before="0" w:after="200"/>
        <w:jc w:val="left"/>
      </w:pPr>
      <w:r>
        <w:rPr>
          <w:rFonts w:ascii="Georgia" w:cs="Georgia" w:eastAsia="Georgia" w:hAnsi="Georgia"/>
          <w:b w:val="false"/>
          <w:bCs w:val="false"/>
          <w:i w:val="false"/>
          <w:iCs w:val="false"/>
          <w:smallCaps w:val="false"/>
          <w:color w:val="1C1612"/>
          <w:sz w:val="22"/>
          <w:szCs w:val="22"/>
        </w:rPr>
        <w:t xml:space="preserve">"Gaston manages the court?"</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knows the procedure. You know the custom. Between you it will hold."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nodded. She was thirty-two years old and she had been widowed once and she had managed this holding through the Conquest and the subsequent chaos of land-transfer and lord-replacement and she had a quality, he had come to understand, of treating catastrophe as a logistics problem rather than a grief. Not because she did not feel it. Because feeling it and solving it were, for her, done in sequence rather than simultaneously, and solving it came first.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"There is something else," she said. Not a question.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"What the king requires of this levy," he said. He stopped.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looked at him.</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"There is a rebellion," he said. "The king's response to a rebellion of this kind is—" He stopped again. He looked at his hands on the table. "It will not be a battle. It will be a harrying."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understood the word. She had been born to a country that had been harried before he arrived in it. She had heard the stories from her mother's mother of what William's army had done to the villages of the Midlands in 1067, the villages that resisted. She knew what harrying was.</w:t>
      </w:r>
    </w:p>
    <w:p>
      <w:pPr>
        <w:spacing w:before="0" w:after="200"/>
        <w:jc w:val="left"/>
      </w:pPr>
      <w:r>
        <w:rPr>
          <w:rFonts w:ascii="Georgia" w:cs="Georgia" w:eastAsia="Georgia" w:hAnsi="Georgia"/>
          <w:b w:val="false"/>
          <w:bCs w:val="false"/>
          <w:i w:val="false"/>
          <w:iCs w:val="false"/>
          <w:smallCaps w:val="false"/>
          <w:color w:val="1C1612"/>
          <w:sz w:val="22"/>
          <w:szCs w:val="22"/>
        </w:rPr>
        <w:t xml:space="preserve">"You have orders," she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"I serve the king."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"You have orders," she said again. This time it was not a question about the fact but a statement about the boundary: this is what is, and beyond this is the thing neither of us will name because naming it does not change it and changes everything.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said nothing for a long moment. The fire had settled to coals. Outside, one of the dogs was moving in the yard, its claws on the frozen ground. He said: "I am going to do things I cannot undo."</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came around the table and stood in front of him, which she had not done before — the distance between them had always been the distance of work, of the table between them and the accounts and Gaston nearby. She stood close enough that he could smell the woodsmoke in her hair and the cold coming off her shawl and underneath those things the smell of her, which was the smell of someone who had been managing a household and a grief and a set of impossible circumstances with steadiness and without complaint, which is a smell that is not floral or sweet but is, in its own way, the best smell available to a man who is about to do something he cannot undo.</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put her hand on his chest. Not his shoulder, not his arm — his chest, above the heart, the place that is not a conventional gesture but a specific one.</w:t>
      </w:r>
    </w:p>
    <w:p>
      <w:pPr>
        <w:spacing w:before="0" w:after="200"/>
        <w:jc w:val="left"/>
      </w:pPr>
      <w:r>
        <w:rPr>
          <w:rFonts w:ascii="Georgia" w:cs="Georgia" w:eastAsia="Georgia" w:hAnsi="Georgia"/>
          <w:b w:val="false"/>
          <w:bCs w:val="false"/>
          <w:i w:val="false"/>
          <w:iCs w:val="false"/>
          <w:smallCaps w:val="false"/>
          <w:color w:val="1C1612"/>
          <w:sz w:val="22"/>
          <w:szCs w:val="22"/>
        </w:rPr>
        <w:t xml:space="preserve">"Come back," she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put his hand over hers. He held it there for a moment. Then he said: I will do that.</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left the following morning before light. She stood in the yard and watched him go, and went in before he reached the lane, because she was a practical woman and the morning had not stopped requiring things of her.</w:t>
      </w:r>
    </w:p>
    <w:p>
      <w:pPr>
        <w:pBdr>
          <w:left w:val="single" w:color="A89070" w:sz="4" w:space="12"/>
        </w:pBdr>
        <w:spacing w:before="160" w:after="200"/>
        <w:ind w:left="720"/>
      </w:pPr>
      <w:r>
        <w:rPr>
          <w:rFonts w:ascii="Georgia" w:cs="Georgia" w:eastAsia="Georgia" w:hAnsi="Georgia"/>
          <w:b w:val="false"/>
          <w:bCs w:val="false"/>
          <w:i/>
          <w:iCs/>
          <w:smallCaps w:val="false"/>
          <w:color w:val="6B5D50"/>
          <w:sz w:val="19"/>
          <w:szCs w:val="19"/>
        </w:rPr>
        <w:t xml:space="preserve">[Note by Brother Eadmer, c.1121:  </w:t>
      </w:r>
      <w:r>
        <w:rPr>
          <w:rFonts w:ascii="Georgia" w:cs="Georgia" w:eastAsia="Georgia" w:hAnsi="Georgia"/>
          <w:b w:val="false"/>
          <w:bCs w:val="false"/>
          <w:i/>
          <w:iCs/>
          <w:smallCaps w:val="false"/>
          <w:color w:val="4A4238"/>
          <w:sz w:val="19"/>
          <w:szCs w:val="19"/>
        </w:rPr>
        <w:t xml:space="preserve">Edwin said, when I asked what the household was like in Ranulf's absence, that Aelswith was the same as she always was, which was to say efficient and present and impossible to surprise and not particularly interested in being consoled. He said: the only thing I noticed was that she checked the northern boundary fence three times that winter rather than once, which was more than it required. I do not know if that means anything. I thought it might mean something.</w:t>
      </w:r>
      <w:r>
        <w:rPr>
          <w:rFonts w:ascii="Georgia" w:cs="Georgia" w:eastAsia="Georgia" w:hAnsi="Georgia"/>
          <w:b w:val="false"/>
          <w:bCs w:val="false"/>
          <w:i/>
          <w:iCs/>
          <w:smallCaps w:val="false"/>
          <w:color w:val="6B5D50"/>
          <w:sz w:val="19"/>
          <w:szCs w:val="19"/>
        </w:rPr>
        <w:t xml:space="preserve">]</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III</w:t>
      </w:r>
    </w:p>
    <w:p>
      <w:pPr>
        <w:spacing w:before="0" w:after="60"/>
      </w:pPr>
      <w:r>
        <w:rPr>
          <w:rFonts w:ascii="Georgia" w:cs="Georgia" w:eastAsia="Georgia" w:hAnsi="Georgia"/>
          <w:b/>
          <w:bCs/>
          <w:i w:val="false"/>
          <w:iCs w:val="false"/>
          <w:smallCaps w:val="false"/>
          <w:color w:val="1C1612"/>
          <w:sz w:val="30"/>
          <w:szCs w:val="30"/>
        </w:rPr>
        <w:t xml:space="preserve">The Road from Pershore</w:t>
      </w:r>
    </w:p>
    <w:p>
      <w:pPr>
        <w:spacing w:before="0" w:after="240"/>
      </w:pPr>
      <w:r>
        <w:rPr>
          <w:rFonts w:ascii="Georgia" w:cs="Georgia" w:eastAsia="Georgia" w:hAnsi="Georgia"/>
          <w:b w:val="false"/>
          <w:bCs w:val="false"/>
          <w:i/>
          <w:iCs/>
          <w:smallCaps w:val="false"/>
          <w:color w:val="6B5D50"/>
          <w:sz w:val="20"/>
          <w:szCs w:val="20"/>
        </w:rPr>
        <w:t xml:space="preserve">Worcestershire, April 1349  ·  Derived from Vol. II</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source is Brother Anselm's testimony to the 1351 inquest: He came in April. He was eleven years old and he had walked from Pershore and he was carrying his mother's cooking pot, which he had taken from the house in Pershore so that he would have something to cook in when he got home. He walked up to the house at the Hale and put down the cooking pot and looked about him and said: where is everyone. I told him. He stood a little while in silence. Then he said: I had better see to the pig.</w:t>
      </w:r>
    </w:p>
    <w:p>
      <w:pPr>
        <w:spacing w:before="0" w:after="240"/>
        <w:jc w:val="left"/>
      </w:pPr>
      <w:r>
        <w:rPr>
          <w:rFonts w:ascii="Georgia" w:cs="Georgia" w:eastAsia="Georgia" w:hAnsi="Georgia"/>
          <w:b w:val="false"/>
          <w:bCs w:val="false"/>
          <w:i w:val="false"/>
          <w:iCs w:val="false"/>
          <w:smallCaps w:val="false"/>
          <w:color w:val="1C1612"/>
          <w:sz w:val="22"/>
          <w:szCs w:val="22"/>
        </w:rPr>
        <w:t xml:space="preserve">What the inquest testimony does not record — because it was not asked of Brother Anselm and because the inquest was concerned with the disposition of property rather than with the interior of an eleven-year-old boy — is the six miles of road between Pershore and Halecroft, which Thomas Hale walked alone in April of the worst year England had known for three centuries.</w:t>
      </w:r>
    </w:p>
    <w:p>
      <w:pPr>
        <w:pBdr>
          <w:bottom w:val="single" w:color="A89070" w:sz="3" w:space="4"/>
        </w:pBdr>
        <w:spacing w:before="180" w:after="180"/>
      </w:pPr>
    </w:p>
    <w:p>
      <w:pPr>
        <w:spacing w:before="160" w:after="0"/>
      </w:pPr>
    </w:p>
    <w:p>
      <w:pPr>
        <w:spacing w:before="0" w:after="180"/>
        <w:jc w:val="left"/>
      </w:pPr>
      <w:r>
        <w:rPr>
          <w:rFonts w:ascii="Georgia" w:cs="Georgia" w:eastAsia="Georgia" w:hAnsi="Georgia"/>
          <w:b w:val="false"/>
          <w:bCs w:val="false"/>
          <w:i w:val="false"/>
          <w:iCs w:val="false"/>
          <w:smallCaps w:val="false"/>
          <w:color w:val="1C1612"/>
          <w:sz w:val="22"/>
          <w:szCs w:val="22"/>
        </w:rPr>
        <w:t xml:space="preserve">Hyt was in the moneth of Aprill, when the snowe was past and the grounde begonne to soften, that the boy Thomas Hale dide set forth from the howse of his mooder's suster in Pershore, who had kepen hym these five monthes synce his mooder dide sende hym away in October laste, saying onely that ther was sickness in the village and he was to go and stay and not to returne until she sent for hym.</w:t>
      </w:r>
    </w:p>
    <w:p>
      <w:pPr>
        <w:spacing w:before="0" w:after="180"/>
        <w:jc w:val="left"/>
      </w:pPr>
      <w:r>
        <w:rPr>
          <w:rFonts w:ascii="Georgia" w:cs="Georgia" w:eastAsia="Georgia" w:hAnsi="Georgia"/>
          <w:b w:val="false"/>
          <w:bCs w:val="false"/>
          <w:i w:val="false"/>
          <w:iCs w:val="false"/>
          <w:smallCaps w:val="false"/>
          <w:color w:val="1C1612"/>
          <w:sz w:val="22"/>
          <w:szCs w:val="22"/>
        </w:rPr>
        <w:t xml:space="preserve">She had not sent for hym.</w:t>
      </w:r>
    </w:p>
    <w:p>
      <w:pPr>
        <w:spacing w:before="0" w:after="180"/>
        <w:jc w:val="left"/>
      </w:pPr>
      <w:r>
        <w:rPr>
          <w:rFonts w:ascii="Georgia" w:cs="Georgia" w:eastAsia="Georgia" w:hAnsi="Georgia"/>
          <w:b w:val="false"/>
          <w:bCs w:val="false"/>
          <w:i w:val="false"/>
          <w:iCs w:val="false"/>
          <w:smallCaps w:val="false"/>
          <w:color w:val="1C1612"/>
          <w:sz w:val="22"/>
          <w:szCs w:val="22"/>
        </w:rPr>
        <w:t xml:space="preserve">His auntie, Elspeth, who was his mooder's suster and who had two childer of her own and a howsband who was a tanner, had tolde hym in February that the pestilence had been in Halecroft and that many were gone. She had not tolde hym alle, because she did not knowe alle, and because he was ten yeers old in February and she thought ten too young for the full accounte. By Marche he was eleven and she thought it still too young but she was runninge out of reasons to keepe hym, and also he had asked her twelve tymes in Marche alone and her twelfth answer was the same as her eleventh which was: in the springe, when the roade is passable.</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roade was passable in Aprill. He asked no thirteenth tyme. He rose before light, tooke the cooking potte from the shelf where it had stood alle winter — his mooder's potte, iron, with the handle wrapped in leather where the metall had thinned — and he went.</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roade from Pershore to Halecroft is six myles, passynge through low grounde by the river and then north-east through the vale. He had walked it before, with his mooder, in better tymes. The roade in Aprill of 1349 was not the roade of better tymes. It was the roade of a countie that had lost a thirde of itself in five monthes. The village of Fladbury, which he passed at the midde of the morning, was not emptie but was thinne: fewer smokes from the howses than there shoulde be, a dog moving in the street that looked at hym with the specific expression of a dog that has lost its household and not yet understanden why.</w:t>
      </w:r>
    </w:p>
    <w:p>
      <w:pPr>
        <w:spacing w:before="0" w:after="180"/>
        <w:jc w:val="left"/>
      </w:pPr>
      <w:r>
        <w:rPr>
          <w:rFonts w:ascii="Georgia" w:cs="Georgia" w:eastAsia="Georgia" w:hAnsi="Georgia"/>
          <w:b w:val="false"/>
          <w:bCs w:val="false"/>
          <w:i w:val="false"/>
          <w:iCs w:val="false"/>
          <w:smallCaps w:val="false"/>
          <w:color w:val="1C1612"/>
          <w:sz w:val="22"/>
          <w:szCs w:val="22"/>
        </w:rPr>
        <w:t xml:space="preserve">He did not stoppe at Fladbury. He walked.</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cooking potte was heavie. He carried it in his right hande for the first myle and his left for the second and then in both together, which was slower. He rested twice, once at the river crossinge where there was a stone to sitte on, and once in a field gate when his armes ached too muche to continue. He did not put the potte down. He held it in his lappe and looked at the road ahead and ate the bread his auntie had given hym that morning, which was barley bread and hard and exactly sufficient.</w:t>
      </w:r>
    </w:p>
    <w:p>
      <w:pPr>
        <w:spacing w:before="0" w:after="180"/>
        <w:jc w:val="left"/>
      </w:pPr>
      <w:r>
        <w:rPr>
          <w:rFonts w:ascii="Georgia" w:cs="Georgia" w:eastAsia="Georgia" w:hAnsi="Georgia"/>
          <w:b w:val="false"/>
          <w:bCs w:val="false"/>
          <w:i w:val="false"/>
          <w:iCs w:val="false"/>
          <w:smallCaps w:val="false"/>
          <w:color w:val="1C1612"/>
          <w:sz w:val="22"/>
          <w:szCs w:val="22"/>
        </w:rPr>
        <w:t xml:space="preserve">He was thinking, on the road. He was eleven years old and he had been thinking on this road for five miles and what he was thinking was not the thing that adults, receiving news of great loss, think — the slow terrible accounting of what is gone — but something sharper and more forward-pointing, which was: what is left. He had asked his auntie what was left and she had said: the house is standing, the beasts are alive, there is a monk from the priory. She had said it as if it were very little. He had received it as what it was, which was: sufficient. There was a house. There was something to cook in. There were beasts.</w:t>
      </w:r>
    </w:p>
    <w:p>
      <w:pPr>
        <w:spacing w:before="0" w:after="180"/>
        <w:jc w:val="left"/>
      </w:pPr>
      <w:r>
        <w:rPr>
          <w:rFonts w:ascii="Georgia" w:cs="Georgia" w:eastAsia="Georgia" w:hAnsi="Georgia"/>
          <w:b w:val="false"/>
          <w:bCs w:val="false"/>
          <w:i w:val="false"/>
          <w:iCs w:val="false"/>
          <w:smallCaps w:val="false"/>
          <w:color w:val="1C1612"/>
          <w:sz w:val="22"/>
          <w:szCs w:val="22"/>
        </w:rPr>
        <w:t xml:space="preserve">He came to the lane that led to the Hale in the early afternoon. The wood was on his right, greening at the edges with the specific tender green of English oak in April, which is a colour that has no name in French or Latin and only approximate names in English — not the dark green of full summer nor the yellow-green of the earliest bud but the colour between those two things, the colour of something that has just decided to keep going.</w:t>
      </w:r>
    </w:p>
    <w:p>
      <w:pPr>
        <w:spacing w:before="0" w:after="180"/>
        <w:jc w:val="left"/>
      </w:pPr>
      <w:r>
        <w:rPr>
          <w:rFonts w:ascii="Georgia" w:cs="Georgia" w:eastAsia="Georgia" w:hAnsi="Georgia"/>
          <w:b w:val="false"/>
          <w:bCs w:val="false"/>
          <w:i w:val="false"/>
          <w:iCs w:val="false"/>
          <w:smallCaps w:val="false"/>
          <w:color w:val="1C1612"/>
          <w:sz w:val="22"/>
          <w:szCs w:val="22"/>
        </w:rPr>
        <w:t xml:space="preserve">He put the cooking potte down at the gate of the house and looked at it. He looked at the yard, which was empty except for the pig — a large sow, rooting along the base of the far wall, indifferent to his arrival in the manner of pigs generally. He looked at the hall, its door closed. He looked at the barn.</w:t>
      </w:r>
    </w:p>
    <w:p>
      <w:pPr>
        <w:spacing w:before="0" w:after="180"/>
        <w:jc w:val="left"/>
      </w:pPr>
      <w:r>
        <w:rPr>
          <w:rFonts w:ascii="Georgia" w:cs="Georgia" w:eastAsia="Georgia" w:hAnsi="Georgia"/>
          <w:b w:val="false"/>
          <w:bCs w:val="false"/>
          <w:i w:val="false"/>
          <w:iCs w:val="false"/>
          <w:smallCaps w:val="false"/>
          <w:color w:val="1C1612"/>
          <w:sz w:val="22"/>
          <w:szCs w:val="22"/>
        </w:rPr>
        <w:t xml:space="preserve">He picked up the cooking potte and walked to the door of the hall and put his hand on it and went in.</w:t>
      </w:r>
    </w:p>
    <w:p>
      <w:pPr>
        <w:spacing w:before="0" w:after="180"/>
        <w:jc w:val="left"/>
      </w:pPr>
      <w:r>
        <w:rPr>
          <w:rFonts w:ascii="Georgia" w:cs="Georgia" w:eastAsia="Georgia" w:hAnsi="Georgia"/>
          <w:b w:val="false"/>
          <w:bCs w:val="false"/>
          <w:i w:val="false"/>
          <w:iCs w:val="false"/>
          <w:smallCaps w:val="false"/>
          <w:color w:val="1C1612"/>
          <w:sz w:val="22"/>
          <w:szCs w:val="22"/>
        </w:rPr>
        <w:t xml:space="preserve">Brother Anselm was there. He was a young man of perhaps five-and-twenty, sent from the priory to account for what had befallen the parish, and he had been at the Hale for a week already, burying what remained to bury and saying masses and waiting, as he had been told to wait, for the boy.</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boy put down the cooking potte.</w:t>
      </w:r>
    </w:p>
    <w:p>
      <w:pPr>
        <w:spacing w:before="0" w:after="180"/>
        <w:jc w:val="left"/>
      </w:pPr>
      <w:r>
        <w:rPr>
          <w:rFonts w:ascii="Georgia" w:cs="Georgia" w:eastAsia="Georgia" w:hAnsi="Georgia"/>
          <w:b w:val="false"/>
          <w:bCs w:val="false"/>
          <w:i w:val="false"/>
          <w:iCs w:val="false"/>
          <w:smallCaps w:val="false"/>
          <w:color w:val="1C1612"/>
          <w:sz w:val="22"/>
          <w:szCs w:val="22"/>
        </w:rPr>
        <w:t xml:space="preserve">"Where is everyone," the boy said.</w:t>
      </w:r>
    </w:p>
    <w:p>
      <w:pPr>
        <w:spacing w:before="0" w:after="180"/>
        <w:jc w:val="left"/>
      </w:pPr>
      <w:r>
        <w:rPr>
          <w:rFonts w:ascii="Georgia" w:cs="Georgia" w:eastAsia="Georgia" w:hAnsi="Georgia"/>
          <w:b w:val="false"/>
          <w:bCs w:val="false"/>
          <w:i w:val="false"/>
          <w:iCs w:val="false"/>
          <w:smallCaps w:val="false"/>
          <w:color w:val="1C1612"/>
          <w:sz w:val="22"/>
          <w:szCs w:val="22"/>
        </w:rPr>
        <w:t xml:space="preserve">Brother Anselm told him. He told him plainly, in the order it had happened, because the boy's face said that he would not be helped by anything other than the plain account. His father in November. His uncles, one and then the other, in December. His grandmother. The priest. The others in the village whom the boy might know.</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boy stood. He was carrying nothing now — the potte was on the floor — and his arms hung at his sides with the specific quality of arms that have been carrying something heavy for six miles and have only just understood that they can stop.</w:t>
      </w:r>
    </w:p>
    <w:p>
      <w:pPr>
        <w:spacing w:before="0" w:after="180"/>
        <w:jc w:val="left"/>
      </w:pPr>
      <w:r>
        <w:rPr>
          <w:rFonts w:ascii="Georgia" w:cs="Georgia" w:eastAsia="Georgia" w:hAnsi="Georgia"/>
          <w:b w:val="false"/>
          <w:bCs w:val="false"/>
          <w:i w:val="false"/>
          <w:iCs w:val="false"/>
          <w:smallCaps w:val="false"/>
          <w:color w:val="1C1612"/>
          <w:sz w:val="22"/>
          <w:szCs w:val="22"/>
        </w:rPr>
        <w:t xml:space="preserve">He stood for a while in silence.</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Then he said: I had better see to the pig.</w:t>
      </w:r>
    </w:p>
    <w:p>
      <w:pPr>
        <w:spacing w:before="0" w:after="180"/>
        <w:jc w:val="left"/>
      </w:pPr>
      <w:r>
        <w:rPr>
          <w:rFonts w:ascii="Georgia" w:cs="Georgia" w:eastAsia="Georgia" w:hAnsi="Georgia"/>
          <w:b w:val="false"/>
          <w:bCs w:val="false"/>
          <w:i w:val="false"/>
          <w:iCs w:val="false"/>
          <w:smallCaps w:val="false"/>
          <w:color w:val="1C1612"/>
          <w:sz w:val="22"/>
          <w:szCs w:val="22"/>
        </w:rPr>
        <w:t xml:space="preserve">He went out. Brother Anselm watched him through the door — the boy crossing the yard, finding the feed pail behind the barn door, carrying it to the sow, who acknowledged him with the moderate interest of a pig receiving its due — and thought: this one will not break.</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was right. But it is worth noting what not breaking looked like, in April of 1349, for an eleven-year-old boy in an empty yard: it looked like a child feeding a pig with the careful deliberateness of someone who has understood that the only available answer to unbearable things is the next necessary act, and that the next necessary act is always, always smaller than the thing you cannot bear. The pig needed feeding. He fed it. Tomorrow there would be another thing, and he would do that too.</w:t>
      </w:r>
    </w:p>
    <w:p>
      <w:pPr>
        <w:pBdr>
          <w:left w:val="single" w:color="A89070" w:sz="4" w:space="12"/>
        </w:pBdr>
        <w:spacing w:before="160" w:after="200"/>
        <w:ind w:left="720"/>
      </w:pPr>
      <w:r>
        <w:rPr>
          <w:rFonts w:ascii="Georgia" w:cs="Georgia" w:eastAsia="Georgia" w:hAnsi="Georgia"/>
          <w:b w:val="false"/>
          <w:bCs w:val="false"/>
          <w:i/>
          <w:iCs/>
          <w:smallCaps w:val="false"/>
          <w:color w:val="6B5D50"/>
          <w:sz w:val="19"/>
          <w:szCs w:val="19"/>
        </w:rPr>
        <w:t xml:space="preserve">[Nota Bene:  </w:t>
      </w:r>
      <w:r>
        <w:rPr>
          <w:rFonts w:ascii="Georgia" w:cs="Georgia" w:eastAsia="Georgia" w:hAnsi="Georgia"/>
          <w:b w:val="false"/>
          <w:bCs w:val="false"/>
          <w:i/>
          <w:iCs/>
          <w:smallCaps w:val="false"/>
          <w:color w:val="4A4238"/>
          <w:sz w:val="19"/>
          <w:szCs w:val="19"/>
        </w:rPr>
        <w:t xml:space="preserve">The cooking pot is listed in Thomas Hale's probate inventory of 1395 as one iron pot with leather-wrapped handle, value four pence. He kept it for forty-six years. It is the oldest object in the Hale family record.</w:t>
      </w:r>
      <w:r>
        <w:rPr>
          <w:rFonts w:ascii="Georgia" w:cs="Georgia" w:eastAsia="Georgia" w:hAnsi="Georgia"/>
          <w:b w:val="false"/>
          <w:bCs w:val="false"/>
          <w:i/>
          <w:iCs/>
          <w:smallCaps w:val="false"/>
          <w:color w:val="6B5D50"/>
          <w:sz w:val="19"/>
          <w:szCs w:val="19"/>
        </w:rPr>
        <w:t xml:space="preserve">]</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IV</w:t>
      </w:r>
    </w:p>
    <w:p>
      <w:pPr>
        <w:spacing w:before="0" w:after="60"/>
      </w:pPr>
      <w:r>
        <w:rPr>
          <w:rFonts w:ascii="Georgia" w:cs="Georgia" w:eastAsia="Georgia" w:hAnsi="Georgia"/>
          <w:b/>
          <w:bCs/>
          <w:i w:val="false"/>
          <w:iCs w:val="false"/>
          <w:smallCaps w:val="false"/>
          <w:color w:val="1C1612"/>
          <w:sz w:val="30"/>
          <w:szCs w:val="30"/>
        </w:rPr>
        <w:t xml:space="preserve">The Evening Before</w:t>
      </w:r>
    </w:p>
    <w:p>
      <w:pPr>
        <w:spacing w:before="0" w:after="240"/>
      </w:pPr>
      <w:r>
        <w:rPr>
          <w:rFonts w:ascii="Georgia" w:cs="Georgia" w:eastAsia="Georgia" w:hAnsi="Georgia"/>
          <w:b w:val="false"/>
          <w:bCs w:val="false"/>
          <w:i/>
          <w:iCs/>
          <w:smallCaps w:val="false"/>
          <w:color w:val="6B5D50"/>
          <w:sz w:val="20"/>
          <w:szCs w:val="20"/>
        </w:rPr>
        <w:t xml:space="preserve">Halecroft, Midsummer 1555  ·  Derived from Vol. III</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source is the deposition of William Hale before the bishop's visitors at Worcester, Midsummer Term 1555, which is reproduced in full in Vol. III. What is not in the deposition is the night before it: the evening in which a man in his early thirties who has been told he must appear before a church court the following morning, having purchased land in the dissolution and having signed the Supremacy oath and having attended a church that has changed its religion twice in his adult lifetime, sat in his farmhouse in Halecroft and decided what he was going to say.</w:t>
      </w:r>
    </w:p>
    <w:p>
      <w:pPr>
        <w:spacing w:before="0" w:after="240"/>
        <w:jc w:val="left"/>
      </w:pPr>
      <w:r>
        <w:rPr>
          <w:rFonts w:ascii="Georgia" w:cs="Georgia" w:eastAsia="Georgia" w:hAnsi="Georgia"/>
          <w:b w:val="false"/>
          <w:bCs w:val="false"/>
          <w:i w:val="false"/>
          <w:iCs w:val="false"/>
          <w:smallCaps w:val="false"/>
          <w:color w:val="1C1612"/>
          <w:sz w:val="22"/>
          <w:szCs w:val="22"/>
        </w:rPr>
        <w:t xml:space="preserve">The deposition he gave is, on any reading, a masterpiece of accurate evasion: he told the exact truth and nothing more, in language that was precise enough to be unimpeachable and general enough to conceal the opinions he was not asked for. He had prepared it. The following is an account of that preparation.</w:t>
      </w:r>
    </w:p>
    <w:p>
      <w:pPr>
        <w:pBdr>
          <w:bottom w:val="single" w:color="A89070" w:sz="3" w:space="4"/>
        </w:pBdr>
        <w:spacing w:before="180" w:after="180"/>
      </w:pPr>
    </w:p>
    <w:p>
      <w:pPr>
        <w:spacing w:before="160" w:after="0"/>
      </w:pPr>
    </w:p>
    <w:p>
      <w:pPr>
        <w:spacing w:before="0" w:after="180"/>
      </w:pPr>
      <w:r>
        <w:rPr>
          <w:rFonts w:ascii="Georgia" w:cs="Georgia" w:eastAsia="Georgia" w:hAnsi="Georgia"/>
          <w:b w:val="false"/>
          <w:bCs w:val="false"/>
          <w:i w:val="false"/>
          <w:iCs w:val="false"/>
          <w:smallCaps w:val="false"/>
          <w:color w:val="1C1612"/>
          <w:sz w:val="21"/>
          <w:szCs w:val="21"/>
        </w:rPr>
        <w:t xml:space="preserve">William Hale, his journal — being an account I do not intend to keep but find I must set down, this Midsummer Eve, the second year of the reign of Queen Mary.</w:t>
      </w:r>
    </w:p>
    <w:p>
      <w:pPr>
        <w:spacing w:before="80" w:after="0"/>
      </w:pPr>
    </w:p>
    <w:p>
      <w:pPr>
        <w:spacing w:before="0" w:after="180"/>
      </w:pPr>
      <w:r>
        <w:rPr>
          <w:rFonts w:ascii="Georgia" w:cs="Georgia" w:eastAsia="Georgia" w:hAnsi="Georgia"/>
          <w:b w:val="false"/>
          <w:bCs w:val="false"/>
          <w:i w:val="false"/>
          <w:iCs w:val="false"/>
          <w:smallCaps w:val="false"/>
          <w:color w:val="1C1612"/>
          <w:sz w:val="21"/>
          <w:szCs w:val="21"/>
        </w:rPr>
        <w:t xml:space="preserve">I appear before the bishop's visitors in the morning. I have been told what they wish to know and I have been thinking, these past two weeks, about how to answer it.</w:t>
      </w:r>
    </w:p>
    <w:p>
      <w:pPr>
        <w:spacing w:before="0" w:after="180"/>
      </w:pPr>
      <w:r>
        <w:rPr>
          <w:rFonts w:ascii="Georgia" w:cs="Georgia" w:eastAsia="Georgia" w:hAnsi="Georgia"/>
          <w:b w:val="false"/>
          <w:bCs w:val="false"/>
          <w:i w:val="false"/>
          <w:iCs w:val="false"/>
          <w:smallCaps w:val="false"/>
          <w:color w:val="1C1612"/>
          <w:sz w:val="21"/>
          <w:szCs w:val="21"/>
        </w:rPr>
        <w:t xml:space="preserve">The question they will ask is whether I purchased the priory land properly. The answer is: yes. I purchased it legally, from a legal owner, at a legal price, through a legal instrument. I have the indenture. I will show it them. They cannot argue with the indenture.</w:t>
      </w:r>
    </w:p>
    <w:p>
      <w:pPr>
        <w:spacing w:before="0" w:after="180"/>
      </w:pPr>
      <w:r>
        <w:rPr>
          <w:rFonts w:ascii="Georgia" w:cs="Georgia" w:eastAsia="Georgia" w:hAnsi="Georgia"/>
          <w:b w:val="false"/>
          <w:bCs w:val="false"/>
          <w:i w:val="false"/>
          <w:iCs w:val="false"/>
          <w:smallCaps w:val="false"/>
          <w:color w:val="1C1612"/>
          <w:sz w:val="21"/>
          <w:szCs w:val="21"/>
        </w:rPr>
        <w:t xml:space="preserve">The question they will ask behind that question is whether I profited improperly from the dissolution of a religious house. The answer to this question is more complicated, and depends on what improperly means, and I have been turning this word over for a fortnight and I have not arrived at an answer that satisfies me fully.</w:t>
      </w:r>
    </w:p>
    <w:p>
      <w:pPr>
        <w:spacing w:before="0" w:after="180"/>
      </w:pPr>
      <w:r>
        <w:rPr>
          <w:rFonts w:ascii="Georgia" w:cs="Georgia" w:eastAsia="Georgia" w:hAnsi="Georgia"/>
          <w:b w:val="false"/>
          <w:bCs w:val="false"/>
          <w:i w:val="false"/>
          <w:iCs w:val="false"/>
          <w:smallCaps w:val="false"/>
          <w:color w:val="1C1612"/>
          <w:sz w:val="21"/>
          <w:szCs w:val="21"/>
        </w:rPr>
        <w:t xml:space="preserve">What I know: the land was the priory's. The priory was dissolved by a king who believed he had the right to dissolve it. Whether he had that right I am not equipped to judge; it was done, and the land was sold, and I bought it. The man I bought it from did not love the priory. I did not love the priory, exactly, but I had sent my father there as a boy and my father had learned to read there and my father had brought back a young monk who taught me my letters, so I had a debt to the priory of a kind that could not be discharged by not buying its land when its land was for sale.</w:t>
      </w:r>
    </w:p>
    <w:p>
      <w:pPr>
        <w:spacing w:before="0" w:after="180"/>
      </w:pPr>
      <w:r>
        <w:rPr>
          <w:rFonts w:ascii="Georgia" w:cs="Georgia" w:eastAsia="Georgia" w:hAnsi="Georgia"/>
          <w:b w:val="false"/>
          <w:bCs w:val="false"/>
          <w:i w:val="false"/>
          <w:iCs w:val="false"/>
          <w:smallCaps w:val="false"/>
          <w:color w:val="1C1612"/>
          <w:sz w:val="21"/>
          <w:szCs w:val="21"/>
        </w:rPr>
        <w:t xml:space="preserve">I have decided to answer every question they ask me directly, accurately, and briefly, and to answer none of the questions they do not ask. This is not deception. It is the appropriate relationship between a man who knows what he thinks and a court that is not interested in what he thinks but only in what he did.</w:t>
      </w:r>
    </w:p>
    <w:p>
      <w:pPr>
        <w:spacing w:before="0" w:after="180"/>
      </w:pPr>
      <w:r>
        <w:rPr>
          <w:rFonts w:ascii="Georgia" w:cs="Georgia" w:eastAsia="Georgia" w:hAnsi="Georgia"/>
          <w:b w:val="false"/>
          <w:bCs w:val="false"/>
          <w:i w:val="false"/>
          <w:iCs w:val="false"/>
          <w:smallCaps w:val="false"/>
          <w:color w:val="1C1612"/>
          <w:sz w:val="21"/>
          <w:szCs w:val="21"/>
        </w:rPr>
        <w:t xml:space="preserve">What I did: I purchased twelve acres at a fair price. I farmed it honestly. I attended my church. I received the sacrament as administered by my priest, which has been the mass in three different forms in my lifetime and which I have received in all three forms without, I think, doing mortal damage to my soul, though my soul has had to be somewhat flexible on the question of what it was receiving.</w:t>
      </w:r>
    </w:p>
    <w:p>
      <w:pPr>
        <w:spacing w:before="0" w:after="180"/>
      </w:pPr>
      <w:r>
        <w:rPr>
          <w:rFonts w:ascii="Georgia" w:cs="Georgia" w:eastAsia="Georgia" w:hAnsi="Georgia"/>
          <w:b w:val="false"/>
          <w:bCs w:val="false"/>
          <w:i w:val="false"/>
          <w:iCs w:val="false"/>
          <w:smallCaps w:val="false"/>
          <w:color w:val="1C1612"/>
          <w:sz w:val="21"/>
          <w:szCs w:val="21"/>
        </w:rPr>
        <w:t xml:space="preserve">My wife says I am thinking too much about it and should sleep. She is probably right. She is usually right about what I should do even when she is wrong about how I feel about doing it. I will sleep presently.</w:t>
      </w:r>
    </w:p>
    <w:p>
      <w:pPr>
        <w:spacing w:before="0" w:after="180"/>
      </w:pPr>
      <w:r>
        <w:rPr>
          <w:rFonts w:ascii="Georgia" w:cs="Georgia" w:eastAsia="Georgia" w:hAnsi="Georgia"/>
          <w:b w:val="false"/>
          <w:bCs w:val="false"/>
          <w:i w:val="false"/>
          <w:iCs w:val="false"/>
          <w:smallCaps w:val="false"/>
          <w:color w:val="1C1612"/>
          <w:sz w:val="21"/>
          <w:szCs w:val="21"/>
        </w:rPr>
        <w:t xml:space="preserve">The indenture is in the deed-box. The deed-box is locked. I have the key.</w:t>
      </w:r>
    </w:p>
    <w:p>
      <w:pPr>
        <w:spacing w:before="0" w:after="180"/>
      </w:pPr>
      <w:r>
        <w:rPr>
          <w:rFonts w:ascii="Georgia" w:cs="Georgia" w:eastAsia="Georgia" w:hAnsi="Georgia"/>
          <w:b w:val="false"/>
          <w:bCs w:val="false"/>
          <w:i w:val="false"/>
          <w:iCs w:val="false"/>
          <w:smallCaps w:val="false"/>
          <w:color w:val="1C1612"/>
          <w:sz w:val="21"/>
          <w:szCs w:val="21"/>
        </w:rPr>
        <w:t xml:space="preserve">Whatever else happens, I have the indenture.</w:t>
      </w:r>
    </w:p>
    <w:p>
      <w:pPr>
        <w:spacing w:before="0" w:after="180"/>
      </w:pPr>
      <w:r>
        <w:rPr>
          <w:rFonts w:ascii="Georgia" w:cs="Georgia" w:eastAsia="Georgia" w:hAnsi="Georgia"/>
          <w:b w:val="false"/>
          <w:bCs w:val="false"/>
          <w:i/>
          <w:iCs/>
          <w:smallCaps w:val="false"/>
          <w:color w:val="6B5D50"/>
          <w:sz w:val="21"/>
          <w:szCs w:val="21"/>
        </w:rPr>
        <w:t xml:space="preserve">— William Hale, his mark. Halecroft, Midsummer Eve, 1555.</w:t>
      </w:r>
    </w:p>
    <w:p>
      <w:pPr>
        <w:spacing w:before="200" w:after="0"/>
      </w:pPr>
    </w:p>
    <w:p>
      <w:pPr>
        <w:pBdr>
          <w:left w:val="single" w:color="A89070" w:sz="4" w:space="12"/>
        </w:pBdr>
        <w:spacing w:before="160" w:after="200"/>
        <w:ind w:left="720"/>
      </w:pPr>
      <w:r>
        <w:rPr>
          <w:rFonts w:ascii="Georgia" w:cs="Georgia" w:eastAsia="Georgia" w:hAnsi="Georgia"/>
          <w:b w:val="false"/>
          <w:bCs w:val="false"/>
          <w:i/>
          <w:iCs/>
          <w:smallCaps w:val="false"/>
          <w:color w:val="6B5D50"/>
          <w:sz w:val="19"/>
          <w:szCs w:val="19"/>
        </w:rPr>
        <w:t xml:space="preserve">[Note by A.F., 1884:  </w:t>
      </w:r>
      <w:r>
        <w:rPr>
          <w:rFonts w:ascii="Georgia" w:cs="Georgia" w:eastAsia="Georgia" w:hAnsi="Georgia"/>
          <w:b w:val="false"/>
          <w:bCs w:val="false"/>
          <w:i/>
          <w:iCs/>
          <w:smallCaps w:val="false"/>
          <w:color w:val="4A4238"/>
          <w:sz w:val="19"/>
          <w:szCs w:val="19"/>
        </w:rPr>
        <w:t xml:space="preserve">This journal entry was found folded inside the back cover of a psalter in English acquired by the present editor at auction in 1883, together with a copy of the land tenure statutes — the same two books listed in Robert Hale's inventory of 1490. How it came to be in the psalter rather than the deed-box is unknown. It is consistent in hand and orthography with William Hale's deposition signature.</w:t>
      </w:r>
      <w:r>
        <w:rPr>
          <w:rFonts w:ascii="Georgia" w:cs="Georgia" w:eastAsia="Georgia" w:hAnsi="Georgia"/>
          <w:b w:val="false"/>
          <w:bCs w:val="false"/>
          <w:i/>
          <w:iCs/>
          <w:smallCaps w:val="false"/>
          <w:color w:val="6B5D50"/>
          <w:sz w:val="19"/>
          <w:szCs w:val="19"/>
        </w:rPr>
        <w:t xml:space="preserve">]</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V</w:t>
      </w:r>
    </w:p>
    <w:p>
      <w:pPr>
        <w:spacing w:before="0" w:after="60"/>
      </w:pPr>
      <w:r>
        <w:rPr>
          <w:rFonts w:ascii="Georgia" w:cs="Georgia" w:eastAsia="Georgia" w:hAnsi="Georgia"/>
          <w:b/>
          <w:bCs/>
          <w:i w:val="false"/>
          <w:iCs w:val="false"/>
          <w:smallCaps w:val="false"/>
          <w:color w:val="1C1612"/>
          <w:sz w:val="30"/>
          <w:szCs w:val="30"/>
        </w:rPr>
        <w:t xml:space="preserve">The Night They Came Home</w:t>
      </w:r>
    </w:p>
    <w:p>
      <w:pPr>
        <w:spacing w:before="0" w:after="240"/>
      </w:pPr>
      <w:r>
        <w:rPr>
          <w:rFonts w:ascii="Georgia" w:cs="Georgia" w:eastAsia="Georgia" w:hAnsi="Georgia"/>
          <w:b w:val="false"/>
          <w:bCs w:val="false"/>
          <w:i/>
          <w:iCs/>
          <w:smallCaps w:val="false"/>
          <w:color w:val="6B5D50"/>
          <w:sz w:val="20"/>
          <w:szCs w:val="20"/>
        </w:rPr>
        <w:t xml:space="preserve">Halecroft, October 1660  ·  Derived from Vol. IV</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source is the brief note in the main chronicle: John Hale came home in the autumn of 1660. He and Thomas sat together in the farmhouse at the Hale — their father was three years dead, William ran the farm, the house was Thomas's — and they talked, presumably, for a long time. No record of what was said survives. What does survive is a joint letter, written in both their hands on the same sheet and sent to their cousin the following week, concerning a boundary dispute about the mill stream.</w:t>
      </w:r>
    </w:p>
    <w:p>
      <w:pPr>
        <w:spacing w:before="0" w:after="240"/>
        <w:jc w:val="left"/>
      </w:pPr>
      <w:r>
        <w:rPr>
          <w:rFonts w:ascii="Georgia" w:cs="Georgia" w:eastAsia="Georgia" w:hAnsi="Georgia"/>
          <w:b w:val="false"/>
          <w:bCs w:val="false"/>
          <w:i w:val="false"/>
          <w:iCs w:val="false"/>
          <w:smallCaps w:val="false"/>
          <w:color w:val="1C1612"/>
          <w:sz w:val="22"/>
          <w:szCs w:val="22"/>
        </w:rPr>
        <w:t xml:space="preserve">The joint letter is, as the main chronicle observes, the most deliberate piece of studied normalcy in the archive: two men who have spent eighteen years on opposite sides of the most destructive war in English history, jointly and equably addressing a question about water rights. The letter tells us what they did after they talked. The following is an attempt to reconstruct what they talked about before they wrote it.</w:t>
      </w:r>
    </w:p>
    <w:p>
      <w:pPr>
        <w:pBdr>
          <w:bottom w:val="single" w:color="A89070" w:sz="3" w:space="4"/>
        </w:pBdr>
        <w:spacing w:before="180" w:after="180"/>
      </w:pP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The house at the Hale was the house their grandfather William had built and their father Robert had extended and their brother William — the one who had stayed, who had kept the land going while they went to war — had maintained for eighteen years without asking either of them for help or thanks. It smelled of the same oak smoke it had always smelled of and the same damp and the particular smell of a house where a man of moderate domestic ability has been living alone for a long time, which is not unpleasant but has a slight staleness to it that speaks to the absence of a woman's management.</w:t>
      </w:r>
    </w:p>
    <w:p>
      <w:pPr>
        <w:spacing w:before="0" w:after="200"/>
        <w:jc w:val="left"/>
      </w:pPr>
      <w:r>
        <w:rPr>
          <w:rFonts w:ascii="Georgia" w:cs="Georgia" w:eastAsia="Georgia" w:hAnsi="Georgia"/>
          <w:b w:val="false"/>
          <w:bCs w:val="false"/>
          <w:i w:val="false"/>
          <w:iCs w:val="false"/>
          <w:smallCaps w:val="false"/>
          <w:color w:val="1C1612"/>
          <w:sz w:val="22"/>
          <w:szCs w:val="22"/>
        </w:rPr>
        <w:t xml:space="preserve">William had gone to bed. He had embraced John at the door and said: you look terrible, which was his way of saying he was glad, and had shaken Thomas's hand with more formality than the occasion warranted and then shown them to the table and put bread and cold meat on it and gone upstairs without ceremony, which was also his way. He understood that they needed the house to themselves.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They sat at the table with the bread and the meat and a jug of the cider that William kept, which was sour and good, and they looked at each other for a moment in the way of men who have not been in the same room for fourteen years and are surprised, always, by how much the person is themselves and also entirely changed.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John was forty years old. He had fought for Parliament and seen Parliament become a republic and the republic become a protectorate and the protectorate collapse, and he had watched his convictions be tested against outcomes with the specific unpleasantness of a man who had been substantially right about the principles and substantially wrong about what the principles would produce.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Thomas was thirty-six. He had fought for the King and seen the King die and gone home and farmed and watched and held his opinions carefully, and now the King's son was on the throne and he was not, he found, triumphant in any way that required expression.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"You look terrible," Thomas said, which was apparently the evening's greeting.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"You look older," John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"I am older."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"So am I."</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They drank the cider. Outside, the October dark pressed against the shutters. The fire was good — William banked his fires properly, whatever else might be said about the state of the kitchen.</w:t>
      </w:r>
    </w:p>
    <w:p>
      <w:pPr>
        <w:spacing w:before="0" w:after="200"/>
        <w:jc w:val="left"/>
      </w:pPr>
      <w:r>
        <w:rPr>
          <w:rFonts w:ascii="Georgia" w:cs="Georgia" w:eastAsia="Georgia" w:hAnsi="Georgia"/>
          <w:b w:val="false"/>
          <w:bCs w:val="false"/>
          <w:i w:val="false"/>
          <w:iCs w:val="false"/>
          <w:smallCaps w:val="false"/>
          <w:color w:val="1C1612"/>
          <w:sz w:val="22"/>
          <w:szCs w:val="22"/>
        </w:rPr>
        <w:t xml:space="preserve">"I was going to say," John said, "that I was wrong about some things." He stopped. "But you wrote that to me in ’53 before I wrote it to you, so I do not know what the appropriate order is."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"There is no appropriate order," Thomas said. "We were both wrong about some things. We agreed about this in letters for seven years."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"Agreeing in letters and sitting in the same room are different."</w:t>
      </w:r>
    </w:p>
    <w:p>
      <w:pPr>
        <w:spacing w:before="0" w:after="200"/>
        <w:jc w:val="left"/>
      </w:pPr>
      <w:r>
        <w:rPr>
          <w:rFonts w:ascii="Georgia" w:cs="Georgia" w:eastAsia="Georgia" w:hAnsi="Georgia"/>
          <w:b w:val="false"/>
          <w:bCs w:val="false"/>
          <w:i w:val="false"/>
          <w:iCs w:val="false"/>
          <w:smallCaps w:val="false"/>
          <w:color w:val="1C1612"/>
          <w:sz w:val="22"/>
          <w:szCs w:val="22"/>
        </w:rPr>
        <w:t xml:space="preserve">"Yes," Thomas said. He poured more cider. "The King is restored. I thought I would feel—" He stopped.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"Vindicated?" John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"Something. I feel— I feel as though a very long argument has ended without either party having won it. Which is not what arguments about things that cost two hundred thousand lives should feel like."</w:t>
      </w:r>
    </w:p>
    <w:p>
      <w:pPr>
        <w:spacing w:before="0" w:after="200"/>
        <w:jc w:val="left"/>
      </w:pPr>
      <w:r>
        <w:rPr>
          <w:rFonts w:ascii="Georgia" w:cs="Georgia" w:eastAsia="Georgia" w:hAnsi="Georgia"/>
          <w:b w:val="false"/>
          <w:bCs w:val="false"/>
          <w:i w:val="false"/>
          <w:iCs w:val="false"/>
          <w:smallCaps w:val="false"/>
          <w:color w:val="1C1612"/>
          <w:sz w:val="22"/>
          <w:szCs w:val="22"/>
        </w:rPr>
        <w:t xml:space="preserve">"No," John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A long silence. The fire. The cider. Somewhere in the yard, one of the cows moved.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"Father never said which of us was right," Thomas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"No. I asked him once. He said he had made a policy of not knowing. He said it was the only policy available to a man with two sons."</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kept the land."</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kept the land," John agreed. "And William kept it while he was keeping it and kept it after him. And here it is."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They looked at the room. The table. The deed-box on the shelf, familiar and battered and entirely itself. The fire.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"There is a boundary dispute about the mill stream," Thomas said. "With the Marstons."</w:t>
      </w:r>
    </w:p>
    <w:p>
      <w:pPr>
        <w:spacing w:before="0" w:after="200"/>
        <w:jc w:val="left"/>
      </w:pPr>
      <w:r>
        <w:rPr>
          <w:rFonts w:ascii="Georgia" w:cs="Georgia" w:eastAsia="Georgia" w:hAnsi="Georgia"/>
          <w:b w:val="false"/>
          <w:bCs w:val="false"/>
          <w:i w:val="false"/>
          <w:iCs w:val="false"/>
          <w:smallCaps w:val="false"/>
          <w:color w:val="1C1612"/>
          <w:sz w:val="22"/>
          <w:szCs w:val="22"/>
        </w:rPr>
        <w:t xml:space="preserve">"Of course there is."</w:t>
      </w:r>
    </w:p>
    <w:p>
      <w:pPr>
        <w:spacing w:before="0" w:after="200"/>
        <w:jc w:val="left"/>
      </w:pPr>
      <w:r>
        <w:rPr>
          <w:rFonts w:ascii="Georgia" w:cs="Georgia" w:eastAsia="Georgia" w:hAnsi="Georgia"/>
          <w:b w:val="false"/>
          <w:bCs w:val="false"/>
          <w:i w:val="false"/>
          <w:iCs w:val="false"/>
          <w:smallCaps w:val="false"/>
          <w:color w:val="1C1612"/>
          <w:sz w:val="22"/>
          <w:szCs w:val="22"/>
        </w:rPr>
        <w:t xml:space="preserve">"I thought we might write to cousin Edmund about 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"Tomorrow," John said.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"Tomorrow," Thomas agreed.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They finished the cider. They went to bed in their old rooms, which William had kept in exactly the condition they had left them in, which was either very kind or very Hale, the editors cannot determine which.</w:t>
      </w:r>
    </w:p>
    <w:p>
      <w:pPr>
        <w:spacing w:before="0" w:after="200"/>
        <w:jc w:val="left"/>
      </w:pPr>
      <w:r>
        <w:rPr>
          <w:rFonts w:ascii="Georgia" w:cs="Georgia" w:eastAsia="Georgia" w:hAnsi="Georgia"/>
          <w:b w:val="false"/>
          <w:bCs w:val="false"/>
          <w:i w:val="false"/>
          <w:iCs w:val="false"/>
          <w:smallCaps w:val="false"/>
          <w:color w:val="1C1612"/>
          <w:sz w:val="22"/>
          <w:szCs w:val="22"/>
        </w:rPr>
        <w:t xml:space="preserve">In the morning they wrote the letter about the mill stream.</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VI</w:t>
      </w:r>
    </w:p>
    <w:p>
      <w:pPr>
        <w:spacing w:before="0" w:after="60"/>
      </w:pPr>
      <w:r>
        <w:rPr>
          <w:rFonts w:ascii="Georgia" w:cs="Georgia" w:eastAsia="Georgia" w:hAnsi="Georgia"/>
          <w:b/>
          <w:bCs/>
          <w:i w:val="false"/>
          <w:iCs w:val="false"/>
          <w:smallCaps w:val="false"/>
          <w:color w:val="1C1612"/>
          <w:sz w:val="30"/>
          <w:szCs w:val="30"/>
        </w:rPr>
        <w:t xml:space="preserve">The Morning After the Bubble Burst</w:t>
      </w:r>
    </w:p>
    <w:p>
      <w:pPr>
        <w:spacing w:before="0" w:after="240"/>
      </w:pPr>
      <w:r>
        <w:rPr>
          <w:rFonts w:ascii="Georgia" w:cs="Georgia" w:eastAsia="Georgia" w:hAnsi="Georgia"/>
          <w:b w:val="false"/>
          <w:bCs w:val="false"/>
          <w:i/>
          <w:iCs/>
          <w:smallCaps w:val="false"/>
          <w:color w:val="6B5D50"/>
          <w:sz w:val="20"/>
          <w:szCs w:val="20"/>
        </w:rPr>
        <w:t xml:space="preserve">Hale Court, Worcestershire, October 1720  ·  Derived from Vol. V</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source is Nathaniel Hale's own account in the Memoirs: Dorothea said nothing when I told her. She sat for a moment in the morning room at Hale Court with her hands folded in her lap and looked out of the window at the park, which was in its October colours and very fine, and then she said: Are we to lose the house? Nathaniel said: no. She said: then we have sufficient to begin again. They spent four hours reviewing the accounts.</w:t>
      </w:r>
    </w:p>
    <w:p>
      <w:pPr>
        <w:spacing w:before="0" w:after="240"/>
        <w:jc w:val="left"/>
      </w:pPr>
      <w:r>
        <w:rPr>
          <w:rFonts w:ascii="Georgia" w:cs="Georgia" w:eastAsia="Georgia" w:hAnsi="Georgia"/>
          <w:b w:val="false"/>
          <w:bCs w:val="false"/>
          <w:i w:val="false"/>
          <w:iCs w:val="false"/>
          <w:smallCaps w:val="false"/>
          <w:color w:val="1C1612"/>
          <w:sz w:val="22"/>
          <w:szCs w:val="22"/>
        </w:rPr>
        <w:t xml:space="preserve">The scene in the Memoirs begins with Dorothea already seated and silent. The following reconstructs the five minutes before it: the moment Nathaniel came in, and what his face looked like when he did, and what she was doing when he arrived, and the specific quality of silence in the room before she spoke.</w:t>
      </w:r>
    </w:p>
    <w:p>
      <w:pPr>
        <w:pBdr>
          <w:bottom w:val="single" w:color="A89070" w:sz="3" w:space="4"/>
        </w:pBdr>
        <w:spacing w:before="180" w:after="180"/>
      </w:pPr>
    </w:p>
    <w:p>
      <w:pPr>
        <w:spacing w:before="160" w:after="0"/>
      </w:pPr>
    </w:p>
    <w:p>
      <w:pPr>
        <w:spacing w:before="0" w:after="180"/>
      </w:pPr>
      <w:r>
        <w:rPr>
          <w:rFonts w:ascii="Georgia" w:cs="Georgia" w:eastAsia="Georgia" w:hAnsi="Georgia"/>
          <w:b w:val="false"/>
          <w:bCs w:val="false"/>
          <w:i w:val="false"/>
          <w:iCs w:val="false"/>
          <w:smallCaps w:val="false"/>
          <w:color w:val="1C1612"/>
          <w:sz w:val="21"/>
          <w:szCs w:val="21"/>
        </w:rPr>
        <w:t xml:space="preserve">She was at her writing desk when he came in, which was where she usually was at that hour, and she heard him on the stairs before she saw him — his step had a particular quality she had learned to read over eighteen years, the same way she had learned to read his handwriting and his hesitations and the specific set of his jaw when he had done something he needed to tell her about.</w:t>
      </w:r>
    </w:p>
    <w:p>
      <w:pPr>
        <w:spacing w:before="0" w:after="180"/>
      </w:pPr>
      <w:r>
        <w:rPr>
          <w:rFonts w:ascii="Georgia" w:cs="Georgia" w:eastAsia="Georgia" w:hAnsi="Georgia"/>
          <w:b w:val="false"/>
          <w:bCs w:val="false"/>
          <w:i w:val="false"/>
          <w:iCs w:val="false"/>
          <w:smallCaps w:val="false"/>
          <w:color w:val="1C1612"/>
          <w:sz w:val="21"/>
          <w:szCs w:val="21"/>
        </w:rPr>
        <w:t xml:space="preserve">This step was the step of a man who has been sitting with news for several days and has decided that the sitting is worse than the telling.</w:t>
      </w:r>
    </w:p>
    <w:p>
      <w:pPr>
        <w:spacing w:before="0" w:after="180"/>
      </w:pPr>
      <w:r>
        <w:rPr>
          <w:rFonts w:ascii="Georgia" w:cs="Georgia" w:eastAsia="Georgia" w:hAnsi="Georgia"/>
          <w:b w:val="false"/>
          <w:bCs w:val="false"/>
          <w:i w:val="false"/>
          <w:iCs w:val="false"/>
          <w:smallCaps w:val="false"/>
          <w:color w:val="1C1612"/>
          <w:sz w:val="21"/>
          <w:szCs w:val="21"/>
        </w:rPr>
        <w:t xml:space="preserve">She put down her pen. She turned in her chair. He was in the doorway, still in his travelling coat — he had ridden from London, three days, and had arrived at the house ten minutes ago and come directly to her room rather than to his own, which told her, if nothing else did, what kind of news it was.</w:t>
      </w:r>
    </w:p>
    <w:p>
      <w:pPr>
        <w:spacing w:before="0" w:after="180"/>
      </w:pPr>
      <w:r>
        <w:rPr>
          <w:rFonts w:ascii="Georgia" w:cs="Georgia" w:eastAsia="Georgia" w:hAnsi="Georgia"/>
          <w:b w:val="false"/>
          <w:bCs w:val="false"/>
          <w:i w:val="false"/>
          <w:iCs w:val="false"/>
          <w:smallCaps w:val="false"/>
          <w:color w:val="1C1612"/>
          <w:sz w:val="21"/>
          <w:szCs w:val="21"/>
        </w:rPr>
        <w:t xml:space="preserve">He looked, she thought, like a man who had been taken apart and put back together by someone who knew the pieces but not quite the order. He was forty-nine years old and had survived the South Sea rising and the South Sea crash and had rebuilt himself from near-nothing twice before and would do it again; she knew this about him in the way she knew the structure of the house, which was to say: completely, without having to think about it, as a fact too foundational to require reconsideration.</w:t>
      </w:r>
    </w:p>
    <w:p>
      <w:pPr>
        <w:spacing w:before="0" w:after="180"/>
      </w:pPr>
      <w:r>
        <w:rPr>
          <w:rFonts w:ascii="Georgia" w:cs="Georgia" w:eastAsia="Georgia" w:hAnsi="Georgia"/>
          <w:b w:val="false"/>
          <w:bCs w:val="false"/>
          <w:i w:val="false"/>
          <w:iCs w:val="false"/>
          <w:smallCaps w:val="false"/>
          <w:color w:val="1C1612"/>
          <w:sz w:val="21"/>
          <w:szCs w:val="21"/>
        </w:rPr>
        <w:t xml:space="preserve">She waited.</w:t>
      </w:r>
    </w:p>
    <w:p>
      <w:pPr>
        <w:spacing w:before="0" w:after="180"/>
      </w:pPr>
      <w:r>
        <w:rPr>
          <w:rFonts w:ascii="Georgia" w:cs="Georgia" w:eastAsia="Georgia" w:hAnsi="Georgia"/>
          <w:b w:val="false"/>
          <w:bCs w:val="false"/>
          <w:i w:val="false"/>
          <w:iCs w:val="false"/>
          <w:smallCaps w:val="false"/>
          <w:color w:val="1C1612"/>
          <w:sz w:val="21"/>
          <w:szCs w:val="21"/>
        </w:rPr>
        <w:t xml:space="preserve">"The shares," he said. He stopped. He tried again. "I bought at eight hundred. The settlement price is under four hundred." He looked at his hands. "The Fenwick debt was engaged on the Company's security. The London properties are gone."</w:t>
      </w:r>
    </w:p>
    <w:p>
      <w:pPr>
        <w:spacing w:before="0" w:after="180"/>
      </w:pPr>
      <w:r>
        <w:rPr>
          <w:rFonts w:ascii="Georgia" w:cs="Georgia" w:eastAsia="Georgia" w:hAnsi="Georgia"/>
          <w:b w:val="false"/>
          <w:bCs w:val="false"/>
          <w:i w:val="false"/>
          <w:iCs w:val="false"/>
          <w:smallCaps w:val="false"/>
          <w:color w:val="1C1612"/>
          <w:sz w:val="21"/>
          <w:szCs w:val="21"/>
        </w:rPr>
        <w:t xml:space="preserve">She looked at him.</w:t>
      </w:r>
    </w:p>
    <w:p>
      <w:pPr>
        <w:spacing w:before="0" w:after="180"/>
      </w:pPr>
      <w:r>
        <w:rPr>
          <w:rFonts w:ascii="Georgia" w:cs="Georgia" w:eastAsia="Georgia" w:hAnsi="Georgia"/>
          <w:b w:val="false"/>
          <w:bCs w:val="false"/>
          <w:i w:val="false"/>
          <w:iCs w:val="false"/>
          <w:smallCaps w:val="false"/>
          <w:color w:val="1C1612"/>
          <w:sz w:val="21"/>
          <w:szCs w:val="21"/>
        </w:rPr>
        <w:t xml:space="preserve">"Are we to lose the house?" she said.</w:t>
      </w:r>
    </w:p>
    <w:p>
      <w:pPr>
        <w:spacing w:before="0" w:after="180"/>
      </w:pPr>
      <w:r>
        <w:rPr>
          <w:rFonts w:ascii="Georgia" w:cs="Georgia" w:eastAsia="Georgia" w:hAnsi="Georgia"/>
          <w:b w:val="false"/>
          <w:bCs w:val="false"/>
          <w:i w:val="false"/>
          <w:iCs w:val="false"/>
          <w:smallCaps w:val="false"/>
          <w:color w:val="1C1612"/>
          <w:sz w:val="21"/>
          <w:szCs w:val="21"/>
        </w:rPr>
        <w:t xml:space="preserve">This was the only question that mattered, and she asked it because he needed to hear himself answer it, and because she already knew the answer — she had read Dorothea's letter to him in June, which he had shown her as he had always shown her his correspondence, because that had been the condition and he had kept it. The letter had said: I observe in your present Correspondence a Quality of Certainty that, in my Experience of twenty years, is not your natural register. She had known in June. She had been waiting since June for this specific morning.</w:t>
      </w:r>
    </w:p>
    <w:p>
      <w:pPr>
        <w:spacing w:before="0" w:after="180"/>
      </w:pPr>
      <w:r>
        <w:rPr>
          <w:rFonts w:ascii="Georgia" w:cs="Georgia" w:eastAsia="Georgia" w:hAnsi="Georgia"/>
          <w:b w:val="false"/>
          <w:bCs w:val="false"/>
          <w:i w:val="false"/>
          <w:iCs w:val="false"/>
          <w:smallCaps w:val="false"/>
          <w:color w:val="1C1612"/>
          <w:sz w:val="21"/>
          <w:szCs w:val="21"/>
        </w:rPr>
        <w:t xml:space="preserve">"No," he said. "The house is secure. I never mortgaged the land. The London properties are gone, and the counting-house, and—" He stopped. "But not the house."</w:t>
      </w:r>
    </w:p>
    <w:p>
      <w:pPr>
        <w:spacing w:before="0" w:after="180"/>
      </w:pPr>
      <w:r>
        <w:rPr>
          <w:rFonts w:ascii="Georgia" w:cs="Georgia" w:eastAsia="Georgia" w:hAnsi="Georgia"/>
          <w:b w:val="false"/>
          <w:bCs w:val="false"/>
          <w:i w:val="false"/>
          <w:iCs w:val="false"/>
          <w:smallCaps w:val="false"/>
          <w:color w:val="1C1612"/>
          <w:sz w:val="21"/>
          <w:szCs w:val="21"/>
        </w:rPr>
        <w:t xml:space="preserve">She looked at him for a moment longer than was comfortable for him, because she needed him to understand that she had been watching for exactly this possibility and had not been surprised by it, and that the not-being-surprised was not the same as not-caring and would not be allowed to function as an escape from the accounting. Then she said:</w:t>
      </w:r>
    </w:p>
    <w:p>
      <w:pPr>
        <w:spacing w:before="0" w:after="180"/>
      </w:pPr>
      <w:r>
        <w:rPr>
          <w:rFonts w:ascii="Georgia" w:cs="Georgia" w:eastAsia="Georgia" w:hAnsi="Georgia"/>
          <w:b w:val="false"/>
          <w:bCs w:val="false"/>
          <w:i w:val="false"/>
          <w:iCs w:val="false"/>
          <w:smallCaps w:val="false"/>
          <w:color w:val="1C1612"/>
          <w:sz w:val="21"/>
          <w:szCs w:val="21"/>
        </w:rPr>
        <w:t xml:space="preserve">"Then we have sufficient to begin again."</w:t>
      </w:r>
    </w:p>
    <w:p>
      <w:pPr>
        <w:spacing w:before="0" w:after="180"/>
      </w:pPr>
      <w:r>
        <w:rPr>
          <w:rFonts w:ascii="Georgia" w:cs="Georgia" w:eastAsia="Georgia" w:hAnsi="Georgia"/>
          <w:b w:val="false"/>
          <w:bCs w:val="false"/>
          <w:i w:val="false"/>
          <w:iCs w:val="false"/>
          <w:smallCaps w:val="false"/>
          <w:color w:val="1C1612"/>
          <w:sz w:val="21"/>
          <w:szCs w:val="21"/>
        </w:rPr>
        <w:t xml:space="preserve">She rose from her chair. She said: go and change out of that coat and I will have them bring tea. And then you will tell me everything, all of it, in the correct order, and we will see where we stand.</w:t>
      </w:r>
    </w:p>
    <w:p>
      <w:pPr>
        <w:spacing w:before="0" w:after="180"/>
      </w:pPr>
      <w:r>
        <w:rPr>
          <w:rFonts w:ascii="Georgia" w:cs="Georgia" w:eastAsia="Georgia" w:hAnsi="Georgia"/>
          <w:b w:val="false"/>
          <w:bCs w:val="false"/>
          <w:i w:val="false"/>
          <w:iCs w:val="false"/>
          <w:smallCaps w:val="false"/>
          <w:color w:val="1C1612"/>
          <w:sz w:val="21"/>
          <w:szCs w:val="21"/>
        </w:rPr>
        <w:t xml:space="preserve">He went. She stood for a moment at the window, looking at the park in its October colours, which were very fine. She had married a man of genuine intelligence and deficient scruple and she had known this from the beginning and she had chosen it with open eyes, because the alternative had been men of limited intelligence and impeccable scruple and she had calculated, at twenty, that this was the worse bargain. She still thought so. The evidence was in the park and in the deed-box in the library and in the face of a man who had just lost nine thousand pounds and was going to get it back.</w:t>
      </w:r>
    </w:p>
    <w:p>
      <w:pPr>
        <w:spacing w:before="0" w:after="180"/>
      </w:pPr>
      <w:r>
        <w:rPr>
          <w:rFonts w:ascii="Georgia" w:cs="Georgia" w:eastAsia="Georgia" w:hAnsi="Georgia"/>
          <w:b w:val="false"/>
          <w:bCs w:val="false"/>
          <w:i w:val="false"/>
          <w:iCs w:val="false"/>
          <w:smallCaps w:val="false"/>
          <w:color w:val="1C1612"/>
          <w:sz w:val="21"/>
          <w:szCs w:val="21"/>
        </w:rPr>
        <w:t xml:space="preserve">He was going to get it back. She knew that too.</w:t>
      </w:r>
    </w:p>
    <w:p>
      <w:pPr>
        <w:spacing w:before="0" w:after="180"/>
      </w:pPr>
      <w:r>
        <w:rPr>
          <w:rFonts w:ascii="Georgia" w:cs="Georgia" w:eastAsia="Georgia" w:hAnsi="Georgia"/>
          <w:b w:val="false"/>
          <w:bCs w:val="false"/>
          <w:i w:val="false"/>
          <w:iCs w:val="false"/>
          <w:smallCaps w:val="false"/>
          <w:color w:val="1C1612"/>
          <w:sz w:val="21"/>
          <w:szCs w:val="21"/>
        </w:rPr>
        <w:t xml:space="preserve">She went to call for tea.</w:t>
      </w:r>
    </w:p>
    <w:p>
      <w:pPr>
        <w:spacing w:before="280" w:after="280"/>
        <w:jc w:val="center"/>
      </w:pPr>
      <w:r>
        <w:rPr>
          <w:rFonts w:ascii="Georgia" w:cs="Georgia" w:eastAsia="Georgia" w:hAnsi="Georgia"/>
          <w:color w:val="7A3020"/>
          <w:sz w:val="28"/>
          <w:szCs w:val="28"/>
        </w:rPr>
        <w:t xml:space="preserve">❧</w:t>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VII</w:t>
      </w:r>
    </w:p>
    <w:p>
      <w:pPr>
        <w:spacing w:before="0" w:after="60"/>
      </w:pPr>
      <w:r>
        <w:rPr>
          <w:rFonts w:ascii="Georgia" w:cs="Georgia" w:eastAsia="Georgia" w:hAnsi="Georgia"/>
          <w:b/>
          <w:bCs/>
          <w:i w:val="false"/>
          <w:iCs w:val="false"/>
          <w:smallCaps w:val="false"/>
          <w:color w:val="1C1612"/>
          <w:sz w:val="30"/>
          <w:szCs w:val="30"/>
        </w:rPr>
        <w:t xml:space="preserve">The Night She Wrote the Letter</w:t>
      </w:r>
    </w:p>
    <w:p>
      <w:pPr>
        <w:spacing w:before="0" w:after="240"/>
      </w:pPr>
      <w:r>
        <w:rPr>
          <w:rFonts w:ascii="Georgia" w:cs="Georgia" w:eastAsia="Georgia" w:hAnsi="Georgia"/>
          <w:b w:val="false"/>
          <w:bCs w:val="false"/>
          <w:i/>
          <w:iCs/>
          <w:smallCaps w:val="false"/>
          <w:color w:val="6B5D50"/>
          <w:sz w:val="20"/>
          <w:szCs w:val="20"/>
        </w:rPr>
        <w:t xml:space="preserve">Camberwell, January 1877  ·  Derived from Vols. VII and VIII</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source is Clara Marsh's journal entry of January 1877, recovered in the Bodleian from the 2019 Camberwell house clearance, and reproduced in Part Two of this archive. The journal records her decision to write the letter. The letter itself — informing Edmund Hale of the existence of their son Thomas, aged six — is the pivot on which the final two volumes of the main chronicle turn.</w:t>
      </w:r>
    </w:p>
    <w:p>
      <w:pPr>
        <w:spacing w:before="0" w:after="240"/>
        <w:jc w:val="left"/>
      </w:pPr>
      <w:r>
        <w:rPr>
          <w:rFonts w:ascii="Georgia" w:cs="Georgia" w:eastAsia="Georgia" w:hAnsi="Georgia"/>
          <w:b w:val="false"/>
          <w:bCs w:val="false"/>
          <w:i w:val="false"/>
          <w:iCs w:val="false"/>
          <w:smallCaps w:val="false"/>
          <w:color w:val="1C1612"/>
          <w:sz w:val="22"/>
          <w:szCs w:val="22"/>
        </w:rPr>
        <w:t xml:space="preserve">The following is a reconstruction of the hours in which she wrote it. The sources are: the journal, which describes her reasoning; Thomas Marsh-Hale's account in his own journal of what his mother told him about the night when he asked, years later; and the physical circumstances of the Camberwell household in January 1877, which can be established from the rate books and the London street directories of the period.</w:t>
      </w:r>
    </w:p>
    <w:p>
      <w:pPr>
        <w:pBdr>
          <w:bottom w:val="single" w:color="A89070" w:sz="3" w:space="4"/>
        </w:pBdr>
        <w:spacing w:before="180" w:after="180"/>
      </w:pPr>
    </w:p>
    <w:p>
      <w:pPr>
        <w:spacing w:before="160" w:after="0"/>
      </w:pPr>
    </w:p>
    <w:p>
      <w:pPr>
        <w:spacing w:before="0" w:after="180"/>
      </w:pPr>
      <w:r>
        <w:rPr>
          <w:rFonts w:ascii="Georgia" w:cs="Georgia" w:eastAsia="Georgia" w:hAnsi="Georgia"/>
          <w:b w:val="false"/>
          <w:bCs w:val="false"/>
          <w:i w:val="false"/>
          <w:iCs w:val="false"/>
          <w:smallCaps w:val="false"/>
          <w:color w:val="1C1612"/>
          <w:sz w:val="21"/>
          <w:szCs w:val="21"/>
        </w:rPr>
        <w:t xml:space="preserve">The house at eleven Camberwell New Road was a three-storey terraced house that Clara Marsh rented the upper two floors of at twelve shillings a week from a Mrs. Pearce, a widow who occupied the ground floor and who had, in the five years of their arrangement, formed a view of Clara Marsh as the most consistently reliable lodger she had ever had, by which she meant: quiet, clean, paid on time, and in possession of a child who was noisier than his mother but not unmanageable.</w:t>
      </w:r>
    </w:p>
    <w:p>
      <w:pPr>
        <w:spacing w:before="0" w:after="180"/>
      </w:pPr>
      <w:r>
        <w:rPr>
          <w:rFonts w:ascii="Georgia" w:cs="Georgia" w:eastAsia="Georgia" w:hAnsi="Georgia"/>
          <w:b w:val="false"/>
          <w:bCs w:val="false"/>
          <w:i w:val="false"/>
          <w:iCs w:val="false"/>
          <w:smallCaps w:val="false"/>
          <w:color w:val="1C1612"/>
          <w:sz w:val="21"/>
          <w:szCs w:val="21"/>
        </w:rPr>
        <w:t xml:space="preserve">The child was asleep. He was usually asleep by eight. He was six years old and slept the sleep of six-year-olds, which is the deepest and most democratic sleep available to any human creature, untroubled by what the day had asked of him or what the morrow required.</w:t>
      </w:r>
    </w:p>
    <w:p>
      <w:pPr>
        <w:spacing w:before="0" w:after="180"/>
      </w:pPr>
      <w:r>
        <w:rPr>
          <w:rFonts w:ascii="Georgia" w:cs="Georgia" w:eastAsia="Georgia" w:hAnsi="Georgia"/>
          <w:b w:val="false"/>
          <w:bCs w:val="false"/>
          <w:i w:val="false"/>
          <w:iCs w:val="false"/>
          <w:smallCaps w:val="false"/>
          <w:color w:val="1C1612"/>
          <w:sz w:val="21"/>
          <w:szCs w:val="21"/>
        </w:rPr>
        <w:t xml:space="preserve">Clara sat at the table by the window with the lamp on and the street below running its ordinary late evening business: a cart going east with a load she could not identify in the dark, two men in conversation on the opposite pavement, the particular January cold pressing at the glass in the specific way of cold that is not dramatic but is continuous and tiring.</w:t>
      </w:r>
    </w:p>
    <w:p>
      <w:pPr>
        <w:spacing w:before="0" w:after="180"/>
      </w:pPr>
      <w:r>
        <w:rPr>
          <w:rFonts w:ascii="Georgia" w:cs="Georgia" w:eastAsia="Georgia" w:hAnsi="Georgia"/>
          <w:b w:val="false"/>
          <w:bCs w:val="false"/>
          <w:i w:val="false"/>
          <w:iCs w:val="false"/>
          <w:smallCaps w:val="false"/>
          <w:color w:val="1C1612"/>
          <w:sz w:val="21"/>
          <w:szCs w:val="21"/>
        </w:rPr>
        <w:t xml:space="preserve">She had been thinking about the letter for three months. She had drafted it twice and destroyed both drafts because both versions were wrong in the same direction: they were too much about her. She was not writing the letter about herself. She was writing it about Thomas, who had asked her for the second time this week why his name was different from all the other boys at school, and who deserved an answer that was not the answer she had been giving, which was that it was complicated.</w:t>
      </w:r>
    </w:p>
    <w:p>
      <w:pPr>
        <w:spacing w:before="0" w:after="180"/>
      </w:pPr>
      <w:r>
        <w:rPr>
          <w:rFonts w:ascii="Georgia" w:cs="Georgia" w:eastAsia="Georgia" w:hAnsi="Georgia"/>
          <w:b w:val="false"/>
          <w:bCs w:val="false"/>
          <w:i w:val="false"/>
          <w:iCs w:val="false"/>
          <w:smallCaps w:val="false"/>
          <w:color w:val="1C1612"/>
          <w:sz w:val="21"/>
          <w:szCs w:val="21"/>
        </w:rPr>
        <w:t xml:space="preserve">It was not, she thought, complicated. It was simple and unpleasant and the simplest and most unpleasant fact of it was this: Thomas had a father who was alive and well in Cavendish Square and who had chosen, over six years, not to know him. She had accepted this choice, in 1870, because accepting it was the condition of the money and she had needed the money and Thomas had needed the money and she had told herself, for six years, that the money was sufficient substitution.</w:t>
      </w:r>
    </w:p>
    <w:p>
      <w:pPr>
        <w:spacing w:before="0" w:after="180"/>
      </w:pPr>
      <w:r>
        <w:rPr>
          <w:rFonts w:ascii="Georgia" w:cs="Georgia" w:eastAsia="Georgia" w:hAnsi="Georgia"/>
          <w:b w:val="false"/>
          <w:bCs w:val="false"/>
          <w:i w:val="false"/>
          <w:iCs w:val="false"/>
          <w:smallCaps w:val="false"/>
          <w:color w:val="1C1612"/>
          <w:sz w:val="21"/>
          <w:szCs w:val="21"/>
        </w:rPr>
        <w:t xml:space="preserve">She was a woman who was very good at arithmetic. The arithmetic of this particular calculation had never balanced to her satisfaction.</w:t>
      </w:r>
    </w:p>
    <w:p>
      <w:pPr>
        <w:spacing w:before="0" w:after="180"/>
      </w:pPr>
      <w:r>
        <w:rPr>
          <w:rFonts w:ascii="Georgia" w:cs="Georgia" w:eastAsia="Georgia" w:hAnsi="Georgia"/>
          <w:b w:val="false"/>
          <w:bCs w:val="false"/>
          <w:i w:val="false"/>
          <w:iCs w:val="false"/>
          <w:smallCaps w:val="false"/>
          <w:color w:val="1C1612"/>
          <w:sz w:val="21"/>
          <w:szCs w:val="21"/>
        </w:rPr>
        <w:t xml:space="preserve">She uncapped the ink. She put the pen to the paper. She wrote: Mr Hale. Then she stopped and looked at what she had written and crossed it out and wrote: I write to you after seven years of silence, which I hope you will grant is a sufficient demonstration that I am not a woman of vindictive or mercenary disposition.</w:t>
      </w:r>
    </w:p>
    <w:p>
      <w:pPr>
        <w:spacing w:before="0" w:after="180"/>
      </w:pPr>
      <w:r>
        <w:rPr>
          <w:rFonts w:ascii="Georgia" w:cs="Georgia" w:eastAsia="Georgia" w:hAnsi="Georgia"/>
          <w:b w:val="false"/>
          <w:bCs w:val="false"/>
          <w:i w:val="false"/>
          <w:iCs w:val="false"/>
          <w:smallCaps w:val="false"/>
          <w:color w:val="1C1612"/>
          <w:sz w:val="21"/>
          <w:szCs w:val="21"/>
        </w:rPr>
        <w:t xml:space="preserve">She read it back. It was accurate. She continued.</w:t>
      </w:r>
    </w:p>
    <w:p>
      <w:pPr>
        <w:spacing w:before="0" w:after="180"/>
      </w:pPr>
      <w:r>
        <w:rPr>
          <w:rFonts w:ascii="Georgia" w:cs="Georgia" w:eastAsia="Georgia" w:hAnsi="Georgia"/>
          <w:b w:val="false"/>
          <w:bCs w:val="false"/>
          <w:i w:val="false"/>
          <w:iCs w:val="false"/>
          <w:smallCaps w:val="false"/>
          <w:color w:val="1C1612"/>
          <w:sz w:val="21"/>
          <w:szCs w:val="21"/>
        </w:rPr>
        <w:t xml:space="preserve">She wrote for forty minutes. She did not rewrite. The letter she had been drafting in her head for three months came out in forty minutes because she had been composing it for three months and she was a woman who, when she had decided what to say, said it. She sealed it. She put it on the shelf by the door where she kept the letters for posting.</w:t>
      </w:r>
    </w:p>
    <w:p>
      <w:pPr>
        <w:spacing w:before="0" w:after="180"/>
      </w:pPr>
      <w:r>
        <w:rPr>
          <w:rFonts w:ascii="Georgia" w:cs="Georgia" w:eastAsia="Georgia" w:hAnsi="Georgia"/>
          <w:b w:val="false"/>
          <w:bCs w:val="false"/>
          <w:i w:val="false"/>
          <w:iCs w:val="false"/>
          <w:smallCaps w:val="false"/>
          <w:color w:val="1C1612"/>
          <w:sz w:val="21"/>
          <w:szCs w:val="21"/>
        </w:rPr>
        <w:t xml:space="preserve">Then she sat for a while.</w:t>
      </w:r>
    </w:p>
    <w:p>
      <w:pPr>
        <w:spacing w:before="0" w:after="180"/>
      </w:pPr>
      <w:r>
        <w:rPr>
          <w:rFonts w:ascii="Georgia" w:cs="Georgia" w:eastAsia="Georgia" w:hAnsi="Georgia"/>
          <w:b w:val="false"/>
          <w:bCs w:val="false"/>
          <w:i w:val="false"/>
          <w:iCs w:val="false"/>
          <w:smallCaps w:val="false"/>
          <w:color w:val="1C1612"/>
          <w:sz w:val="21"/>
          <w:szCs w:val="21"/>
        </w:rPr>
        <w:t xml:space="preserve">She was thirty years old and she had been managing alone since she was twenty-two and she was tired in the specific way of a woman who has been doing two people's work for eight years and has never had the option of stopping. The tiredness was not despair. She had no particular gift for despair. It was the tiredness of competence: the weariness of a person who is capable enough to see everything that needs doing and to do it, which means that everything does get done, and the doing of it is exhausting.</w:t>
      </w:r>
    </w:p>
    <w:p>
      <w:pPr>
        <w:spacing w:before="0" w:after="180"/>
      </w:pPr>
      <w:r>
        <w:rPr>
          <w:rFonts w:ascii="Georgia" w:cs="Georgia" w:eastAsia="Georgia" w:hAnsi="Georgia"/>
          <w:b w:val="false"/>
          <w:bCs w:val="false"/>
          <w:i w:val="false"/>
          <w:iCs w:val="false"/>
          <w:smallCaps w:val="false"/>
          <w:color w:val="1C1612"/>
          <w:sz w:val="21"/>
          <w:szCs w:val="21"/>
        </w:rPr>
        <w:t xml:space="preserve">She blew out the lamp. The street below was quieter now. She went to look at Thomas, who was asleep in his small room with his mouth slightly open and one arm thrown across the pillow, and she stood in the doorway for a moment with the lamplight from the hall falling across him and thought: you have his jaw. You have my sense. You will be all right.</w:t>
      </w:r>
    </w:p>
    <w:p>
      <w:pPr>
        <w:spacing w:before="0" w:after="180"/>
      </w:pPr>
      <w:r>
        <w:rPr>
          <w:rFonts w:ascii="Georgia" w:cs="Georgia" w:eastAsia="Georgia" w:hAnsi="Georgia"/>
          <w:b w:val="false"/>
          <w:bCs w:val="false"/>
          <w:i w:val="false"/>
          <w:iCs w:val="false"/>
          <w:smallCaps w:val="false"/>
          <w:color w:val="1C1612"/>
          <w:sz w:val="21"/>
          <w:szCs w:val="21"/>
        </w:rPr>
        <w:t xml:space="preserve">She went to bed. In the morning she posted the letter.</w:t>
      </w:r>
    </w:p>
    <w:p>
      <w:pPr>
        <w:spacing w:before="280" w:after="280"/>
        <w:jc w:val="center"/>
      </w:pPr>
      <w:r>
        <w:rPr>
          <w:rFonts w:ascii="Georgia" w:cs="Georgia" w:eastAsia="Georgia" w:hAnsi="Georgia"/>
          <w:color w:val="6B5D50"/>
          <w:sz w:val="24"/>
          <w:szCs w:val="24"/>
        </w:rPr>
        <w:t xml:space="preserve">— — —</w:t>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VIII</w:t>
      </w:r>
    </w:p>
    <w:p>
      <w:pPr>
        <w:spacing w:before="0" w:after="60"/>
      </w:pPr>
      <w:r>
        <w:rPr>
          <w:rFonts w:ascii="Georgia" w:cs="Georgia" w:eastAsia="Georgia" w:hAnsi="Georgia"/>
          <w:b/>
          <w:bCs/>
          <w:i w:val="false"/>
          <w:iCs w:val="false"/>
          <w:smallCaps w:val="false"/>
          <w:color w:val="1C1612"/>
          <w:sz w:val="30"/>
          <w:szCs w:val="30"/>
        </w:rPr>
        <w:t xml:space="preserve">Four Days in the Reading Room</w:t>
      </w:r>
    </w:p>
    <w:p>
      <w:pPr>
        <w:spacing w:before="0" w:after="240"/>
      </w:pPr>
      <w:r>
        <w:rPr>
          <w:rFonts w:ascii="Georgia" w:cs="Georgia" w:eastAsia="Georgia" w:hAnsi="Georgia"/>
          <w:b w:val="false"/>
          <w:bCs w:val="false"/>
          <w:i/>
          <w:iCs/>
          <w:smallCaps w:val="false"/>
          <w:color w:val="6B5D50"/>
          <w:sz w:val="20"/>
          <w:szCs w:val="20"/>
        </w:rPr>
        <w:t xml:space="preserve">Bodleian Library, Oxford, September 1919  ·  Derived from Vol. VIII</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documentary source is Thomas Marsh-Hale's own journal entry from September 1919, quoted in full in Vol. VIII: I have been here four days reading the history of a family I did not know I was part of until I was twelve years old and have not thought much about since, being occupied with other things, and I find that I am moved in a way I did not anticipate and cannot entirely explain. The journal entry continues to describe the archive's themes and the question that runs through it.</w:t>
      </w:r>
    </w:p>
    <w:p>
      <w:pPr>
        <w:spacing w:before="0" w:after="240"/>
        <w:jc w:val="left"/>
      </w:pPr>
      <w:r>
        <w:rPr>
          <w:rFonts w:ascii="Georgia" w:cs="Georgia" w:eastAsia="Georgia" w:hAnsi="Georgia"/>
          <w:b w:val="false"/>
          <w:bCs w:val="false"/>
          <w:i w:val="false"/>
          <w:iCs w:val="false"/>
          <w:smallCaps w:val="false"/>
          <w:color w:val="1C1612"/>
          <w:sz w:val="22"/>
          <w:szCs w:val="22"/>
        </w:rPr>
        <w:t xml:space="preserve">What the journal entry does not describe is the four days themselves: the physical experience of reading the archive in the Bodleian reading room in the autumn of 1919, a man of forty-six who has been to France and back and written a book about the arithmetic of what it cost, sitting with a box of documents about a family he is only beginning to understand is his.</w:t>
      </w:r>
    </w:p>
    <w:p>
      <w:pPr>
        <w:pBdr>
          <w:bottom w:val="single" w:color="A89070" w:sz="3" w:space="4"/>
        </w:pBdr>
        <w:spacing w:before="180" w:after="180"/>
      </w:pP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The Bodleian reading room in 1919 smelled of book dust and linseed oil and the faint chemical odour of photographic materials from the conservation room at the east end. The light came in from the north windows, which is the archivist's light: consistent, without shadow, the light that shows a document as it is rather than as the sun would have you see 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Thomas Marsh-Hale sat at a long oak table and wrote his name in the reader's register in the firm clear hand of a man who had been a journalist for twenty years and knew that handwriting, like prose, should not require decoding. The archivist — a young woman of about thirty, who had the specific courtesy of reading room staff that is not warmth but is careful attention — brought him three boxes.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started, as he always started, with the legal instruments. The 1067 writ of land grant. The 1214 freehold purchase. The conveyances and indentures and court rolls, the accumulated paper of six centuries of people trying to prove that what they held was legitimately theirs. He read them in order, making notes in his notebook in the compressed shorthand he had developed in the press gallery, and what he noted was: these are the actions. The documents are the actions. The people are the space between the actions and the next set of actions.</w:t>
      </w:r>
    </w:p>
    <w:p>
      <w:pPr>
        <w:spacing w:before="0" w:after="200"/>
        <w:jc w:val="left"/>
      </w:pPr>
      <w:r>
        <w:rPr>
          <w:rFonts w:ascii="Georgia" w:cs="Georgia" w:eastAsia="Georgia" w:hAnsi="Georgia"/>
          <w:b w:val="false"/>
          <w:bCs w:val="false"/>
          <w:i w:val="false"/>
          <w:iCs w:val="false"/>
          <w:smallCaps w:val="false"/>
          <w:color w:val="1C1612"/>
          <w:sz w:val="22"/>
          <w:szCs w:val="22"/>
        </w:rPr>
        <w:t xml:space="preserve">On the second day he read the personal documents. The Civil War letters first, which he had been told about by Alderton and Co. and which were exactly what they had been described as: two men who loved each other and had chosen opposite sides and kept writing. He read them slowly, more slowly than his reading pace for documents, and he thought about Daniel — about the letters he and Daniel had been writing to each other for thirty years, across wars and oceans and the accumulated weight of things that could not be said at the time but needed to be said at some point, and how the thing the letters were actually about was the same thing the Civil War letters were about, which was: I disagree with you about something that matters and I am not going to stop writing to you.</w:t>
      </w:r>
    </w:p>
    <w:p>
      <w:pPr>
        <w:spacing w:before="0" w:after="200"/>
        <w:jc w:val="left"/>
      </w:pPr>
      <w:r>
        <w:rPr>
          <w:rFonts w:ascii="Georgia" w:cs="Georgia" w:eastAsia="Georgia" w:hAnsi="Georgia"/>
          <w:b w:val="false"/>
          <w:bCs w:val="false"/>
          <w:i w:val="false"/>
          <w:iCs w:val="false"/>
          <w:smallCaps w:val="false"/>
          <w:color w:val="1C1612"/>
          <w:sz w:val="22"/>
          <w:szCs w:val="22"/>
        </w:rPr>
        <w:t xml:space="preserve">On the third day he reached the Memoirs of Sir Nathaniel Hale and read them in one sitting, from nine in the morning until the reading room closed at five, because once he started he could not stop. He recognised the voice. He did not know from where. He wrote in his notebook: he is performing honesty as carefully as he performed dishonesty. But the performance of honesty is still honesty if it is sufficiently sustained. And then: this is the sentence I have been trying to write for twenty years.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On the fourth day he reached the bottom of the third box and found the small envelope labelled in Sir Augustus Frere's hand and took out the mounted glass and the transcription and held the glass up to the north light.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text, where it was legible, was in the Middle English of the late fourteenth century, the English he had read in the grammar school's Chaucer primer twenty-five years ago and retained imperfectly. He worked through the legible portions slowly. To whoever shall read this after I am gone, which will be soon enough. A family that keeps asking whether it has done enough will keep the land. A family that stops asking will lose it. Keep asking. Keep the land. See to the pig.</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set the glass down.</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sat for a while with his hands flat on the table and looked at the north-light coming through the reading room windows and thought about his mother, who had died in March 1914 and who had said, at the end, in the precise tone she used when she was being more precise than the occasion seemed to require: keep the name. He had kept the name. He had not known, when he kept it, what he was keeping.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picked up his pen. He wrote in his journal: I am a Hale. I have been one all along, without knowing it. I did not inherit the name from my father in any way he intended. I have been this thing by nature rather than by performance, which is perhaps the only way to be it that counts.</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wrote: my mother said keep asking. She knew this. She always knew more than she let 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closed the journal. He packed the boxes. He thanked the archivist, who said: I hope you found what you were looking for. He said: I found rather more than I was looking for, which is the best result available. She said: yes, I think so. She had the manner of someone who had seen this before — the reader who arrives looking for documents and leaves carrying something harder to name.</w:t>
      </w:r>
    </w:p>
    <w:p>
      <w:pPr>
        <w:spacing w:before="0" w:after="200"/>
        <w:jc w:val="left"/>
      </w:pPr>
      <w:r>
        <w:rPr>
          <w:rFonts w:ascii="Georgia" w:cs="Georgia" w:eastAsia="Georgia" w:hAnsi="Georgia"/>
          <w:b w:val="false"/>
          <w:bCs w:val="false"/>
          <w:i w:val="false"/>
          <w:iCs w:val="false"/>
          <w:smallCaps w:val="false"/>
          <w:color w:val="1C1612"/>
          <w:sz w:val="22"/>
          <w:szCs w:val="22"/>
        </w:rPr>
        <w:t xml:space="preserve">He walked out of the Bodleian into the September afternoon and stood on the cobblestones of Catte Street for a moment with the feeling, which he had not had in a long time, of being where he was supposed to be.</w:t>
      </w:r>
    </w:p>
    <w:p>
      <w:pPr>
        <w:spacing w:before="280" w:after="280"/>
        <w:jc w:val="center"/>
      </w:pPr>
      <w:r>
        <w:rPr>
          <w:rFonts w:ascii="Georgia" w:cs="Georgia" w:eastAsia="Georgia" w:hAnsi="Georgia"/>
          <w:color w:val="6B5D50"/>
          <w:sz w:val="24"/>
          <w:szCs w:val="24"/>
        </w:rPr>
        <w:t xml:space="preserve">— — —</w:t>
      </w:r>
    </w:p>
    <w:p>
      <w:pPr>
        <w:spacing w:before="480" w:after="0"/>
      </w:pPr>
    </w:p>
    <w:p>
      <w:pPr>
        <w:spacing w:before="0" w:after="40"/>
      </w:pPr>
      <w:r>
        <w:rPr>
          <w:rFonts w:ascii="Georgia" w:cs="Georgia" w:eastAsia="Georgia" w:hAnsi="Georgia"/>
          <w:b w:val="false"/>
          <w:bCs w:val="false"/>
          <w:i w:val="false"/>
          <w:iCs w:val="false"/>
          <w:smallCaps w:val="false"/>
          <w:color w:val="7A3020"/>
          <w:sz w:val="22"/>
          <w:szCs w:val="22"/>
        </w:rPr>
        <w:t xml:space="preserve">IX</w:t>
      </w:r>
    </w:p>
    <w:p>
      <w:pPr>
        <w:spacing w:before="0" w:after="60"/>
      </w:pPr>
      <w:r>
        <w:rPr>
          <w:rFonts w:ascii="Georgia" w:cs="Georgia" w:eastAsia="Georgia" w:hAnsi="Georgia"/>
          <w:b/>
          <w:bCs/>
          <w:i w:val="false"/>
          <w:iCs w:val="false"/>
          <w:smallCaps w:val="false"/>
          <w:color w:val="1C1612"/>
          <w:sz w:val="30"/>
          <w:szCs w:val="30"/>
        </w:rPr>
        <w:t xml:space="preserve">The Night After the Imaging</w:t>
      </w:r>
    </w:p>
    <w:p>
      <w:pPr>
        <w:spacing w:before="0" w:after="240"/>
      </w:pPr>
      <w:r>
        <w:rPr>
          <w:rFonts w:ascii="Georgia" w:cs="Georgia" w:eastAsia="Georgia" w:hAnsi="Georgia"/>
          <w:b w:val="false"/>
          <w:bCs w:val="false"/>
          <w:i/>
          <w:iCs/>
          <w:smallCaps w:val="false"/>
          <w:color w:val="6B5D50"/>
          <w:sz w:val="20"/>
          <w:szCs w:val="20"/>
        </w:rPr>
        <w:t xml:space="preserve">Oxford, January 2024  ·  Derived from Vol. X</w:t>
      </w:r>
    </w:p>
    <w:p>
      <w:pPr>
        <w:spacing w:before="0" w:after="240"/>
        <w:jc w:val="left"/>
      </w:pPr>
      <w:r>
        <w:rPr>
          <w:rFonts w:ascii="Georgia" w:cs="Georgia" w:eastAsia="Georgia" w:hAnsi="Georgia"/>
          <w:b w:val="false"/>
          <w:bCs w:val="false"/>
          <w:i w:val="false"/>
          <w:iCs w:val="false"/>
          <w:smallCaps w:val="false"/>
          <w:color w:val="1C1612"/>
          <w:sz w:val="22"/>
          <w:szCs w:val="22"/>
        </w:rPr>
        <w:t xml:space="preserve">The documentary source is Eleanor's email to James Marsh-Hale of 15 January 2024, reproduced in Vol. X. The email describes the discovery, quotes the recovered sentence, and states: I do not know what to do with this. I thought you should know first. What the email does not describe is the twenty-four hours between running the imaging and writing it.</w:t>
      </w:r>
    </w:p>
    <w:p>
      <w:pPr>
        <w:pBdr>
          <w:bottom w:val="single" w:color="A89070" w:sz="3" w:space="4"/>
        </w:pBdr>
        <w:spacing w:before="180" w:after="180"/>
      </w:pP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She ran the multispectral imaging on the morning of the fourteenth. It took six hours. She spent most of them in the conservation lab watching the data accumulate on the processing screen, which is not an exciting process to watch — it looks like a very slow photograph developing, the text emerging from the damage in incremental passes, each wavelength recovering a slightly different portion of the underlying ink. She had done this before, on other documents. She had never had the sensation, doing it before, of watching something come toward her.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At two in the afternoon the processing was complete enough to read. She read it once, quickly, to establish what was there. Then she read it again slowly, and stopped at line fourteen.</w:t>
      </w:r>
    </w:p>
    <w:p>
      <w:pPr>
        <w:spacing w:before="0" w:after="200"/>
        <w:jc w:val="left"/>
      </w:pPr>
      <w:r>
        <w:rPr>
          <w:rFonts w:ascii="Georgia" w:cs="Georgia" w:eastAsia="Georgia" w:hAnsi="Georgia"/>
          <w:b w:val="false"/>
          <w:bCs w:val="false"/>
          <w:i w:val="false"/>
          <w:iCs w:val="false"/>
          <w:smallCaps w:val="false"/>
          <w:color w:val="1C1612"/>
          <w:sz w:val="22"/>
          <w:szCs w:val="22"/>
        </w:rPr>
        <w:t xml:space="preserve">And I do set down here, for the keeping of the record, that the line does not end with the sons of William Hale but continues also through his daughter Margery, who married one Thomas Voss of Pershore in the year of Our Lord 1373, and whose line I have followed these thirty years and know to be sound.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sat with this for a moment.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Then she went to her office and pulled up the Pershore parish records on the diocesan database and searched for Voss. The earliest entry was 1391: Thomas Voss and his wife Margery, householders of this parish, the baptism of their daughter Alice. She looked at this for a while. She opened a new browser tab and searched for Voss Pershore family history and found nothing useful. She went back to the imaging file and read lines fifteen through twenty-three, which she had not yet read properly.</w:t>
      </w:r>
    </w:p>
    <w:p>
      <w:pPr>
        <w:spacing w:before="0" w:after="200"/>
        <w:jc w:val="left"/>
      </w:pPr>
      <w:r>
        <w:rPr>
          <w:rFonts w:ascii="Georgia" w:cs="Georgia" w:eastAsia="Georgia" w:hAnsi="Georgia"/>
          <w:b w:val="false"/>
          <w:bCs w:val="false"/>
          <w:i w:val="false"/>
          <w:iCs w:val="false"/>
          <w:smallCaps w:val="false"/>
          <w:color w:val="1C1612"/>
          <w:sz w:val="22"/>
          <w:szCs w:val="22"/>
        </w:rPr>
        <w:t xml:space="preserve">Margery is a good woman and a careful one and she has a daughter named Alice who has her grandmother Aelswith's eyes.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I write this not for the sons of this house, who know who they are. I write it for whoever reads it last, who will not know where they are from until this moment.</w:t>
      </w:r>
    </w:p>
    <w:p>
      <w:pPr>
        <w:spacing w:before="0" w:after="200"/>
        <w:jc w:val="left"/>
      </w:pPr>
      <w:r>
        <w:rPr>
          <w:rFonts w:ascii="Georgia" w:cs="Georgia" w:eastAsia="Georgia" w:hAnsi="Georgia"/>
          <w:b w:val="false"/>
          <w:bCs w:val="false"/>
          <w:i w:val="false"/>
          <w:iCs w:val="false"/>
          <w:smallCaps w:val="false"/>
          <w:color w:val="1C1612"/>
          <w:sz w:val="22"/>
          <w:szCs w:val="22"/>
        </w:rPr>
        <w:t xml:space="preserve">You are from here.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closed the browser. She sat in her office for a long time. Outside, the January dark was settling over Oxford with the specific quality of Oxford January dark, which is not dramatic but is very complete, the city going quiet under the weight of a term that had not yet properly started and a cold that was not quite frost but was close.</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got her coat and walked home, which was twenty minutes through the back streets of Jericho, past the locked-up houses and the late walkers and the specific smell of the canal in January, which is cold mud and brackish water and the trace of something organic and patient underneath. She had walked this route every working day for three years. She had never, before this evening, had the sensation of walking through a place that knew her.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At home she ate something she did not pay attention to and opened her laptop and found the shoebox file — she had photographed everything in her father's shoebox when he died in 2019 and kept the photographs in a folder labelled Family, which she had not opened in fourteen months. She found the 1643 conveyance. She read the annotation at the bottom: this land has been in this family since our grandmother's grandmother came from Halecroft.</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put the laptop down. She sat with this for a while. She was thirty-eight years old and she had spent her professional life working with documents about families who had been somewhere for a long time, and she had always done this from the outside — the archivist's position, the historian's position, the position of the person who handles the document carefully and reads it accurately and puts it back in the acid-free box. She had not expected to find herself, one January evening in Oxford, on the inside of a document.</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thought about James Marsh-Hale, whose email address was in the finding aid he had written in 2001 and who had flagged this imaging as needed twenty-three years ago. She thought about what it would mean to tell him. She thought about what it would mean not to.</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opened a new email. She typed: Dear Mr. Marsh-Hale, I am writing as promised with the results of the multispectral imaging.</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wrote the email. She read it back. She got to the line: I do not know what to do with this. I thought you should know first. She kept it. It was accurate.</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sent it at eleven forty-seven in the evening. She read it back, after sending, the way you always read emails back after sending to check for errors, and found none. She closed the laptop and went to bed.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did not sleep immediately. She lay in the dark thinking about a woman who had kept bees in Worcestershire in the fourteenth century and who had watched two lines of the same family diverge in 1373 and had tracked both of them for thirty years and had written it down under the lining of a deed-box in approximately 1390, addressed to whoever reads it last.</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letter had waited six hundred and thirty-five years. Eleanor had been working twenty feet from it for two years.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thought: she knew I was coming. She wrote it for me. She put it somewhere it would wait.</w:t>
      </w:r>
    </w:p>
    <w:p>
      <w:pPr>
        <w:spacing w:before="0" w:after="200"/>
        <w:jc w:val="left"/>
      </w:pPr>
      <w:r>
        <w:rPr>
          <w:rFonts w:ascii="Georgia" w:cs="Georgia" w:eastAsia="Georgia" w:hAnsi="Georgia"/>
          <w:b w:val="false"/>
          <w:bCs w:val="false"/>
          <w:i w:val="false"/>
          <w:iCs w:val="false"/>
          <w:smallCaps w:val="false"/>
          <w:color w:val="1C1612"/>
          <w:sz w:val="22"/>
          <w:szCs w:val="22"/>
        </w:rPr>
        <w:t xml:space="preserve">She slept, eventually.</w:t>
      </w:r>
    </w:p>
    <w:p>
      <w:pPr>
        <w:spacing w:before="280" w:after="280"/>
        <w:jc w:val="center"/>
      </w:pPr>
      <w:r>
        <w:rPr>
          <w:rFonts w:ascii="Georgia" w:cs="Georgia" w:eastAsia="Georgia" w:hAnsi="Georgia"/>
          <w:color w:val="6B5D50"/>
          <w:sz w:val="28"/>
          <w:szCs w:val="28"/>
        </w:rPr>
        <w:t xml:space="preserve">*</w:t>
      </w:r>
    </w:p>
    <w:p>
      <w:r>
        <w:br w:type="page"/>
      </w:r>
    </w:p>
    <w:p>
      <w:pPr>
        <w:spacing w:before="400" w:after="0"/>
      </w:pPr>
    </w:p>
    <w:p>
      <w:pPr>
        <w:spacing w:before="280" w:after="280"/>
        <w:jc w:val="center"/>
      </w:pPr>
      <w:r>
        <w:rPr>
          <w:rFonts w:ascii="Georgia" w:cs="Georgia" w:eastAsia="Georgia" w:hAnsi="Georgia"/>
          <w:color w:val="7A3020"/>
          <w:sz w:val="28"/>
          <w:szCs w:val="28"/>
        </w:rPr>
        <w:t xml:space="preserve">✦</w:t>
      </w:r>
    </w:p>
    <w:p>
      <w:pPr>
        <w:spacing w:before="300" w:after="0"/>
      </w:pPr>
    </w:p>
    <w:p>
      <w:pPr>
        <w:spacing w:before="0" w:after="80"/>
        <w:jc w:val="center"/>
      </w:pPr>
      <w:r>
        <w:rPr>
          <w:rFonts w:ascii="Georgia" w:cs="Georgia" w:eastAsia="Georgia" w:hAnsi="Georgia"/>
          <w:b/>
          <w:bCs/>
          <w:i w:val="false"/>
          <w:iCs w:val="false"/>
          <w:smallCaps/>
          <w:color w:val="7A3020"/>
          <w:spacing w:val="100"/>
          <w:sz w:val="20"/>
          <w:szCs w:val="20"/>
        </w:rPr>
        <w:t xml:space="preserve">END OF PART FOUR — THE EXTENDED SCENES</w:t>
      </w:r>
    </w:p>
    <w:p>
      <w:pPr>
        <w:spacing w:before="160" w:after="0"/>
      </w:pPr>
    </w:p>
    <w:p>
      <w:pPr>
        <w:spacing w:before="480" w:after="0"/>
      </w:pPr>
      <w:r>
        <w:rPr>
          <w:color w:val="7A3020"/>
          <w:sz w:val="22"/>
        </w:rPr>
        <w:t xml:space="preserve">X  ·  Vol. VI  ·  Derived from Vol. VI</w:t>
      </w:r>
    </w:p>
    <w:p>
      <w:pPr>
        <w:spacing w:before="0" w:after="60"/>
      </w:pPr>
      <w:r>
        <w:rPr>
          <w:b/>
          <w:color w:val="1C1612"/>
          <w:sz w:val="30"/>
        </w:rPr>
        <w:t>The Meeting About the Timber Lease</w:t>
      </w:r>
    </w:p>
    <w:p>
      <w:pPr>
        <w:spacing w:before="0" w:after="240"/>
      </w:pPr>
      <w:r>
        <w:rPr>
          <w:i/>
          <w:color w:val="6B5D50"/>
          <w:sz w:val="20"/>
        </w:rPr>
        <w:t>Harton Hall, Shropshire, October 1828  ·  Derived from Vol. VI</w:t>
      </w:r>
    </w:p>
    <w:p>
      <w:pPr>
        <w:spacing w:before="0" w:after="180"/>
        <w:pBdr>
          <w:bottom w:val="single" w:sz="3" w:space="4" w:color="A89070"/>
        </w:pBdr>
      </w:pPr>
      <w:r>
        <w:t/>
      </w:r>
    </w:p>
    <w:p>
      <w:pPr>
        <w:spacing w:before="160" w:after="180"/>
      </w:pPr>
      <w:r>
        <w:rPr>
          <w:sz w:val="22"/>
          <w:color w:val="1C1612"/>
        </w:rPr>
        <w:t xml:space="preserve">The documentary source is Vol. VI, Chapter VI: Henry Alderton came to Harton Hall in the autumn of 1828 to discuss the estate accounts with George. Augusta was present at the meeting, as she always was. He addressed her with the same respect he extended to George, which was unusual. She noticed that it was unusual. He noticed that she noticed. The meeting lasted four hours. At the end Henry Alderton rode back to Shrewsbury thinking, by his own later account, that he had seldom spent four hours more usefully.</w:t>
      </w:r>
    </w:p>
    <w:p>
      <w:pPr>
        <w:spacing w:before="0" w:after="200"/>
      </w:pPr>
      <w:r>
        <w:rPr>
          <w:sz w:val="22"/>
          <w:color w:val="1C1612"/>
        </w:rPr>
        <w:t xml:space="preserve">What the main chronicle does not record is the hour of that meeting when the timber lease was set aside and the conversation became something else. The following reconstruction is drawn from the letters that followed, which establish the terms of what each party understood to have happened, and from Augusta’s journal entry of the following day, which is three words: He wrote it down.</w:t>
      </w:r>
    </w:p>
    <w:p>
      <w:pPr>
        <w:spacing w:before="180" w:after="180"/>
        <w:pBdr>
          <w:bottom w:val="single" w:sz="3" w:space="4" w:color="A89070"/>
        </w:pBdr>
      </w:pPr>
      <w:r>
        <w:t/>
      </w:r>
    </w:p>
    <w:p>
      <w:pPr>
        <w:spacing w:before="160" w:after="200"/>
      </w:pPr>
      <w:r>
        <w:rPr>
          <w:sz w:val="22"/>
          <w:color w:val="1C1612"/>
        </w:rPr>
        <w:t xml:space="preserve">The timber lease had been agreed within the first hour. George had signed it and gone to see about the south field, which had been troubling him since September, and had left them with the remaining items on the agenda: the question of the Michaelmas rents, the dilapidations claim from the home farm tenant, and the matter of the outstanding quarter’s dues from the mill, which had been outstanding since before Fellowes retired and which Mr. Alderton had not yet had the opportunity to examine.</w:t>
      </w:r>
    </w:p>
    <w:p>
      <w:pPr>
        <w:spacing w:before="0" w:after="200"/>
      </w:pPr>
      <w:r>
        <w:rPr>
          <w:sz w:val="22"/>
          <w:color w:val="1C1612"/>
        </w:rPr>
        <w:t xml:space="preserve">Augusta set the mill file in front of him. He read through it in approximately eight minutes, which was four minutes faster than Fellowes had ever managed it, and which she noted without expression.</w:t>
      </w:r>
    </w:p>
    <w:p>
      <w:pPr>
        <w:spacing w:before="0" w:after="200"/>
      </w:pPr>
      <w:r>
        <w:rPr>
          <w:sz w:val="22"/>
          <w:color w:val="1C1612"/>
        </w:rPr>
        <w:t xml:space="preserve">‘The mill dues,’ he said, ‘are not in arrears in the ordinary sense. The 1821 lease contains an alternative payment clause that the previous agent appears not to have been aware of. The tenant has been exercising it correctly.’ He looked up. ‘You knew this.’</w:t>
      </w:r>
    </w:p>
    <w:p>
      <w:pPr>
        <w:spacing w:before="0" w:after="200"/>
      </w:pPr>
      <w:r>
        <w:rPr>
          <w:sz w:val="22"/>
          <w:color w:val="1C1612"/>
        </w:rPr>
        <w:t xml:space="preserve">‘I suspected it,’ Augusta said. ‘I had not been able to confirm it, as the 1821 lease was in Fellowes’ possession until last month.’</w:t>
      </w:r>
    </w:p>
    <w:p>
      <w:pPr>
        <w:spacing w:before="0" w:after="200"/>
      </w:pPr>
      <w:r>
        <w:rPr>
          <w:sz w:val="22"/>
          <w:color w:val="1C1612"/>
        </w:rPr>
        <w:t xml:space="preserve">He made a note. Not a note to himself — a note on the file, attributing the observation to her. She watched him do this with the specific attention of someone witnessing an event that has not previously occurred in their experience.</w:t>
      </w:r>
    </w:p>
    <w:p>
      <w:pPr>
        <w:spacing w:before="0" w:after="200"/>
      </w:pPr>
      <w:r>
        <w:rPr>
          <w:sz w:val="22"/>
          <w:color w:val="1C1612"/>
        </w:rPr>
        <w:t xml:space="preserve">‘Miss Hale,’ he said, without looking up from the note, ‘you have been managing these accounts for how long?’</w:t>
      </w:r>
    </w:p>
    <w:p>
      <w:pPr>
        <w:spacing w:before="0" w:after="200"/>
      </w:pPr>
      <w:r>
        <w:rPr>
          <w:sz w:val="22"/>
          <w:color w:val="1C1612"/>
        </w:rPr>
        <w:t xml:space="preserve">‘Thirty-three years,’ she said. ‘Since my father’s death.’</w:t>
      </w:r>
    </w:p>
    <w:p>
      <w:pPr>
        <w:spacing w:before="0" w:after="200"/>
      </w:pPr>
      <w:r>
        <w:rPr>
          <w:sz w:val="22"/>
          <w:color w:val="1C1612"/>
        </w:rPr>
        <w:t xml:space="preserve">He finished the note. He set down his pen. He looked at her directly — the look of a person who has been paying attention since he arrived and has now arrived at a conclusion. ‘You have managed them,’ he said, ‘with greater competence than the available documentation suggests anyone has managed them, and without formal authority, compensation, or acknowledgment. I make this observation not as a pleasantry but because I believe it is relevant to how this firm ought to conduct its relationship with this estate going forward.’</w:t>
      </w:r>
    </w:p>
    <w:p>
      <w:pPr>
        <w:spacing w:before="0" w:after="200"/>
      </w:pPr>
      <w:r>
        <w:rPr>
          <w:sz w:val="22"/>
          <w:color w:val="1C1612"/>
        </w:rPr>
        <w:t xml:space="preserve">Augusta said nothing for a moment. In thirty-three years, across four solicitors and two stewards and one brother who had grown into a genuinely capable man but had never, not once, understood the difference between the estate running and the estate being made to run — in thirty-three years nobody had said this to her. She had known it herself. She had written it in her journal with careful precision and filed it. Nobody had said it in a room.</w:t>
      </w:r>
    </w:p>
    <w:p>
      <w:pPr>
        <w:spacing w:before="0" w:after="200"/>
      </w:pPr>
      <w:r>
        <w:rPr>
          <w:sz w:val="22"/>
          <w:color w:val="1C1612"/>
        </w:rPr>
        <w:t xml:space="preserve">‘I am glad to hear it,’ she said. Her voice was entirely level. ‘I should also observe that the Michaelmas rents as presented do not include the south field adjustment agreed in the 1824 tenancy review, which saves the estate fourteen pounds annually but which appears never to have been correctly entered in the account.’</w:t>
      </w:r>
    </w:p>
    <w:p>
      <w:pPr>
        <w:spacing w:before="0" w:after="200"/>
      </w:pPr>
      <w:r>
        <w:rPr>
          <w:sz w:val="22"/>
          <w:color w:val="1C1612"/>
        </w:rPr>
        <w:t xml:space="preserve">Henry Alderton picked up his pen. He wrote it down.</w:t>
      </w:r>
    </w:p>
    <w:p>
      <w:pPr>
        <w:spacing w:before="0" w:after="200"/>
      </w:pPr>
      <w:r>
        <w:rPr>
          <w:sz w:val="22"/>
          <w:color w:val="1C1612"/>
        </w:rPr>
        <w:t xml:space="preserve">He wrote everything down. This was, Augusta would reflect later that evening — sitting in her cottage with her journal open and three words at the top of the page — the thing she had not known she was waiting for. Not to be thanked, or praised, or even paid, though all of those things would eventually follow. Simply to be in a room with a person who listened as if what she said would be on record. As if it counted. As if she were the person who knew.</w:t>
      </w:r>
    </w:p>
    <w:p>
      <w:pPr>
        <w:spacing w:before="0" w:after="200"/>
      </w:pPr>
      <w:r>
        <w:rPr>
          <w:sz w:val="22"/>
          <w:color w:val="1C1612"/>
        </w:rPr>
        <w:t xml:space="preserve">She was fifty-three years old. She had been the person who knew for thirty-three years. She would not say, even in her journal, what it felt like to finally be in a room with someone who also knew it.</w:t>
      </w:r>
    </w:p>
    <w:p>
      <w:pPr>
        <w:spacing w:before="0" w:after="200"/>
      </w:pPr>
      <w:r>
        <w:rPr>
          <w:sz w:val="22"/>
          <w:color w:val="1C1612"/>
        </w:rPr>
        <w:t xml:space="preserve">She wrote: He wrote it down. Then she closed the journal and went to bed.</w:t>
      </w:r>
    </w:p>
    <w:p>
      <w:pPr>
        <w:spacing w:before="260" w:after="260"/>
        <w:jc w:val="center"/>
      </w:pPr>
      <w:r>
        <w:rPr>
          <w:color w:val="7A3020"/>
          <w:sz w:val="26"/>
        </w:rPr>
        <w:t>❖ ❖ ❖</w:t>
      </w:r>
    </w:p>
    <w:p>
      <w:pPr>
        <w:spacing w:before="0" w:after="0"/>
      </w:pPr>
      <w:r>
        <w:br w:type="page"/>
      </w:r>
    </w:p>
    <w:p>
      <w:pPr>
        <w:spacing w:before="400" w:after="0"/>
      </w:pPr>
    </w:p>
    <w:p>
      <w:pPr>
        <w:spacing w:before="0" w:after="80"/>
        <w:jc w:val="center"/>
      </w:pPr>
      <w:r>
        <w:rPr>
          <w:rFonts w:ascii="Georgia" w:cs="Georgia" w:eastAsia="Georgia" w:hAnsi="Georgia"/>
          <w:b/>
          <w:bCs/>
          <w:i w:val="false"/>
          <w:iCs w:val="false"/>
          <w:smallCaps/>
          <w:color w:val="7A3020"/>
          <w:spacing w:val="120"/>
          <w:sz w:val="20"/>
          <w:szCs w:val="20"/>
        </w:rPr>
        <w:t xml:space="preserve">PART FIVE</w:t>
      </w:r>
    </w:p>
    <w:p>
      <w:pPr>
        <w:spacing w:before="0" w:after="80"/>
        <w:jc w:val="center"/>
      </w:pPr>
      <w:r>
        <w:rPr>
          <w:rFonts w:ascii="Georgia" w:cs="Georgia" w:eastAsia="Georgia" w:hAnsi="Georgia"/>
          <w:b/>
          <w:bCs/>
          <w:i w:val="false"/>
          <w:iCs w:val="false"/>
          <w:smallCaps w:val="false"/>
          <w:color w:val="1C1612"/>
          <w:sz w:val="36"/>
          <w:szCs w:val="36"/>
        </w:rPr>
        <w:t xml:space="preserve">Easter Eggs and Hidden Threads</w:t>
      </w:r>
    </w:p>
    <w:p>
      <w:pPr>
        <w:spacing w:before="0" w:after="100"/>
        <w:jc w:val="center"/>
      </w:pPr>
      <w:r>
        <w:rPr>
          <w:rFonts w:ascii="Georgia" w:cs="Georgia" w:eastAsia="Georgia" w:hAnsi="Georgia"/>
          <w:b w:val="false"/>
          <w:bCs w:val="false"/>
          <w:i/>
          <w:iCs/>
          <w:smallCaps w:val="false"/>
          <w:color w:val="4A4238"/>
          <w:sz w:val="21"/>
          <w:szCs w:val="21"/>
        </w:rPr>
        <w:t xml:space="preserve">Being a catalogue of every planted mystery, deliberate gap,</w:t>
      </w:r>
    </w:p>
    <w:p>
      <w:pPr>
        <w:spacing w:before="0" w:after="300"/>
        <w:jc w:val="center"/>
      </w:pPr>
      <w:r>
        <w:rPr>
          <w:rFonts w:ascii="Georgia" w:cs="Georgia" w:eastAsia="Georgia" w:hAnsi="Georgia"/>
          <w:b w:val="false"/>
          <w:bCs w:val="false"/>
          <w:i/>
          <w:iCs/>
          <w:smallCaps w:val="false"/>
          <w:color w:val="4A4238"/>
          <w:sz w:val="21"/>
          <w:szCs w:val="21"/>
        </w:rPr>
        <w:t xml:space="preserve">unresolved thread, and door left ajar in the main chronicle,
with notes on what each one contains and how it may be opened</w:t>
      </w:r>
    </w:p>
    <w:p>
      <w:pPr>
        <w:spacing w:before="280" w:after="280"/>
        <w:jc w:val="center"/>
      </w:pPr>
      <w:r>
        <w:rPr>
          <w:rFonts w:ascii="Georgia" w:cs="Georgia" w:eastAsia="Georgia" w:hAnsi="Georgia"/>
          <w:color w:val="7A3020"/>
          <w:sz w:val="28"/>
          <w:szCs w:val="28"/>
        </w:rPr>
        <w:t xml:space="preserve">✦</w:t>
      </w:r>
    </w:p>
    <w:p>
      <w:pPr>
        <w:spacing w:before="300" w:after="0"/>
      </w:pPr>
    </w:p>
    <w:p>
      <w:pPr>
        <w:spacing w:before="0" w:after="80"/>
      </w:pPr>
      <w:r>
        <w:rPr>
          <w:rFonts w:ascii="Georgia" w:cs="Georgia" w:eastAsia="Georgia" w:hAnsi="Georgia"/>
          <w:b/>
          <w:bCs/>
          <w:i w:val="false"/>
          <w:iCs w:val="false"/>
          <w:smallCaps w:val="false"/>
          <w:color w:val="1C1612"/>
          <w:sz w:val="22"/>
          <w:szCs w:val="22"/>
        </w:rPr>
        <w:t xml:space="preserve">A Note on This Section</w:t>
      </w:r>
    </w:p>
    <w:p>
      <w:pPr>
        <w:pBdr>
          <w:bottom w:val="single" w:color="A89070" w:sz="3" w:space="4"/>
        </w:pBdr>
        <w:spacing w:before="180" w:after="180"/>
      </w:pPr>
    </w:p>
    <w:p>
      <w:pPr>
        <w:spacing w:before="8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The archive as published contains, at a conservative count, thirty-seven deliberate gaps. Some are acknowledged — the missing 1381 manorial rolls, the damage to Matilda's letter, the unnamed son of Leofric whose name is not in any surviving document. Some are only visible in retrospect, after the whole chronicle has been read: details planted in early volumes that become significant only when a later volume gives you the key. Some are the involuntary gaps of any archive — the fire in the diocesan records, the letters that did not survive the war, the documents that a person in distress destroyed before they could be collected.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catalogue that follows distinguishes between these categories. Each thread is identified by the specific passage in the main chronicle that plants it, the volume in which it appears, and the nature of the gap: deliberate omission, involuntary loss, planted detail, or open question. Against each thread we have noted what the evidence allows, what it implies, and what a full expansion of that thread would require.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threads are arranged not by volume but by type: mysteries that have answers the archive withholds; mysteries that have no answer and may not have one; details so small that they were almost certainly not intended as significant but are; and the structural coincidences — the places where the archive folds back on itself in ways that feel, upon close reading, designed.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reader who builds the website universe for this family will find these threads the most productive material in the supplementary archive. Each one is a door. None of them are locked.</w:t>
      </w:r>
    </w:p>
    <w:p>
      <w:pPr>
        <w:spacing w:before="80" w:after="300"/>
        <w:jc w:val="right"/>
      </w:pPr>
      <w:r>
        <w:rPr>
          <w:rFonts w:ascii="Georgia" w:cs="Georgia" w:eastAsia="Georgia" w:hAnsi="Georgia"/>
          <w:b w:val="false"/>
          <w:bCs w:val="false"/>
          <w:i/>
          <w:iCs/>
          <w:smallCaps w:val="false"/>
          <w:color w:val="6B5D50"/>
          <w:sz w:val="20"/>
          <w:szCs w:val="20"/>
        </w:rPr>
        <w:t xml:space="preserve">— Eleanor Voss, Oxford, 2026</w:t>
      </w:r>
    </w:p>
    <w:p>
      <w:r>
        <w:br w:type="page"/>
      </w:r>
    </w:p>
    <w:p>
      <w:pPr>
        <w:spacing w:before="0" w:after="80"/>
      </w:pPr>
      <w:r>
        <w:rPr>
          <w:rFonts w:ascii="Georgia" w:cs="Georgia" w:eastAsia="Georgia" w:hAnsi="Georgia"/>
          <w:b/>
          <w:bCs/>
          <w:i/>
          <w:iCs/>
          <w:smallCaps w:val="false"/>
          <w:color w:val="7A3020"/>
          <w:sz w:val="20"/>
          <w:szCs w:val="20"/>
        </w:rPr>
        <w:t xml:space="preserve">Category One</w:t>
      </w:r>
    </w:p>
    <w:p>
      <w:pPr>
        <w:spacing w:before="0" w:after="200"/>
      </w:pPr>
      <w:r>
        <w:rPr>
          <w:rFonts w:ascii="Georgia" w:cs="Georgia" w:eastAsia="Georgia" w:hAnsi="Georgia"/>
          <w:b/>
          <w:bCs/>
          <w:i w:val="false"/>
          <w:iCs w:val="false"/>
          <w:smallCaps w:val="false"/>
          <w:color w:val="1C1612"/>
          <w:sz w:val="28"/>
          <w:szCs w:val="28"/>
        </w:rPr>
        <w:t xml:space="preserve">Mysteries with Withheld Answers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These are the gaps where the archive knows the answer and has chosen not to give it. The editorial voice — Frere, or James and Eleanor — signals them explicitly: certain information in the editor's possession; the editor has not pressed the point; what passed between them is not known. The withholding is itself a statement about what the archive values, and the statement is always the same: some things belong to the people they happened to.</w:t>
      </w:r>
    </w:p>
    <w:p>
      <w:pPr>
        <w:pBdr>
          <w:bottom w:val="single" w:color="A89070" w:sz="3" w:space="4"/>
        </w:pBdr>
        <w:spacing w:before="180" w:after="180"/>
      </w:pP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  ·  </w:t>
      </w:r>
      <w:r>
        <w:rPr>
          <w:rFonts w:ascii="Georgia" w:cs="Georgia" w:eastAsia="Georgia" w:hAnsi="Georgia"/>
          <w:b w:val="false"/>
          <w:bCs w:val="false"/>
          <w:i/>
          <w:iCs/>
          <w:smallCaps w:val="false"/>
          <w:color w:val="6B5D50"/>
          <w:sz w:val="20"/>
          <w:szCs w:val="20"/>
        </w:rPr>
        <w:t xml:space="preserve">Vol. I — Brother Eadmer, 1121</w:t>
      </w:r>
    </w:p>
    <w:p>
      <w:pPr>
        <w:spacing w:before="0" w:after="80"/>
      </w:pPr>
      <w:r>
        <w:rPr>
          <w:rFonts w:ascii="Georgia" w:cs="Georgia" w:eastAsia="Georgia" w:hAnsi="Georgia"/>
          <w:b/>
          <w:bCs/>
          <w:i w:val="false"/>
          <w:iCs w:val="false"/>
          <w:smallCaps w:val="false"/>
          <w:color w:val="1C1612"/>
          <w:sz w:val="28"/>
          <w:szCs w:val="28"/>
        </w:rPr>
        <w:t xml:space="preserve">The Elsewhere in the Writ</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"the elsewhere is not specified, but Dame Maud tells me her father-in-law Ranulf said it referred to the harrying of certain villages in Kent that resisted the Norman advance in the weeks after Hastings." — Brother Eadmer</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 Chapter III. The Writ of Grant. Brother Eadmer's marginal note.</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The grant is made for faithful service at Hastings and elsewhere. Ranulf told Dame Maud the elsewhere was specific villages in Kent. He did not speak of it with pride or with shame. He spoke of it as a soldier speaks of what he has done.</w:t>
      </w:r>
    </w:p>
    <w:p>
      <w:pPr>
        <w:spacing w:before="120" w:after="180"/>
      </w:pPr>
      <w:r>
        <w:rPr>
          <w:rFonts w:ascii="Georgia" w:cs="Georgia" w:eastAsia="Georgia" w:hAnsi="Georgia"/>
          <w:b/>
          <w:bCs/>
          <w:i w:val="false"/>
          <w:iCs w:val="false"/>
          <w:smallCaps w:val="false"/>
          <w:color w:val="1C1612"/>
          <w:sz w:val="20"/>
          <w:szCs w:val="20"/>
        </w:rPr>
        <w:t xml:space="preserve">What the archive withholds:  </w:t>
      </w:r>
      <w:r>
        <w:rPr>
          <w:rFonts w:ascii="Georgia" w:cs="Georgia" w:eastAsia="Georgia" w:hAnsi="Georgia"/>
          <w:b w:val="false"/>
          <w:bCs w:val="false"/>
          <w:i w:val="false"/>
          <w:iCs w:val="false"/>
          <w:smallCaps w:val="false"/>
          <w:color w:val="1C1612"/>
          <w:sz w:val="20"/>
          <w:szCs w:val="20"/>
        </w:rPr>
        <w:t xml:space="preserve">The names of the villages. What happened there. Whether anyone survived who was the ancestor of someone now alive.</w:t>
      </w:r>
    </w:p>
    <w:p>
      <w:pPr>
        <w:spacing w:before="120" w:after="180"/>
      </w:pPr>
      <w:r>
        <w:rPr>
          <w:rFonts w:ascii="Georgia" w:cs="Georgia" w:eastAsia="Georgia" w:hAnsi="Georgia"/>
          <w:b/>
          <w:bCs/>
          <w:i w:val="false"/>
          <w:iCs w:val="false"/>
          <w:smallCaps w:val="false"/>
          <w:color w:val="1C1612"/>
          <w:sz w:val="20"/>
          <w:szCs w:val="20"/>
        </w:rPr>
        <w:t xml:space="preserve">What expansion requires:  </w:t>
      </w:r>
      <w:r>
        <w:rPr>
          <w:rFonts w:ascii="Georgia" w:cs="Georgia" w:eastAsia="Georgia" w:hAnsi="Georgia"/>
          <w:b w:val="false"/>
          <w:bCs w:val="false"/>
          <w:i w:val="false"/>
          <w:iCs w:val="false"/>
          <w:smallCaps w:val="false"/>
          <w:color w:val="1C1612"/>
          <w:sz w:val="20"/>
          <w:szCs w:val="20"/>
        </w:rPr>
        <w:t xml:space="preserve">The Kent harrying of October–November 1066 is historically documented. William's army moved from Hastings toward London via a coastal route, burning Romney and sacking Dover and New Romney, then through the Weald. The villages Ranulf participated in harrying can be identified from the Domesday evidence: manors that show dramatic value reductions between 1066 and 1086 in the relevant area. At least three of these manors have documented descendants in living families. The thread is open.</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A recovered fragment — a deposition by a survivor of the Kent burning, discovered in the Canterbury Cathedral archive — naming a Norman soldier, a man of the middle rank, who distinguished himself by the specific act of not burning one particular building. The deposition does not name the soldier. The building was a mill.</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2  ·  </w:t>
      </w:r>
      <w:r>
        <w:rPr>
          <w:rFonts w:ascii="Georgia" w:cs="Georgia" w:eastAsia="Georgia" w:hAnsi="Georgia"/>
          <w:b w:val="false"/>
          <w:bCs w:val="false"/>
          <w:i/>
          <w:iCs/>
          <w:smallCaps w:val="false"/>
          <w:color w:val="6B5D50"/>
          <w:sz w:val="20"/>
          <w:szCs w:val="20"/>
        </w:rPr>
        <w:t xml:space="preserve">Vol. VII — Sir Augustus Frere, 1887</w:t>
      </w:r>
    </w:p>
    <w:p>
      <w:pPr>
        <w:spacing w:before="0" w:after="80"/>
      </w:pPr>
      <w:r>
        <w:rPr>
          <w:rFonts w:ascii="Georgia" w:cs="Georgia" w:eastAsia="Georgia" w:hAnsi="Georgia"/>
          <w:b/>
          <w:bCs/>
          <w:i w:val="false"/>
          <w:iCs w:val="false"/>
          <w:smallCaps w:val="false"/>
          <w:color w:val="1C1612"/>
          <w:sz w:val="28"/>
          <w:szCs w:val="28"/>
        </w:rPr>
        <w:t xml:space="preserve">Edmund Hale in Bristol</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"certain information in the editor's possession — which he declines to record here, in the interest of a privacy that the subject of this collection has, at considerable cost to himself, belatedly and imperfectly earned — suggests that he is living." — Frere, Editor's Postscript</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VII, Editor's Postscript. The most explicit withheld answer in the entire archive.</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Edmund disappeared from Thornfield House on or about 5 October 1882. He went to Camberwell. He met Thomas. He was not seen again in London. Frere has information but declines to share it.</w:t>
      </w:r>
    </w:p>
    <w:p>
      <w:pPr>
        <w:spacing w:before="120" w:after="180"/>
      </w:pPr>
      <w:r>
        <w:rPr>
          <w:rFonts w:ascii="Georgia" w:cs="Georgia" w:eastAsia="Georgia" w:hAnsi="Georgia"/>
          <w:b/>
          <w:bCs/>
          <w:i w:val="false"/>
          <w:iCs w:val="false"/>
          <w:smallCaps w:val="false"/>
          <w:color w:val="1C1612"/>
          <w:sz w:val="20"/>
          <w:szCs w:val="20"/>
        </w:rPr>
        <w:t xml:space="preserve">What the supplementary archive adds:  </w:t>
      </w:r>
      <w:r>
        <w:rPr>
          <w:rFonts w:ascii="Georgia" w:cs="Georgia" w:eastAsia="Georgia" w:hAnsi="Georgia"/>
          <w:b w:val="false"/>
          <w:bCs w:val="false"/>
          <w:i w:val="false"/>
          <w:iCs w:val="false"/>
          <w:smallCaps w:val="false"/>
          <w:color w:val="1C1612"/>
          <w:sz w:val="20"/>
          <w:szCs w:val="20"/>
        </w:rPr>
        <w:t xml:space="preserve">He lived until 1896, in a rented room in Bristol, under the name E. Rathbone, working as a copying clerk. He corresponded with Thomas once, in 1891. Thomas kept the letter.</w:t>
      </w:r>
    </w:p>
    <w:p>
      <w:pPr>
        <w:spacing w:before="120" w:after="180"/>
      </w:pPr>
      <w:r>
        <w:rPr>
          <w:rFonts w:ascii="Georgia" w:cs="Georgia" w:eastAsia="Georgia" w:hAnsi="Georgia"/>
          <w:b/>
          <w:bCs/>
          <w:i w:val="false"/>
          <w:iCs w:val="false"/>
          <w:smallCaps w:val="false"/>
          <w:color w:val="1C1612"/>
          <w:sz w:val="20"/>
          <w:szCs w:val="20"/>
        </w:rPr>
        <w:t xml:space="preserve">The 1891 letter:  </w:t>
      </w:r>
      <w:r>
        <w:rPr>
          <w:rFonts w:ascii="Georgia" w:cs="Georgia" w:eastAsia="Georgia" w:hAnsi="Georgia"/>
          <w:b w:val="false"/>
          <w:bCs w:val="false"/>
          <w:i w:val="false"/>
          <w:iCs w:val="false"/>
          <w:smallCaps w:val="false"/>
          <w:color w:val="1C1612"/>
          <w:sz w:val="20"/>
          <w:szCs w:val="20"/>
        </w:rPr>
        <w:t xml:space="preserve">Three paragraphs. What did it say? The archive is silent. Thomas kept it but did not quote it to anyone, not to Daniel, not in any journal entry that survives. He kept it for sixty years. It was in the box that Ruth deposited with James. It is in the Marsh-Hale papers at the Bodleian, catalogued as MSS. Marsh-Hale 31, item 12. It has been read by James and by Eleanor. Neither has quoted it. Neither has said why.</w:t>
      </w:r>
    </w:p>
    <w:p>
      <w:pPr>
        <w:spacing w:before="120" w:after="180"/>
      </w:pPr>
      <w:r>
        <w:rPr>
          <w:rFonts w:ascii="Georgia" w:cs="Georgia" w:eastAsia="Georgia" w:hAnsi="Georgia"/>
          <w:b/>
          <w:bCs/>
          <w:i w:val="false"/>
          <w:iCs w:val="false"/>
          <w:smallCaps w:val="false"/>
          <w:color w:val="1C1612"/>
          <w:sz w:val="20"/>
          <w:szCs w:val="20"/>
        </w:rPr>
        <w:t xml:space="preserve">What this means for the universe:  </w:t>
      </w:r>
      <w:r>
        <w:rPr>
          <w:rFonts w:ascii="Georgia" w:cs="Georgia" w:eastAsia="Georgia" w:hAnsi="Georgia"/>
          <w:b w:val="false"/>
          <w:bCs w:val="false"/>
          <w:i w:val="false"/>
          <w:iCs w:val="false"/>
          <w:smallCaps w:val="false"/>
          <w:color w:val="1C1612"/>
          <w:sz w:val="20"/>
          <w:szCs w:val="20"/>
        </w:rPr>
        <w:t xml:space="preserve">Edmund Hale's letter to his son Thomas in 1891 is the most deliberately withheld document in the supplementary archive. We know it exists. We have read it. We are not reproducing it here, for the same reason Frere did not reproduce his information in 1887: some things belong to the people they happened to. It can be revealed in another context, at the appropriate moment.</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The letter from E. Rathbone to Thomas Marsh-Hale, Bristol, 1891, could be revealed as a hidden Easter egg on the website — accessible only after the reader has completed all ten volumes, buried behind a specific interaction, perhaps in a locked section of the Edmund Hale volume that opens only when the right combination of details has been found elsewhere in the archive. It should be short. It should contain one sentence that is not what the reader expects.</w:t>
      </w:r>
    </w:p>
    <w:p>
      <w:pPr>
        <w:spacing w:before="280" w:after="280"/>
        <w:jc w:val="center"/>
      </w:pPr>
      <w:r>
        <w:rPr>
          <w:rFonts w:ascii="Georgia" w:cs="Georgia" w:eastAsia="Georgia" w:hAnsi="Georgia"/>
          <w:color w:val="6B5D50"/>
          <w:sz w:val="24"/>
          <w:szCs w:val="24"/>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3  ·  </w:t>
      </w:r>
      <w:r>
        <w:rPr>
          <w:rFonts w:ascii="Georgia" w:cs="Georgia" w:eastAsia="Georgia" w:hAnsi="Georgia"/>
          <w:b w:val="false"/>
          <w:bCs w:val="false"/>
          <w:i/>
          <w:iCs/>
          <w:smallCaps w:val="false"/>
          <w:color w:val="6B5D50"/>
          <w:sz w:val="20"/>
          <w:szCs w:val="20"/>
        </w:rPr>
        <w:t xml:space="preserve">Vol. II — A.F., 1884</w:t>
      </w:r>
    </w:p>
    <w:p>
      <w:pPr>
        <w:spacing w:before="0" w:after="80"/>
      </w:pPr>
      <w:r>
        <w:rPr>
          <w:rFonts w:ascii="Georgia" w:cs="Georgia" w:eastAsia="Georgia" w:hAnsi="Georgia"/>
          <w:b/>
          <w:bCs/>
          <w:i w:val="false"/>
          <w:iCs w:val="false"/>
          <w:smallCaps w:val="false"/>
          <w:color w:val="1C1612"/>
          <w:sz w:val="28"/>
          <w:szCs w:val="28"/>
        </w:rPr>
        <w:t xml:space="preserve">The Missing 1381 Manorial Rolls</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"The records of Halecroft for 1381 are missing. The manorial rolls for that year — Michaelmas term and Easter term both — have been lost, either by accident or design. The missing year is the most eloquent document in the family archive." — A.F.</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II, Chapter VII. The most explicitly foregrounded gap in the medieval record.</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Thomas Hale's remembrance of 1382 emphasises honest dealing and keeping faith with the manor. The 1381 rolls are gone. Thomas appears in the 1382 rolls as if nothing happened. This may mean uninvolvement, protection by the prior, or nothing at all.</w:t>
      </w:r>
    </w:p>
    <w:p>
      <w:pPr>
        <w:spacing w:before="120" w:after="180"/>
      </w:pPr>
      <w:r>
        <w:rPr>
          <w:rFonts w:ascii="Georgia" w:cs="Georgia" w:eastAsia="Georgia" w:hAnsi="Georgia"/>
          <w:b/>
          <w:bCs/>
          <w:i w:val="false"/>
          <w:iCs w:val="false"/>
          <w:smallCaps w:val="false"/>
          <w:color w:val="1C1612"/>
          <w:sz w:val="20"/>
          <w:szCs w:val="20"/>
        </w:rPr>
        <w:t xml:space="preserve">What the archive implies:  </w:t>
      </w:r>
      <w:r>
        <w:rPr>
          <w:rFonts w:ascii="Georgia" w:cs="Georgia" w:eastAsia="Georgia" w:hAnsi="Georgia"/>
          <w:b w:val="false"/>
          <w:bCs w:val="false"/>
          <w:i w:val="false"/>
          <w:iCs w:val="false"/>
          <w:smallCaps w:val="false"/>
          <w:color w:val="1C1612"/>
          <w:sz w:val="20"/>
          <w:szCs w:val="20"/>
        </w:rPr>
        <w:t xml:space="preserve">The Peasants' Revolt of 1381 reached Worcestershire. Men from the surrounding area marched on Worcester castle. Documents were burned. The Hale family had a history of thinking the land belonged to them by labour rather than by grant. The missing rolls are almost certainly not accidental.</w:t>
      </w:r>
    </w:p>
    <w:p>
      <w:pPr>
        <w:spacing w:before="120" w:after="180"/>
      </w:pPr>
      <w:r>
        <w:rPr>
          <w:rFonts w:ascii="Georgia" w:cs="Georgia" w:eastAsia="Georgia" w:hAnsi="Georgia"/>
          <w:b/>
          <w:bCs/>
          <w:i w:val="false"/>
          <w:iCs w:val="false"/>
          <w:smallCaps w:val="false"/>
          <w:color w:val="1C1612"/>
          <w:sz w:val="20"/>
          <w:szCs w:val="20"/>
        </w:rPr>
        <w:t xml:space="preserve">What expansion requires:  </w:t>
      </w:r>
      <w:r>
        <w:rPr>
          <w:rFonts w:ascii="Georgia" w:cs="Georgia" w:eastAsia="Georgia" w:hAnsi="Georgia"/>
          <w:b w:val="false"/>
          <w:bCs w:val="false"/>
          <w:i w:val="false"/>
          <w:iCs w:val="false"/>
          <w:smallCaps w:val="false"/>
          <w:color w:val="1C1612"/>
          <w:sz w:val="20"/>
          <w:szCs w:val="20"/>
        </w:rPr>
        <w:t xml:space="preserve">Thomas Hale was forty-three in 1381, a freeholder who had survived the plague at eleven, managed the estate for thirty years, and written, one year before, that the land had been given to his ancestor without legal right and that his family held it by the labour of their hands rather than by the grace of any lord. This is the language of a man who marched. The prior protected him afterward — the wardship debt was a form of mutual obligation that ran both ways. What the manorial rolls would have shown, had they survived, is a question the archive plants and does not answer.</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A secret document discoverable only in the Vol. II section: a single page in an unidentified hand, found tucked inside the binding of a Worcester priory psalter acquired by the Bodleian in 1947 and not yet catalogued in connection with the Hale papers. The page contains one entry: Thomas Hale of the Hale was at the march on the castle on the fourteenth of June. He carried a billhook and he did not use it. He came home before the burning started. He has not been named to the sheriff. He should not be named to the sheriff. — Unsigned, Worcester, July 1381.</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4  ·  </w:t>
      </w:r>
      <w:r>
        <w:rPr>
          <w:rFonts w:ascii="Georgia" w:cs="Georgia" w:eastAsia="Georgia" w:hAnsi="Georgia"/>
          <w:b w:val="false"/>
          <w:bCs w:val="false"/>
          <w:i/>
          <w:iCs/>
          <w:smallCaps w:val="false"/>
          <w:color w:val="6B5D50"/>
          <w:sz w:val="20"/>
          <w:szCs w:val="20"/>
        </w:rPr>
        <w:t xml:space="preserve">Vol. VII — Frere, 1887</w:t>
      </w:r>
    </w:p>
    <w:p>
      <w:pPr>
        <w:spacing w:before="0" w:after="80"/>
      </w:pPr>
      <w:r>
        <w:rPr>
          <w:rFonts w:ascii="Georgia" w:cs="Georgia" w:eastAsia="Georgia" w:hAnsi="Georgia"/>
          <w:b/>
          <w:bCs/>
          <w:i w:val="false"/>
          <w:iCs w:val="false"/>
          <w:smallCaps w:val="false"/>
          <w:color w:val="1C1612"/>
          <w:sz w:val="28"/>
          <w:szCs w:val="28"/>
        </w:rPr>
        <w:t xml:space="preserve">What Passed Between Edmund and Thomas</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"What passed between them is not known, as neither Clara Marsh nor Thomas has been willing to speak to the matter for the purposes of this collection, and the editor has not pressed the point." — Frere</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VII, Editor's Postscript. The meeting at 11 Camberwell New Road, October 1882.</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Edmund went to Camberwell. He was admitted. He was introduced to Thomas on that occasion and on several occasions thereafter.</w:t>
      </w:r>
    </w:p>
    <w:p>
      <w:pPr>
        <w:spacing w:before="120" w:after="180"/>
      </w:pPr>
      <w:r>
        <w:rPr>
          <w:rFonts w:ascii="Georgia" w:cs="Georgia" w:eastAsia="Georgia" w:hAnsi="Georgia"/>
          <w:b/>
          <w:bCs/>
          <w:i w:val="false"/>
          <w:iCs w:val="false"/>
          <w:smallCaps w:val="false"/>
          <w:color w:val="1C1612"/>
          <w:sz w:val="20"/>
          <w:szCs w:val="20"/>
        </w:rPr>
        <w:t xml:space="preserve">What Thomas said about it:  </w:t>
      </w:r>
      <w:r>
        <w:rPr>
          <w:rFonts w:ascii="Georgia" w:cs="Georgia" w:eastAsia="Georgia" w:hAnsi="Georgia"/>
          <w:b w:val="false"/>
          <w:bCs w:val="false"/>
          <w:i w:val="false"/>
          <w:iCs w:val="false"/>
          <w:smallCaps w:val="false"/>
          <w:color w:val="1C1612"/>
          <w:sz w:val="20"/>
          <w:szCs w:val="20"/>
        </w:rPr>
        <w:t xml:space="preserve">Once, to Daniel, years later: that his father had seemed like a man who had just put down a very heavy thing and discovered that his hands remembered the shape of it. This is Thomas's description, via Daniel's letter, of a nine-year-old's perception. It is exact and it is incomplete.</w:t>
      </w:r>
    </w:p>
    <w:p>
      <w:pPr>
        <w:spacing w:before="120" w:after="180"/>
      </w:pPr>
      <w:r>
        <w:rPr>
          <w:rFonts w:ascii="Georgia" w:cs="Georgia" w:eastAsia="Georgia" w:hAnsi="Georgia"/>
          <w:b/>
          <w:bCs/>
          <w:i w:val="false"/>
          <w:iCs w:val="false"/>
          <w:smallCaps w:val="false"/>
          <w:color w:val="1C1612"/>
          <w:sz w:val="20"/>
          <w:szCs w:val="20"/>
        </w:rPr>
        <w:t xml:space="preserve">What Clara's journal adds:  </w:t>
      </w:r>
      <w:r>
        <w:rPr>
          <w:rFonts w:ascii="Georgia" w:cs="Georgia" w:eastAsia="Georgia" w:hAnsi="Georgia"/>
          <w:b w:val="false"/>
          <w:bCs w:val="false"/>
          <w:i w:val="false"/>
          <w:iCs w:val="false"/>
          <w:smallCaps w:val="false"/>
          <w:color w:val="1C1612"/>
          <w:sz w:val="20"/>
          <w:szCs w:val="20"/>
        </w:rPr>
        <w:t xml:space="preserve">Her entry for October 1882 — the week after — has not been reproduced in any volume. It exists in the Bodleian. It is eight lines. The editors have read it. It is not reproduced here because it belongs to Clara and to Thomas and the decision about whether to open it belongs to the universe, not the catalogue.</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The Clara Marsh journal entry for October 1882 — eight lines, written the week after Edmund came — is a potential hidden document. Its contents are: specific, quiet, neither forgiving nor condemning, and ending with a single sentence about Thomas that, once read, reframes everything that came before it in the main chronicle. It should be earned by the reader, not given freely.</w:t>
      </w:r>
    </w:p>
    <w:p>
      <w:pPr>
        <w:spacing w:before="280" w:after="280"/>
        <w:jc w:val="center"/>
      </w:pPr>
      <w:r>
        <w:rPr>
          <w:rFonts w:ascii="Georgia" w:cs="Georgia" w:eastAsia="Georgia" w:hAnsi="Georgia"/>
          <w:color w:val="6B5D50"/>
          <w:sz w:val="24"/>
          <w:szCs w:val="24"/>
        </w:rPr>
        <w:t xml:space="preserve">— — —</w:t>
      </w:r>
    </w:p>
    <w:p>
      <w:r>
        <w:br w:type="page"/>
      </w:r>
    </w:p>
    <w:p>
      <w:pPr>
        <w:spacing w:before="0" w:after="80"/>
      </w:pPr>
      <w:r>
        <w:rPr>
          <w:rFonts w:ascii="Georgia" w:cs="Georgia" w:eastAsia="Georgia" w:hAnsi="Georgia"/>
          <w:b/>
          <w:bCs/>
          <w:i/>
          <w:iCs/>
          <w:smallCaps w:val="false"/>
          <w:color w:val="7A3020"/>
          <w:sz w:val="20"/>
          <w:szCs w:val="20"/>
        </w:rPr>
        <w:t xml:space="preserve">Category Two</w:t>
      </w:r>
    </w:p>
    <w:p>
      <w:pPr>
        <w:spacing w:before="0" w:after="200"/>
      </w:pPr>
      <w:r>
        <w:rPr>
          <w:rFonts w:ascii="Georgia" w:cs="Georgia" w:eastAsia="Georgia" w:hAnsi="Georgia"/>
          <w:b/>
          <w:bCs/>
          <w:i w:val="false"/>
          <w:iCs w:val="false"/>
          <w:smallCaps w:val="false"/>
          <w:color w:val="1C1612"/>
          <w:sz w:val="28"/>
          <w:szCs w:val="28"/>
        </w:rPr>
        <w:t xml:space="preserve">Characters Without Full Stories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These are the people who appear in the archive with enough definition to imply a full story and not enough documentation to tell it. Each one is a potential volume, a potential character page, a potential thread in the website universe.</w:t>
      </w:r>
    </w:p>
    <w:p>
      <w:pPr>
        <w:pBdr>
          <w:bottom w:val="single" w:color="A89070" w:sz="3" w:space="4"/>
        </w:pBdr>
        <w:spacing w:before="180" w:after="180"/>
      </w:pP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5  ·  </w:t>
      </w:r>
      <w:r>
        <w:rPr>
          <w:rFonts w:ascii="Georgia" w:cs="Georgia" w:eastAsia="Georgia" w:hAnsi="Georgia"/>
          <w:b w:val="false"/>
          <w:bCs w:val="false"/>
          <w:i/>
          <w:iCs/>
          <w:smallCaps w:val="false"/>
          <w:color w:val="6B5D50"/>
          <w:sz w:val="20"/>
          <w:szCs w:val="20"/>
        </w:rPr>
        <w:t xml:space="preserve">Vol. I — Brother Eadmer, 1121</w:t>
      </w:r>
    </w:p>
    <w:p>
      <w:pPr>
        <w:spacing w:before="0" w:after="80"/>
      </w:pPr>
      <w:r>
        <w:rPr>
          <w:rFonts w:ascii="Georgia" w:cs="Georgia" w:eastAsia="Georgia" w:hAnsi="Georgia"/>
          <w:b/>
          <w:bCs/>
          <w:i w:val="false"/>
          <w:iCs w:val="false"/>
          <w:smallCaps w:val="false"/>
          <w:color w:val="1C1612"/>
          <w:sz w:val="28"/>
          <w:szCs w:val="28"/>
        </w:rPr>
        <w:t xml:space="preserve">Gaston — The Norman Who Stayed</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"witnesses were Edwin's father Godwin and a Norman soldier named Gaston who was Ranulf's only companion from the crossing and who had been granted, by some prior arrangement between them, a small portion of the Halecroft pasture in exchange for his own military service." — Brother Eadmer</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 Chapters IV and XII. Gaston appears throughout Vol. I as translator, court-recorder, and farm manager, and then disappears without a documented end.</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Gaston was at the wedding. He translated for the manorial court from 1067 onward. He managed the estate when Ranulf went north for the Harrying. He taught Leofric to write Latin. He received a portion of the Halecroft pasture in exchange for military service, by a prior arrangement whose nature is not specified.</w:t>
      </w:r>
    </w:p>
    <w:p>
      <w:pPr>
        <w:spacing w:before="120" w:after="180"/>
      </w:pPr>
      <w:r>
        <w:rPr>
          <w:rFonts w:ascii="Georgia" w:cs="Georgia" w:eastAsia="Georgia" w:hAnsi="Georgia"/>
          <w:b/>
          <w:bCs/>
          <w:i w:val="false"/>
          <w:iCs w:val="false"/>
          <w:smallCaps w:val="false"/>
          <w:color w:val="1C1612"/>
          <w:sz w:val="20"/>
          <w:szCs w:val="20"/>
        </w:rPr>
        <w:t xml:space="preserve">What the archive does not say:  </w:t>
      </w:r>
      <w:r>
        <w:rPr>
          <w:rFonts w:ascii="Georgia" w:cs="Georgia" w:eastAsia="Georgia" w:hAnsi="Georgia"/>
          <w:b w:val="false"/>
          <w:bCs w:val="false"/>
          <w:i w:val="false"/>
          <w:iCs w:val="false"/>
          <w:smallCaps w:val="false"/>
          <w:color w:val="1C1612"/>
          <w:sz w:val="20"/>
          <w:szCs w:val="20"/>
        </w:rPr>
        <w:t xml:space="preserve">What was the prior arrangement? When did Gaston die? Does he have descendants? What did he make of spending his life in Worcestershire, the only Norman at Halecroft who was not the lord?</w:t>
      </w:r>
    </w:p>
    <w:p>
      <w:pPr>
        <w:spacing w:before="120" w:after="180"/>
      </w:pPr>
      <w:r>
        <w:rPr>
          <w:rFonts w:ascii="Georgia" w:cs="Georgia" w:eastAsia="Georgia" w:hAnsi="Georgia"/>
          <w:b/>
          <w:bCs/>
          <w:i w:val="false"/>
          <w:iCs w:val="false"/>
          <w:smallCaps w:val="false"/>
          <w:color w:val="1C1612"/>
          <w:sz w:val="20"/>
          <w:szCs w:val="20"/>
        </w:rPr>
        <w:t xml:space="preserve">Gaston's full story:  </w:t>
      </w:r>
      <w:r>
        <w:rPr>
          <w:rFonts w:ascii="Georgia" w:cs="Georgia" w:eastAsia="Georgia" w:hAnsi="Georgia"/>
          <w:b w:val="false"/>
          <w:bCs w:val="false"/>
          <w:i w:val="false"/>
          <w:iCs w:val="false"/>
          <w:smallCaps w:val="false"/>
          <w:color w:val="1C1612"/>
          <w:sz w:val="20"/>
          <w:szCs w:val="20"/>
        </w:rPr>
        <w:t xml:space="preserve">He was, like Ranulf, a man-at-arms who crossed in 1066 for what he could take. Unlike Ranulf, he did not receive a grant. He received, instead, a private arrangement with the man who did — a portion of pasture, military service, a place to be. This is the arrangement of a man who knew his limits and made a bargain within them. He served Ranulf for thirty years. He taught the children their letters. He kept the court rolls. He was, in everything except the deed, the second lord of Halecroft. His descendants, if he had any — the archive implies a wife in the household from the 1070s onward, never named — would have been absorbed into the village, their French blood mixed into the English within two generations, the name Gaston becoming, perhaps, Gaston atte Pasture, then Pasture, then something else entirely.</w:t>
      </w:r>
    </w:p>
    <w:p>
      <w:pPr>
        <w:spacing w:before="120" w:after="180"/>
      </w:pPr>
      <w:r>
        <w:rPr>
          <w:rFonts w:ascii="Georgia" w:cs="Georgia" w:eastAsia="Georgia" w:hAnsi="Georgia"/>
          <w:b/>
          <w:bCs/>
          <w:i w:val="false"/>
          <w:iCs w:val="false"/>
          <w:smallCaps w:val="false"/>
          <w:color w:val="1C1612"/>
          <w:sz w:val="20"/>
          <w:szCs w:val="20"/>
        </w:rPr>
        <w:t xml:space="preserve">What is certain:  </w:t>
      </w:r>
      <w:r>
        <w:rPr>
          <w:rFonts w:ascii="Georgia" w:cs="Georgia" w:eastAsia="Georgia" w:hAnsi="Georgia"/>
          <w:b w:val="false"/>
          <w:bCs w:val="false"/>
          <w:i w:val="false"/>
          <w:iCs w:val="false"/>
          <w:smallCaps w:val="false"/>
          <w:color w:val="1C1612"/>
          <w:sz w:val="20"/>
          <w:szCs w:val="20"/>
        </w:rPr>
        <w:t xml:space="preserve">He disappears from the record after the 1097 manorial roll entry, which notes William de la Hale's confirmation of tenure. He was there, and then he was not, and Brother Eadmer did not remark on it, which means either that Eadmer knew and did not think it required recording, or that Gaston's ending was simply the ordinary ending of a man whose role was over.</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Gaston deserves his own page. A man who came to England as a soldier and became a translator and then a court-keeper and then the person who taught the Norman lord's English-Norman children to write. His story is the story of cultural assimilation seen from the inside of the assimilating rather than the assimilated. There is a full character deposition to be written for him. His voice would be the voice of a man who chose competence over ambition and found, in that choice, a life.</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6  ·  </w:t>
      </w:r>
      <w:r>
        <w:rPr>
          <w:rFonts w:ascii="Georgia" w:cs="Georgia" w:eastAsia="Georgia" w:hAnsi="Georgia"/>
          <w:b w:val="false"/>
          <w:bCs w:val="false"/>
          <w:i/>
          <w:iCs/>
          <w:smallCaps w:val="false"/>
          <w:color w:val="6B5D50"/>
          <w:sz w:val="20"/>
          <w:szCs w:val="20"/>
        </w:rPr>
        <w:t xml:space="preserve">Vol. I — Brother Eadmer, 1121</w:t>
      </w:r>
    </w:p>
    <w:p>
      <w:pPr>
        <w:spacing w:before="0" w:after="80"/>
      </w:pPr>
      <w:r>
        <w:rPr>
          <w:rFonts w:ascii="Georgia" w:cs="Georgia" w:eastAsia="Georgia" w:hAnsi="Georgia"/>
          <w:b/>
          <w:bCs/>
          <w:i w:val="false"/>
          <w:iCs w:val="false"/>
          <w:smallCaps w:val="false"/>
          <w:color w:val="1C1612"/>
          <w:sz w:val="28"/>
          <w:szCs w:val="28"/>
        </w:rPr>
        <w:t xml:space="preserve">The Beekeeper — Before Matilda</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"a very old person — sex and precise age both uncertain in the record — known only as the Beekeeper, who had held a half-virgate at the edge of the wood since before any living person could establish when... Ranulf attended the burial, which Edwin noted with quiet surprise." — Brother Eadmer</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 Chapter X. The most deliberately mysterious figure in the early archive.</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The Beekeeper held a half-virgate at the edge of the wood since before memory. Sex unknown. Age unknown. Name unknown. Consulted on weather, sickness, agricultural timing. Died winter of 1073. Ranulf attended. Edwin was surprised.</w:t>
      </w:r>
    </w:p>
    <w:p>
      <w:pPr>
        <w:spacing w:before="120" w:after="180"/>
      </w:pPr>
      <w:r>
        <w:rPr>
          <w:rFonts w:ascii="Georgia" w:cs="Georgia" w:eastAsia="Georgia" w:hAnsi="Georgia"/>
          <w:b/>
          <w:bCs/>
          <w:i w:val="false"/>
          <w:iCs w:val="false"/>
          <w:smallCaps w:val="false"/>
          <w:color w:val="1C1612"/>
          <w:sz w:val="20"/>
          <w:szCs w:val="20"/>
        </w:rPr>
        <w:t xml:space="preserve">Why Ranulf attended:  </w:t>
      </w:r>
      <w:r>
        <w:rPr>
          <w:rFonts w:ascii="Georgia" w:cs="Georgia" w:eastAsia="Georgia" w:hAnsi="Georgia"/>
          <w:b w:val="false"/>
          <w:bCs w:val="false"/>
          <w:i w:val="false"/>
          <w:iCs w:val="false"/>
          <w:smallCaps w:val="false"/>
          <w:color w:val="1C1612"/>
          <w:sz w:val="20"/>
          <w:szCs w:val="20"/>
        </w:rPr>
        <w:t xml:space="preserve">This is the question the archive plants without answering. Ranulf was a Norman lord; the Beekeeper was an elderly villager of uncertain sex and no recorded name. He had no social obligation to attend. Edwin was surprised. The surprise implies: this was not protocol. This was personal.</w:t>
      </w:r>
    </w:p>
    <w:p>
      <w:pPr>
        <w:spacing w:before="120" w:after="180"/>
      </w:pPr>
      <w:r>
        <w:rPr>
          <w:rFonts w:ascii="Georgia" w:cs="Georgia" w:eastAsia="Georgia" w:hAnsi="Georgia"/>
          <w:b/>
          <w:bCs/>
          <w:i w:val="false"/>
          <w:iCs w:val="false"/>
          <w:smallCaps w:val="false"/>
          <w:color w:val="1C1612"/>
          <w:sz w:val="20"/>
          <w:szCs w:val="20"/>
        </w:rPr>
        <w:t xml:space="preserve">The implied relationship:  </w:t>
      </w:r>
      <w:r>
        <w:rPr>
          <w:rFonts w:ascii="Georgia" w:cs="Georgia" w:eastAsia="Georgia" w:hAnsi="Georgia"/>
          <w:b w:val="false"/>
          <w:bCs w:val="false"/>
          <w:i w:val="false"/>
          <w:iCs w:val="false"/>
          <w:smallCaps w:val="false"/>
          <w:color w:val="1C1612"/>
          <w:sz w:val="20"/>
          <w:szCs w:val="20"/>
        </w:rPr>
        <w:t xml:space="preserve">The Beekeeper knew something about Ranulf, or gave him something, that the archive does not record. The timing is significant: the Beekeeper died in the winter of 1073, four years after Ranulf returned from the Harrying. Ranulf planted extra wheat that spring. He attended the Beekeeper's burial. He went to Worcester in 1098 to ask about justice. These three acts, separated by decades, form a sequence of a man who was managing guilt by doing specific things. The Beekeeper may have been the person who told him what to do with it.</w:t>
      </w:r>
    </w:p>
    <w:p>
      <w:pPr>
        <w:spacing w:before="120" w:after="180"/>
      </w:pPr>
      <w:r>
        <w:rPr>
          <w:rFonts w:ascii="Georgia" w:cs="Georgia" w:eastAsia="Georgia" w:hAnsi="Georgia"/>
          <w:b/>
          <w:bCs/>
          <w:i w:val="false"/>
          <w:iCs w:val="false"/>
          <w:smallCaps w:val="false"/>
          <w:color w:val="1C1612"/>
          <w:sz w:val="20"/>
          <w:szCs w:val="20"/>
        </w:rPr>
        <w:t xml:space="preserve">Matilda's connection:  </w:t>
      </w:r>
      <w:r>
        <w:rPr>
          <w:rFonts w:ascii="Georgia" w:cs="Georgia" w:eastAsia="Georgia" w:hAnsi="Georgia"/>
          <w:b w:val="false"/>
          <w:bCs w:val="false"/>
          <w:i w:val="false"/>
          <w:iCs w:val="false"/>
          <w:smallCaps w:val="false"/>
          <w:color w:val="1C1612"/>
          <w:sz w:val="20"/>
          <w:szCs w:val="20"/>
        </w:rPr>
        <w:t xml:space="preserve">Matilda of Halecroft was a beekeeper from before anyone could remember. She held her half-virgate at the edge of the wood. She is born approximately 1310, roughly two hundred and forty years after the unnamed Beekeeper. The half-virgate and the location and the bees and the role are identical. Either the position was inherited through some formal or informal mechanism, or Matilda modelled herself on a memory of her predecessor, or — and this is the most interesting possibility — the Beekeeper's line runs directly to Matilda in a descent the archive has simply not traced.</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The Beekeeper is the archive's oldest secret. They predate Ranulf. They predate the Conquest. They have been keeping bees at the edge of that wood since before the Norman word for it arrived. A full story of the Beekeeper — told in Old English cadence, because they are Saxon in the deepest sense — would be the founding document of Halecroft itself, the thing that was there before the writ.</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7  ·  </w:t>
      </w:r>
      <w:r>
        <w:rPr>
          <w:rFonts w:ascii="Georgia" w:cs="Georgia" w:eastAsia="Georgia" w:hAnsi="Georgia"/>
          <w:b w:val="false"/>
          <w:bCs w:val="false"/>
          <w:i/>
          <w:iCs/>
          <w:smallCaps w:val="false"/>
          <w:color w:val="6B5D50"/>
          <w:sz w:val="20"/>
          <w:szCs w:val="20"/>
        </w:rPr>
        <w:t xml:space="preserve">Vol. II — A.F., 1884</w:t>
      </w:r>
    </w:p>
    <w:p>
      <w:pPr>
        <w:spacing w:before="0" w:after="80"/>
      </w:pPr>
      <w:r>
        <w:rPr>
          <w:rFonts w:ascii="Georgia" w:cs="Georgia" w:eastAsia="Georgia" w:hAnsi="Georgia"/>
          <w:b/>
          <w:bCs/>
          <w:i w:val="false"/>
          <w:iCs w:val="false"/>
          <w:smallCaps w:val="false"/>
          <w:color w:val="1C1612"/>
          <w:sz w:val="28"/>
          <w:szCs w:val="28"/>
        </w:rPr>
        <w:t xml:space="preserve">The Unnamed Son of Leofric</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"[unnamed son of Leofric] — c.1110–? — Held the Hale. Name not recorded in surviving documents." — Genealogical Table, Book II</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II, Genealogical Table. The most explicitly unnamed figure in the lineage.</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Nothing. He held the Hale. His name is not in any surviving document. He sits between Leofric (c.1072–c.1135) and Robert Hale (c.1140–c.1195), bridging the gap.</w:t>
      </w:r>
    </w:p>
    <w:p>
      <w:pPr>
        <w:spacing w:before="120" w:after="180"/>
      </w:pPr>
      <w:r>
        <w:rPr>
          <w:rFonts w:ascii="Georgia" w:cs="Georgia" w:eastAsia="Georgia" w:hAnsi="Georgia"/>
          <w:b/>
          <w:bCs/>
          <w:i w:val="false"/>
          <w:iCs w:val="false"/>
          <w:smallCaps w:val="false"/>
          <w:color w:val="1C1612"/>
          <w:sz w:val="20"/>
          <w:szCs w:val="20"/>
        </w:rPr>
        <w:t xml:space="preserve">Why the name is missing:  </w:t>
      </w:r>
      <w:r>
        <w:rPr>
          <w:rFonts w:ascii="Georgia" w:cs="Georgia" w:eastAsia="Georgia" w:hAnsi="Georgia"/>
          <w:b w:val="false"/>
          <w:bCs w:val="false"/>
          <w:i w:val="false"/>
          <w:iCs w:val="false"/>
          <w:smallCaps w:val="false"/>
          <w:color w:val="1C1612"/>
          <w:sz w:val="20"/>
          <w:szCs w:val="20"/>
        </w:rPr>
        <w:t xml:space="preserve">Two possibilities: the documents that would have named him were destroyed or lost in the chaos of the Anarchy, the civil war between Stephen and Matilda that devastated large parts of the English Midlands in the 1130s and 1140s; or he existed for such a brief documented period — perhaps a short tenancy before Robert took over — that no formal record was generated in his name. The Worcester priory annals have a gap in the relevant decade consistent with the disruption of the Anarchy.</w:t>
      </w:r>
    </w:p>
    <w:p>
      <w:pPr>
        <w:spacing w:before="120" w:after="180"/>
      </w:pPr>
      <w:r>
        <w:rPr>
          <w:rFonts w:ascii="Georgia" w:cs="Georgia" w:eastAsia="Georgia" w:hAnsi="Georgia"/>
          <w:b/>
          <w:bCs/>
          <w:i w:val="false"/>
          <w:iCs w:val="false"/>
          <w:smallCaps w:val="false"/>
          <w:color w:val="1C1612"/>
          <w:sz w:val="20"/>
          <w:szCs w:val="20"/>
        </w:rPr>
        <w:t xml:space="preserve">The expansion:  </w:t>
      </w:r>
      <w:r>
        <w:rPr>
          <w:rFonts w:ascii="Georgia" w:cs="Georgia" w:eastAsia="Georgia" w:hAnsi="Georgia"/>
          <w:b w:val="false"/>
          <w:bCs w:val="false"/>
          <w:i w:val="false"/>
          <w:iCs w:val="false"/>
          <w:smallCaps w:val="false"/>
          <w:color w:val="1C1612"/>
          <w:sz w:val="20"/>
          <w:szCs w:val="20"/>
        </w:rPr>
        <w:t xml:space="preserve">He lived through the Anarchy. He held the Hale during the period when England had two claimants to the throne and the country between them was, in Ordericus Vitalis's phrase, given over entirely to the Devil. He almost certainly had opinions about this. He left no document. He held the land and passed it on. His silence is the most complete silence in the family record.</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A perfect candidate for a discovered document: a single entry in a Worcester priory manorial fragment dated to approximately 1148, in the troubled Latin of a scribe working under difficult conditions, recording that one Richard Hale — for this may be the name, Richard being the commonest Norman-English name of the period — paid his suit of court at Michaelmas in the twenty-second year of King Stephen's disputed reign, and that the payment was late, and that his explanation was that the roads had been impassable since the burning of the mill at Claines in the autumn. Nothing more.</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8  ·  </w:t>
      </w:r>
      <w:r>
        <w:rPr>
          <w:rFonts w:ascii="Georgia" w:cs="Georgia" w:eastAsia="Georgia" w:hAnsi="Georgia"/>
          <w:b w:val="false"/>
          <w:bCs w:val="false"/>
          <w:i/>
          <w:iCs/>
          <w:smallCaps w:val="false"/>
          <w:color w:val="6B5D50"/>
          <w:sz w:val="20"/>
          <w:szCs w:val="20"/>
        </w:rPr>
        <w:t xml:space="preserve">Vol. IV — A.F., 1884</w:t>
      </w:r>
    </w:p>
    <w:p>
      <w:pPr>
        <w:spacing w:before="0" w:after="80"/>
      </w:pPr>
      <w:r>
        <w:rPr>
          <w:rFonts w:ascii="Georgia" w:cs="Georgia" w:eastAsia="Georgia" w:hAnsi="Georgia"/>
          <w:b/>
          <w:bCs/>
          <w:i w:val="false"/>
          <w:iCs w:val="false"/>
          <w:smallCaps w:val="false"/>
          <w:color w:val="1C1612"/>
          <w:sz w:val="28"/>
          <w:szCs w:val="28"/>
        </w:rPr>
        <w:t xml:space="preserve">William Hale the Third — The Quiet One</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"William, the youngest, who was fourteen when the war began, watched both of them go from the gate of the Hale and then went inside and sat for a long time with the deed-box on the table in front of him." — Robert Hale watching his sons leave</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IV, multiple chapters. William (1628–1689) is the most deliberately withheld character in the Civil War volume.</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He held the Hale for the entire duration of the war. He signed no petition. He wrote no surviving letter. He held no political position on record. He served in no army. He grew the farm by three acres. He died three months before the Glorious Revolution. His son Robert produced Nathaniel.</w:t>
      </w:r>
    </w:p>
    <w:p>
      <w:pPr>
        <w:spacing w:before="120" w:after="180"/>
      </w:pPr>
      <w:r>
        <w:rPr>
          <w:rFonts w:ascii="Georgia" w:cs="Georgia" w:eastAsia="Georgia" w:hAnsi="Georgia"/>
          <w:b/>
          <w:bCs/>
          <w:i w:val="false"/>
          <w:iCs w:val="false"/>
          <w:smallCaps w:val="false"/>
          <w:color w:val="1C1612"/>
          <w:sz w:val="20"/>
          <w:szCs w:val="20"/>
        </w:rPr>
        <w:t xml:space="preserve">What the archive calls this:  </w:t>
      </w:r>
      <w:r>
        <w:rPr>
          <w:rFonts w:ascii="Georgia" w:cs="Georgia" w:eastAsia="Georgia" w:hAnsi="Georgia"/>
          <w:b w:val="false"/>
          <w:bCs w:val="false"/>
          <w:i w:val="false"/>
          <w:iCs w:val="false"/>
          <w:smallCaps w:val="false"/>
          <w:color w:val="1C1612"/>
          <w:sz w:val="20"/>
          <w:szCs w:val="20"/>
        </w:rPr>
        <w:t xml:space="preserve">The most Hale achievement of the dynasty. Frere uses this phrase without irony, and it is not ironic. William kept the land, kept both his brothers alive, kept the family's legal position intact through the most politically dangerous period in English history, and left no record of how he did it.</w:t>
      </w:r>
    </w:p>
    <w:p>
      <w:pPr>
        <w:spacing w:before="120" w:after="180"/>
      </w:pPr>
      <w:r>
        <w:rPr>
          <w:rFonts w:ascii="Georgia" w:cs="Georgia" w:eastAsia="Georgia" w:hAnsi="Georgia"/>
          <w:b/>
          <w:bCs/>
          <w:i w:val="false"/>
          <w:iCs w:val="false"/>
          <w:smallCaps w:val="false"/>
          <w:color w:val="1C1612"/>
          <w:sz w:val="20"/>
          <w:szCs w:val="20"/>
        </w:rPr>
        <w:t xml:space="preserve">The full story:  </w:t>
      </w:r>
      <w:r>
        <w:rPr>
          <w:rFonts w:ascii="Georgia" w:cs="Georgia" w:eastAsia="Georgia" w:hAnsi="Georgia"/>
          <w:b w:val="false"/>
          <w:bCs w:val="false"/>
          <w:i w:val="false"/>
          <w:iCs w:val="false"/>
          <w:smallCaps w:val="false"/>
          <w:color w:val="1C1612"/>
          <w:sz w:val="20"/>
          <w:szCs w:val="20"/>
        </w:rPr>
        <w:t xml:space="preserve">He was fourteen when the war began and sixty-one when it definitively ended with the Glorious Revolution, which he missed by three months. He spent forty-seven years practicing the specific skill of being a man who could be asked about and found to have no position, which in the England of 1642–1689 required a level of social and political intelligence that his brothers, who both chose sides, did not need to develop. He watched. He listened. He farmed. He maintained the relations with the manor and the parish that needed maintaining. He is, of all the Hales, the one who understood most clearly that survival and service are not the same thing, and that sometimes survival is itself the service.</w:t>
      </w:r>
    </w:p>
    <w:p>
      <w:pPr>
        <w:spacing w:before="120" w:after="180"/>
      </w:pPr>
      <w:r>
        <w:rPr>
          <w:rFonts w:ascii="Georgia" w:cs="Georgia" w:eastAsia="Georgia" w:hAnsi="Georgia"/>
          <w:b/>
          <w:bCs/>
          <w:i w:val="false"/>
          <w:iCs w:val="false"/>
          <w:smallCaps w:val="false"/>
          <w:color w:val="1C1612"/>
          <w:sz w:val="20"/>
          <w:szCs w:val="20"/>
        </w:rPr>
        <w:t xml:space="preserve">His inner life:  </w:t>
      </w:r>
      <w:r>
        <w:rPr>
          <w:rFonts w:ascii="Georgia" w:cs="Georgia" w:eastAsia="Georgia" w:hAnsi="Georgia"/>
          <w:b w:val="false"/>
          <w:bCs w:val="false"/>
          <w:i w:val="false"/>
          <w:iCs w:val="false"/>
          <w:smallCaps w:val="false"/>
          <w:color w:val="1C1612"/>
          <w:sz w:val="20"/>
          <w:szCs w:val="20"/>
        </w:rPr>
        <w:t xml:space="preserve">Completely unrecorded. He brought his father bread on the day both brothers left. He sat with the deed-box. He was fourteen years old and he was not going to war and both his brothers were and his father was watching from the window. What did he feel? The archive does not know. The archive knows what he did afterward for forty-seven years. It was sufficient.</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William deserves a private journal — one that explains nothing, justifies nothing, and contains only the daily record of a man who has decided that the most revolutionary act available to him is to stay put. Entries like: Monday. Ploughed the east field. John's regiment was at Worcester. The mill wheel needs attention. It was a cold night. Or: Tuesday. The King is dead. I have written this down. I do not know what else to write. I will see to the barn.</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9  ·  </w:t>
      </w:r>
      <w:r>
        <w:rPr>
          <w:rFonts w:ascii="Georgia" w:cs="Georgia" w:eastAsia="Georgia" w:hAnsi="Georgia"/>
          <w:b w:val="false"/>
          <w:bCs w:val="false"/>
          <w:i/>
          <w:iCs/>
          <w:smallCaps w:val="false"/>
          <w:color w:val="6B5D50"/>
          <w:sz w:val="20"/>
          <w:szCs w:val="20"/>
        </w:rPr>
        <w:t xml:space="preserve">Vol. IV / Vol. V — A.F., 1884</w:t>
      </w:r>
    </w:p>
    <w:p>
      <w:pPr>
        <w:spacing w:before="0" w:after="80"/>
      </w:pPr>
      <w:r>
        <w:rPr>
          <w:rFonts w:ascii="Georgia" w:cs="Georgia" w:eastAsia="Georgia" w:hAnsi="Georgia"/>
          <w:b/>
          <w:bCs/>
          <w:i w:val="false"/>
          <w:iCs w:val="false"/>
          <w:smallCaps w:val="false"/>
          <w:color w:val="1C1612"/>
          <w:sz w:val="28"/>
          <w:szCs w:val="28"/>
        </w:rPr>
        <w:t xml:space="preserve">Robert Hale — The Gap of a Generation</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"Robert Hale the Fourth, Nathaniel's father, who was born in 1663 and died in 1710 — left no documents of his own in the archive. He is known to us only through the brief references Nathaniel makes in his memoir, describing him as a man of good sense and no ambition, which coming from Nathaniel is not quite the praise it appears." — A.F.</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IV closing note and Vol. V context. The generational bridge between Civil War and Georgian.</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Born 1663 in the aftermath of the Restoration. Died 1710. A solicitor of middling sort, competent and honest and not rich. Left to James the house, to Nathaniel the library. Described by his son as a man of sterling probity.</w:t>
      </w:r>
    </w:p>
    <w:p>
      <w:pPr>
        <w:spacing w:before="120" w:after="180"/>
      </w:pPr>
      <w:r>
        <w:rPr>
          <w:rFonts w:ascii="Georgia" w:cs="Georgia" w:eastAsia="Georgia" w:hAnsi="Georgia"/>
          <w:b/>
          <w:bCs/>
          <w:i w:val="false"/>
          <w:iCs w:val="false"/>
          <w:smallCaps w:val="false"/>
          <w:color w:val="1C1612"/>
          <w:sz w:val="20"/>
          <w:szCs w:val="20"/>
        </w:rPr>
        <w:t xml:space="preserve">What Nathaniel means by good sense and no ambition:  </w:t>
      </w:r>
      <w:r>
        <w:rPr>
          <w:rFonts w:ascii="Georgia" w:cs="Georgia" w:eastAsia="Georgia" w:hAnsi="Georgia"/>
          <w:b w:val="false"/>
          <w:bCs w:val="false"/>
          <w:i w:val="false"/>
          <w:iCs w:val="false"/>
          <w:smallCaps w:val="false"/>
          <w:color w:val="1C1612"/>
          <w:sz w:val="20"/>
          <w:szCs w:val="20"/>
        </w:rPr>
        <w:t xml:space="preserve">He means: my father knew exactly what he was and made no attempt to be more than that. This is Nathaniel's deepest critique — the man who does not reach — delivered with the specific warmth of a son who loved his father and understood him and could not emulate him. Robert Hale was the model of everything Nathaniel decided he would not be, and the reason Nathaniel could construct his own alternative self with such clarity is that he had the alternative in front of him every day of his childhood.</w:t>
      </w:r>
    </w:p>
    <w:p>
      <w:pPr>
        <w:spacing w:before="120" w:after="180"/>
      </w:pPr>
      <w:r>
        <w:rPr>
          <w:rFonts w:ascii="Georgia" w:cs="Georgia" w:eastAsia="Georgia" w:hAnsi="Georgia"/>
          <w:b/>
          <w:bCs/>
          <w:i w:val="false"/>
          <w:iCs w:val="false"/>
          <w:smallCaps w:val="false"/>
          <w:color w:val="1C1612"/>
          <w:sz w:val="20"/>
          <w:szCs w:val="20"/>
        </w:rPr>
        <w:t xml:space="preserve">The full story:  </w:t>
      </w:r>
      <w:r>
        <w:rPr>
          <w:rFonts w:ascii="Georgia" w:cs="Georgia" w:eastAsia="Georgia" w:hAnsi="Georgia"/>
          <w:b w:val="false"/>
          <w:bCs w:val="false"/>
          <w:i w:val="false"/>
          <w:iCs w:val="false"/>
          <w:smallCaps w:val="false"/>
          <w:color w:val="1C1612"/>
          <w:sz w:val="20"/>
          <w:szCs w:val="20"/>
        </w:rPr>
        <w:t xml:space="preserve">Robert Hale practiced law in Worcester for forty years and left it exactly as he found it. He was honest in a profession that rewarded obliqueness. He was careful with money in a city that produced fortunes for the clever and ruin for the unlucky. He sent his son Nathaniel to London with thirty-one pounds from the sale of his library and the inheritance of a conscience that Nathaniel spent sixty years either ignoring or converting into different currency. He was the best possible foundation for a man who intended to build something. He never knew he was a foundation.</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Robert Hale's one surviving document: a letter to his son Nathaniel, written in 1699 when Nathaniel was twenty-eight and had just lost his first significant sum in a bad investment. The letter is twelve sentences. It does not say I told you so. It does not advise. It says: I have enclosed two pounds. Come home when you need to. The door is not locked. — Your father, Robert Hale. This letter was never mentioned by Nathaniel in the Memoirs. He kept it for forty-five years.</w:t>
      </w:r>
    </w:p>
    <w:p>
      <w:pPr>
        <w:spacing w:before="280" w:after="280"/>
        <w:jc w:val="center"/>
      </w:pPr>
      <w:r>
        <w:rPr>
          <w:rFonts w:ascii="Georgia" w:cs="Georgia" w:eastAsia="Georgia" w:hAnsi="Georgia"/>
          <w:color w:val="7A3020"/>
          <w:sz w:val="28"/>
          <w:szCs w:val="28"/>
        </w:rPr>
        <w:t xml:space="preserve">❧</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10  ·  </w:t>
      </w:r>
      <w:r>
        <w:rPr>
          <w:rFonts w:ascii="Georgia" w:cs="Georgia" w:eastAsia="Georgia" w:hAnsi="Georgia"/>
          <w:b w:val="false"/>
          <w:bCs w:val="false"/>
          <w:i/>
          <w:iCs/>
          <w:smallCaps w:val="false"/>
          <w:color w:val="6B5D50"/>
          <w:sz w:val="20"/>
          <w:szCs w:val="20"/>
        </w:rPr>
        <w:t xml:space="preserve">Vol. VIII — A.F. / James and Eleanor, 2026</w:t>
      </w:r>
    </w:p>
    <w:p>
      <w:pPr>
        <w:spacing w:before="0" w:after="80"/>
      </w:pPr>
      <w:r>
        <w:rPr>
          <w:rFonts w:ascii="Georgia" w:cs="Georgia" w:eastAsia="Georgia" w:hAnsi="Georgia"/>
          <w:b/>
          <w:bCs/>
          <w:i w:val="false"/>
          <w:iCs w:val="false"/>
          <w:smallCaps w:val="false"/>
          <w:color w:val="1C1612"/>
          <w:sz w:val="28"/>
          <w:szCs w:val="28"/>
        </w:rPr>
        <w:t xml:space="preserve">Daniel Okafor's Archive</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"His own archive, donated to the British Library in 1963 by his descendants, contains forty-three letters from Thomas spanning the years 1889 to 1918." — Vol. VIII</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VIII, Chapter I. Daniel's archive is mentioned and not used. It is one of the most significant deliberate omissions in the chronicle.</w:t>
      </w:r>
    </w:p>
    <w:p>
      <w:pPr>
        <w:spacing w:before="120" w:after="180"/>
      </w:pPr>
      <w:r>
        <w:rPr>
          <w:rFonts w:ascii="Georgia" w:cs="Georgia" w:eastAsia="Georgia" w:hAnsi="Georgia"/>
          <w:b/>
          <w:bCs/>
          <w:i w:val="false"/>
          <w:iCs w:val="false"/>
          <w:smallCaps w:val="false"/>
          <w:color w:val="1C1612"/>
          <w:sz w:val="20"/>
          <w:szCs w:val="20"/>
        </w:rPr>
        <w:t xml:space="preserve">What the archive says:  </w:t>
      </w:r>
      <w:r>
        <w:rPr>
          <w:rFonts w:ascii="Georgia" w:cs="Georgia" w:eastAsia="Georgia" w:hAnsi="Georgia"/>
          <w:b w:val="false"/>
          <w:bCs w:val="false"/>
          <w:i w:val="false"/>
          <w:iCs w:val="false"/>
          <w:smallCaps w:val="false"/>
          <w:color w:val="1C1612"/>
          <w:sz w:val="20"/>
          <w:szCs w:val="20"/>
        </w:rPr>
        <w:t xml:space="preserve">Daniel's descendants donated his papers to the British Library in 1963. Forty-three letters from Thomas are there. Daniel's own letters — his side of the correspondence — are there. His diaries, if he kept them, would be there.</w:t>
      </w:r>
    </w:p>
    <w:p>
      <w:pPr>
        <w:spacing w:before="120" w:after="180"/>
      </w:pPr>
      <w:r>
        <w:rPr>
          <w:rFonts w:ascii="Georgia" w:cs="Georgia" w:eastAsia="Georgia" w:hAnsi="Georgia"/>
          <w:b/>
          <w:bCs/>
          <w:i w:val="false"/>
          <w:iCs w:val="false"/>
          <w:smallCaps w:val="false"/>
          <w:color w:val="1C1612"/>
          <w:sz w:val="20"/>
          <w:szCs w:val="20"/>
        </w:rPr>
        <w:t xml:space="preserve">What the archive does not do:  </w:t>
      </w:r>
      <w:r>
        <w:rPr>
          <w:rFonts w:ascii="Georgia" w:cs="Georgia" w:eastAsia="Georgia" w:hAnsi="Georgia"/>
          <w:b w:val="false"/>
          <w:bCs w:val="false"/>
          <w:i w:val="false"/>
          <w:iCs w:val="false"/>
          <w:smallCaps w:val="false"/>
          <w:color w:val="1C1612"/>
          <w:sz w:val="20"/>
          <w:szCs w:val="20"/>
        </w:rPr>
        <w:t xml:space="preserve">Reproduce any of it. The main chronicle is a chronicle of the Hale family. Daniel is not a Hale. His archive, therefore, is referenced and not entered. This is an editorial decision that the main chronicle makes honestly — this is not his chronicle — and that the supplementary archive must acknowledge and then work around.</w:t>
      </w:r>
    </w:p>
    <w:p>
      <w:pPr>
        <w:spacing w:before="120" w:after="180"/>
      </w:pPr>
      <w:r>
        <w:rPr>
          <w:rFonts w:ascii="Georgia" w:cs="Georgia" w:eastAsia="Georgia" w:hAnsi="Georgia"/>
          <w:b/>
          <w:bCs/>
          <w:i w:val="false"/>
          <w:iCs w:val="false"/>
          <w:smallCaps w:val="false"/>
          <w:color w:val="1C1612"/>
          <w:sz w:val="20"/>
          <w:szCs w:val="20"/>
        </w:rPr>
        <w:t xml:space="preserve">What Daniel's letters would contain:  </w:t>
      </w:r>
      <w:r>
        <w:rPr>
          <w:rFonts w:ascii="Georgia" w:cs="Georgia" w:eastAsia="Georgia" w:hAnsi="Georgia"/>
          <w:b w:val="false"/>
          <w:bCs w:val="false"/>
          <w:i w:val="false"/>
          <w:iCs w:val="false"/>
          <w:smallCaps w:val="false"/>
          <w:color w:val="1C1612"/>
          <w:sz w:val="20"/>
          <w:szCs w:val="20"/>
        </w:rPr>
        <w:t xml:space="preserve">A complete alternative history of the same forty years Thomas chronicled, seen from a position the Hale archive cannot occupy: a Black Nigerian man in Edwardian London, navigating the Inns of Court, the West African Frontier Force, two wars, the early years of Nigerian nationalism, and a friendship with a white English journalist that was — by any reading of the letters — the most important relationship of both their lives. Daniel's letters to Thomas are in the British Library. They have been read by scholars of African colonial history. They have not been read in conjunction with the Hale archive. They should be.</w:t>
      </w:r>
    </w:p>
    <w:p>
      <w:pPr>
        <w:spacing w:before="120" w:after="180"/>
      </w:pPr>
      <w:r>
        <w:rPr>
          <w:rFonts w:ascii="Georgia" w:cs="Georgia" w:eastAsia="Georgia" w:hAnsi="Georgia"/>
          <w:b/>
          <w:bCs/>
          <w:i w:val="false"/>
          <w:iCs w:val="false"/>
          <w:smallCaps w:val="false"/>
          <w:color w:val="1C1612"/>
          <w:sz w:val="20"/>
          <w:szCs w:val="20"/>
        </w:rPr>
        <w:t xml:space="preserve">The thread for the universe:  </w:t>
      </w:r>
      <w:r>
        <w:rPr>
          <w:rFonts w:ascii="Georgia" w:cs="Georgia" w:eastAsia="Georgia" w:hAnsi="Georgia"/>
          <w:b w:val="false"/>
          <w:bCs w:val="false"/>
          <w:i w:val="false"/>
          <w:iCs w:val="false"/>
          <w:smallCaps w:val="false"/>
          <w:color w:val="1C1612"/>
          <w:sz w:val="20"/>
          <w:szCs w:val="20"/>
        </w:rPr>
        <w:t xml:space="preserve">Daniel Okafor's chronicle is the book that exists alongside this one and has never been written. His full story — from Lagos to London to Cameroon to East Africa to the bar of the Inner Temple to his death in Lagos in 1952 — is a novel in itself, intersecting with the Hale chronicle at forty-three documented points and diverging from it at every other moment in a direction the archive cannot follow. The website should acknowledge this. There should be a page for Daniel that is explicit about what the archive cannot contain.</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On the Daniel Okafor page of the website: a note, in James Marsh-Hale's voice, saying plainly that the archive has limits and that one of those limits is Daniel, whose story belongs to himself and his descendants and to a different archive in a different library. The page should contain one letter — one of the forty-three — reproduced with the permission of the British Library and Daniel's descendants. It should be the letter from November 1918: ARMISTICE SIGNED STOP I AM ALIVE STOP YOU ARE ALIVE STOP THIS SEEMS IMPROBABLE BUT I WILL TAKE IT STOP.</w:t>
      </w:r>
    </w:p>
    <w:p>
      <w:pPr>
        <w:spacing w:before="280" w:after="280"/>
        <w:jc w:val="center"/>
      </w:pPr>
      <w:r>
        <w:rPr>
          <w:rFonts w:ascii="Georgia" w:cs="Georgia" w:eastAsia="Georgia" w:hAnsi="Georgia"/>
          <w:color w:val="6B5D50"/>
          <w:sz w:val="24"/>
          <w:szCs w:val="24"/>
        </w:rPr>
        <w:t xml:space="preserve">— — —</w:t>
      </w:r>
    </w:p>
    <w:p>
      <w:r>
        <w:br w:type="page"/>
      </w:r>
    </w:p>
    <w:p>
      <w:pPr>
        <w:spacing w:before="0" w:after="80"/>
      </w:pPr>
      <w:r>
        <w:rPr>
          <w:rFonts w:ascii="Georgia" w:cs="Georgia" w:eastAsia="Georgia" w:hAnsi="Georgia"/>
          <w:b/>
          <w:bCs/>
          <w:i/>
          <w:iCs/>
          <w:smallCaps w:val="false"/>
          <w:color w:val="7A3020"/>
          <w:sz w:val="20"/>
          <w:szCs w:val="20"/>
        </w:rPr>
        <w:t xml:space="preserve">Category Three</w:t>
      </w:r>
    </w:p>
    <w:p>
      <w:pPr>
        <w:spacing w:before="0" w:after="200"/>
      </w:pPr>
      <w:r>
        <w:rPr>
          <w:rFonts w:ascii="Georgia" w:cs="Georgia" w:eastAsia="Georgia" w:hAnsi="Georgia"/>
          <w:b/>
          <w:bCs/>
          <w:i w:val="false"/>
          <w:iCs w:val="false"/>
          <w:smallCaps w:val="false"/>
          <w:color w:val="1C1612"/>
          <w:sz w:val="28"/>
          <w:szCs w:val="28"/>
        </w:rPr>
        <w:t xml:space="preserve">Small Planted Details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These are the details so small that they may not have been intended as significant, but which, on rereading, reveal themselves as load-bearing. The archive uses them the way a novelist uses the recurring object — not as symbol, but as the specific detail that proves you were paying attention.</w:t>
      </w:r>
    </w:p>
    <w:p>
      <w:pPr>
        <w:pBdr>
          <w:bottom w:val="single" w:color="A89070" w:sz="3" w:space="4"/>
        </w:pBdr>
        <w:spacing w:before="180" w:after="180"/>
      </w:pP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11  ·  </w:t>
      </w:r>
      <w:r>
        <w:rPr>
          <w:rFonts w:ascii="Georgia" w:cs="Georgia" w:eastAsia="Georgia" w:hAnsi="Georgia"/>
          <w:b w:val="false"/>
          <w:bCs w:val="false"/>
          <w:i/>
          <w:iCs/>
          <w:smallCaps w:val="false"/>
          <w:color w:val="6B5D50"/>
          <w:sz w:val="20"/>
          <w:szCs w:val="20"/>
        </w:rPr>
        <w:t xml:space="preserve">Vol. II — A.F., 1884</w:t>
      </w:r>
    </w:p>
    <w:p>
      <w:pPr>
        <w:spacing w:before="0" w:after="80"/>
      </w:pPr>
      <w:r>
        <w:rPr>
          <w:rFonts w:ascii="Georgia" w:cs="Georgia" w:eastAsia="Georgia" w:hAnsi="Georgia"/>
          <w:b/>
          <w:bCs/>
          <w:i w:val="false"/>
          <w:iCs w:val="false"/>
          <w:smallCaps w:val="false"/>
          <w:color w:val="1C1612"/>
          <w:sz w:val="28"/>
          <w:szCs w:val="28"/>
        </w:rPr>
        <w:t xml:space="preserve">The Cooking Pot — Forty-Six Years</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"he was carrying his mother's cooking pot, which he had taken from the house in Pershore so that he would have something to cook in when he got home." — Brother Anselm, 1351 Inquest</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II, Chapter IV. Brother Anselm's inquest testimony.</w:t>
      </w:r>
    </w:p>
    <w:p>
      <w:pPr>
        <w:spacing w:before="120" w:after="180"/>
      </w:pPr>
      <w:r>
        <w:rPr>
          <w:rFonts w:ascii="Georgia" w:cs="Georgia" w:eastAsia="Georgia" w:hAnsi="Georgia"/>
          <w:b/>
          <w:bCs/>
          <w:i w:val="false"/>
          <w:iCs w:val="false"/>
          <w:smallCaps w:val="false"/>
          <w:color w:val="1C1612"/>
          <w:sz w:val="20"/>
          <w:szCs w:val="20"/>
        </w:rPr>
        <w:t xml:space="preserve">The planted detail:  </w:t>
      </w:r>
      <w:r>
        <w:rPr>
          <w:rFonts w:ascii="Georgia" w:cs="Georgia" w:eastAsia="Georgia" w:hAnsi="Georgia"/>
          <w:b w:val="false"/>
          <w:bCs w:val="false"/>
          <w:i w:val="false"/>
          <w:iCs w:val="false"/>
          <w:smallCaps w:val="false"/>
          <w:color w:val="1C1612"/>
          <w:sz w:val="20"/>
          <w:szCs w:val="20"/>
        </w:rPr>
        <w:t xml:space="preserve">Brother Anselm notes the cooking pot. It appears to be a practical detail — the boy had a reason for carrying it. But the 1395 probate inventory of Thomas Hale lists among his goods: one iron pot with leather-wrapped handle, value four pence. Thomas carried his mother's pot from Pershore to Halecroft in April 1349. He kept it for forty-six years, until his death. It is the oldest continuously documented object in the Hale family record.</w:t>
      </w:r>
    </w:p>
    <w:p>
      <w:pPr>
        <w:spacing w:before="120" w:after="180"/>
      </w:pPr>
      <w:r>
        <w:rPr>
          <w:rFonts w:ascii="Georgia" w:cs="Georgia" w:eastAsia="Georgia" w:hAnsi="Georgia"/>
          <w:b/>
          <w:bCs/>
          <w:i w:val="false"/>
          <w:iCs w:val="false"/>
          <w:smallCaps w:val="false"/>
          <w:color w:val="1C1612"/>
          <w:sz w:val="20"/>
          <w:szCs w:val="20"/>
        </w:rPr>
        <w:t xml:space="preserve">What this means:  </w:t>
      </w:r>
      <w:r>
        <w:rPr>
          <w:rFonts w:ascii="Georgia" w:cs="Georgia" w:eastAsia="Georgia" w:hAnsi="Georgia"/>
          <w:b w:val="false"/>
          <w:bCs w:val="false"/>
          <w:i w:val="false"/>
          <w:iCs w:val="false"/>
          <w:smallCaps w:val="false"/>
          <w:color w:val="1C1612"/>
          <w:sz w:val="20"/>
          <w:szCs w:val="20"/>
        </w:rPr>
        <w:t xml:space="preserve">It means Thomas never replaced it. Or rather: he replaced every other pot in the kitchen as they wore out, and kept this one. The value — four pence — is the value of a pot past its useful life, kept for a reason other than utility. He was a practical man who came home with a cooking pot. He kept the cooking pot. The question that runs through the archive — is what I have done sufficient? — is the question of a man who has held the same pot since he was eleven and knows the weight of it.</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The cooking pot should appear as an image on the Vol. II page — a simple iron pot, weathered, with leather on the handle. No label. Let the reader who has read the whole archive understand what it is. Let the reader who has not wonder.</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12  ·  </w:t>
      </w:r>
      <w:r>
        <w:rPr>
          <w:rFonts w:ascii="Georgia" w:cs="Georgia" w:eastAsia="Georgia" w:hAnsi="Georgia"/>
          <w:b w:val="false"/>
          <w:bCs w:val="false"/>
          <w:i/>
          <w:iCs/>
          <w:smallCaps w:val="false"/>
          <w:color w:val="6B5D50"/>
          <w:sz w:val="20"/>
          <w:szCs w:val="20"/>
        </w:rPr>
        <w:t xml:space="preserve">Vol. I — Brother Eadmer, 1121</w:t>
      </w:r>
    </w:p>
    <w:p>
      <w:pPr>
        <w:spacing w:before="0" w:after="80"/>
      </w:pPr>
      <w:r>
        <w:rPr>
          <w:rFonts w:ascii="Georgia" w:cs="Georgia" w:eastAsia="Georgia" w:hAnsi="Georgia"/>
          <w:b/>
          <w:bCs/>
          <w:i w:val="false"/>
          <w:iCs w:val="false"/>
          <w:smallCaps w:val="false"/>
          <w:color w:val="1C1612"/>
          <w:sz w:val="28"/>
          <w:szCs w:val="28"/>
        </w:rPr>
        <w:t xml:space="preserve">The Two Candlesticks</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"The two silver candlesticks he gave to the church were, Ranulf told Edwin privately, the finest things he owned. He had bought them in Winchester in 1070, from a silversmith whose work he had admired, with no particular purpose in mind. He had kept them for nine years on the shelf above the hall's fireplace." — Brother Eadmer</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 Chapter XI. The candlesticks appear twice — once in the 1079 Worcester Priory Annals entry recording the gift, and once in Eadmer's narration of what Ranulf told Edwin privately about why.</w:t>
      </w:r>
    </w:p>
    <w:p>
      <w:pPr>
        <w:spacing w:before="120" w:after="180"/>
      </w:pPr>
      <w:r>
        <w:rPr>
          <w:rFonts w:ascii="Georgia" w:cs="Georgia" w:eastAsia="Georgia" w:hAnsi="Georgia"/>
          <w:b/>
          <w:bCs/>
          <w:i w:val="false"/>
          <w:iCs w:val="false"/>
          <w:smallCaps w:val="false"/>
          <w:color w:val="1C1612"/>
          <w:sz w:val="20"/>
          <w:szCs w:val="20"/>
        </w:rPr>
        <w:t xml:space="preserve">The planted detail:  </w:t>
      </w:r>
      <w:r>
        <w:rPr>
          <w:rFonts w:ascii="Georgia" w:cs="Georgia" w:eastAsia="Georgia" w:hAnsi="Georgia"/>
          <w:b w:val="false"/>
          <w:bCs w:val="false"/>
          <w:i w:val="false"/>
          <w:iCs w:val="false"/>
          <w:smallCaps w:val="false"/>
          <w:color w:val="1C1612"/>
          <w:sz w:val="20"/>
          <w:szCs w:val="20"/>
        </w:rPr>
        <w:t xml:space="preserve">He bought them in 1070 — the year after the Harrying. He kept them for nine years. He said: I always knew they were for her. I did not know in what form. The candlesticks are the first act after the Harrying that is not strategic. He bought them from a silversmith whose work he admired, with no particular purpose in mind. This is the act of a man beginning to want something other than land and security.</w:t>
      </w:r>
    </w:p>
    <w:p>
      <w:pPr>
        <w:spacing w:before="120" w:after="180"/>
      </w:pPr>
      <w:r>
        <w:rPr>
          <w:rFonts w:ascii="Georgia" w:cs="Georgia" w:eastAsia="Georgia" w:hAnsi="Georgia"/>
          <w:b/>
          <w:bCs/>
          <w:i w:val="false"/>
          <w:iCs w:val="false"/>
          <w:smallCaps w:val="false"/>
          <w:color w:val="1C1612"/>
          <w:sz w:val="20"/>
          <w:szCs w:val="20"/>
        </w:rPr>
        <w:t xml:space="preserve">The thread:  </w:t>
      </w:r>
      <w:r>
        <w:rPr>
          <w:rFonts w:ascii="Georgia" w:cs="Georgia" w:eastAsia="Georgia" w:hAnsi="Georgia"/>
          <w:b w:val="false"/>
          <w:bCs w:val="false"/>
          <w:i w:val="false"/>
          <w:iCs w:val="false"/>
          <w:smallCaps w:val="false"/>
          <w:color w:val="1C1612"/>
          <w:sz w:val="20"/>
          <w:szCs w:val="20"/>
        </w:rPr>
        <w:t xml:space="preserve">He bought the candlesticks in the year he came back from burning things. He kept them for nine years on the shelf above the fire. Every time he sat in the hall he saw them. He gave them to the church when Aelswith died. They are the thread that runs from the Harrying to the love to the grief, in a single object that the archive mentions and then abandons.</w:t>
      </w:r>
    </w:p>
    <w:p>
      <w:pPr>
        <w:spacing w:before="120" w:after="180"/>
      </w:pPr>
      <w:r>
        <w:rPr>
          <w:rFonts w:ascii="Georgia" w:cs="Georgia" w:eastAsia="Georgia" w:hAnsi="Georgia"/>
          <w:b/>
          <w:bCs/>
          <w:i w:val="false"/>
          <w:iCs w:val="false"/>
          <w:smallCaps w:val="false"/>
          <w:color w:val="1C1612"/>
          <w:sz w:val="20"/>
          <w:szCs w:val="20"/>
        </w:rPr>
        <w:t xml:space="preserve">What happened to them:  </w:t>
      </w:r>
      <w:r>
        <w:rPr>
          <w:rFonts w:ascii="Georgia" w:cs="Georgia" w:eastAsia="Georgia" w:hAnsi="Georgia"/>
          <w:b w:val="false"/>
          <w:bCs w:val="false"/>
          <w:i w:val="false"/>
          <w:iCs w:val="false"/>
          <w:smallCaps w:val="false"/>
          <w:color w:val="1C1612"/>
          <w:sz w:val="20"/>
          <w:szCs w:val="20"/>
        </w:rPr>
        <w:t xml:space="preserve">They were given to St. Peter's, Halecroft, in 1079. The church of St. Wulfstan's holds a pair of silver candlesticks whose provenance is uncertain, dated by the silversmith's style to approximately 1068–1072, Winchester work. They are listed in the 1547 dissolution inventory of the church goods as two candlesticks of silver, ancient. They survived the dissolution. They are in the church. They have been in the church for nine hundred and forty-five years.</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A photograph of the candlesticks should appear in the Vol. I section of the website — the actual candlesticks in the actual church, if they survive, or a close visual analogue. The caption: Ranulf bought these in Winchester in 1070. He kept them on the shelf for nine years. He gave them to the church when Aelswith died.</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13  ·  </w:t>
      </w:r>
      <w:r>
        <w:rPr>
          <w:rFonts w:ascii="Georgia" w:cs="Georgia" w:eastAsia="Georgia" w:hAnsi="Georgia"/>
          <w:b w:val="false"/>
          <w:bCs w:val="false"/>
          <w:i/>
          <w:iCs/>
          <w:smallCaps w:val="false"/>
          <w:color w:val="6B5D50"/>
          <w:sz w:val="20"/>
          <w:szCs w:val="20"/>
        </w:rPr>
        <w:t xml:space="preserve">Vol. III — A.F., 1884</w:t>
      </w:r>
    </w:p>
    <w:p>
      <w:pPr>
        <w:spacing w:before="0" w:after="80"/>
      </w:pPr>
      <w:r>
        <w:rPr>
          <w:rFonts w:ascii="Georgia" w:cs="Georgia" w:eastAsia="Georgia" w:hAnsi="Georgia"/>
          <w:b/>
          <w:bCs/>
          <w:i w:val="false"/>
          <w:iCs w:val="false"/>
          <w:smallCaps w:val="false"/>
          <w:color w:val="1C1612"/>
          <w:sz w:val="28"/>
          <w:szCs w:val="28"/>
        </w:rPr>
        <w:t xml:space="preserve">The Deed-Box Crack</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"I have made a copy of it and send it hereunder, and have replaced the original beneath the lining, thinking that wherever it has been it should stay." — Brother Anselm to John Hale, 1541. "He repaired the deed-box, which had developed a crack in its lid." — A.F.</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III, Chapter III. Brother Anselm's letter of 1541.</w:t>
      </w:r>
    </w:p>
    <w:p>
      <w:pPr>
        <w:spacing w:before="120" w:after="180"/>
      </w:pPr>
      <w:r>
        <w:rPr>
          <w:rFonts w:ascii="Georgia" w:cs="Georgia" w:eastAsia="Georgia" w:hAnsi="Georgia"/>
          <w:b/>
          <w:bCs/>
          <w:i w:val="false"/>
          <w:iCs w:val="false"/>
          <w:smallCaps w:val="false"/>
          <w:color w:val="1C1612"/>
          <w:sz w:val="20"/>
          <w:szCs w:val="20"/>
        </w:rPr>
        <w:t xml:space="preserve">The planted detail:  </w:t>
      </w:r>
      <w:r>
        <w:rPr>
          <w:rFonts w:ascii="Georgia" w:cs="Georgia" w:eastAsia="Georgia" w:hAnsi="Georgia"/>
          <w:b w:val="false"/>
          <w:bCs w:val="false"/>
          <w:i w:val="false"/>
          <w:iCs w:val="false"/>
          <w:smallCaps w:val="false"/>
          <w:color w:val="1C1612"/>
          <w:sz w:val="20"/>
          <w:szCs w:val="20"/>
        </w:rPr>
        <w:t xml:space="preserve">The deed-box has a crack in the lid in 1541. Brother Anselm repairs it. While repairing it, he finds Matilda's letter under the lining. He replaces the letter. He repairs the crack. The crack is the reason the letter was found — and then re-hidden — three hundred and seventeen years before George Edward found it again.</w:t>
      </w:r>
    </w:p>
    <w:p>
      <w:pPr>
        <w:spacing w:before="120" w:after="180"/>
      </w:pPr>
      <w:r>
        <w:rPr>
          <w:rFonts w:ascii="Georgia" w:cs="Georgia" w:eastAsia="Georgia" w:hAnsi="Georgia"/>
          <w:b/>
          <w:bCs/>
          <w:i w:val="false"/>
          <w:iCs w:val="false"/>
          <w:smallCaps w:val="false"/>
          <w:color w:val="1C1612"/>
          <w:sz w:val="20"/>
          <w:szCs w:val="20"/>
        </w:rPr>
        <w:t xml:space="preserve">What the crack means:  </w:t>
      </w:r>
      <w:r>
        <w:rPr>
          <w:rFonts w:ascii="Georgia" w:cs="Georgia" w:eastAsia="Georgia" w:hAnsi="Georgia"/>
          <w:b w:val="false"/>
          <w:bCs w:val="false"/>
          <w:i w:val="false"/>
          <w:iCs w:val="false"/>
          <w:smallCaps w:val="false"/>
          <w:color w:val="1C1612"/>
          <w:sz w:val="20"/>
          <w:szCs w:val="20"/>
        </w:rPr>
        <w:t xml:space="preserve">The crack was there for an unknown period before Anselm found it. The crack was the gap through which Matilda's letter could have been found at any point in the previous century and a half, and was not. Anselm found it by accident, while doing practical work. He put it back. He told John about it. John wrote, at the foot of Anselm's transcription: I do not know who she was but she was right about the pig. The letter waited another three hundred and seventeen years.</w:t>
      </w:r>
    </w:p>
    <w:p>
      <w:pPr>
        <w:spacing w:before="120" w:after="180"/>
      </w:pPr>
      <w:r>
        <w:rPr>
          <w:rFonts w:ascii="Georgia" w:cs="Georgia" w:eastAsia="Georgia" w:hAnsi="Georgia"/>
          <w:b/>
          <w:bCs/>
          <w:i w:val="false"/>
          <w:iCs w:val="false"/>
          <w:smallCaps w:val="false"/>
          <w:color w:val="1C1612"/>
          <w:sz w:val="20"/>
          <w:szCs w:val="20"/>
        </w:rPr>
        <w:t xml:space="preserve">The structural coincidence:  </w:t>
      </w:r>
      <w:r>
        <w:rPr>
          <w:rFonts w:ascii="Georgia" w:cs="Georgia" w:eastAsia="Georgia" w:hAnsi="Georgia"/>
          <w:b w:val="false"/>
          <w:bCs w:val="false"/>
          <w:i w:val="false"/>
          <w:iCs w:val="false"/>
          <w:smallCaps w:val="false"/>
          <w:color w:val="1C1612"/>
          <w:sz w:val="20"/>
          <w:szCs w:val="20"/>
        </w:rPr>
        <w:t xml:space="preserve">The deed-box crack is the smallest and most consequential accident in the archive. If Anselm had not repaired the box, the letter would have remained hidden. If he had repaired it without reading the lining, the letter would have remained hidden. If he had read it and not told John, it would have remained hidden. At each point, the letter survived by the most minimal possible margin. This is how things last.</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An interactive element on the website: the deed-box, which can be clicked to open. Inside, the instruments of title in order. Under the lining, just visible, the corner of a folded paper. The reader who clicks it finds Matilda's letter. The reader who does not click it does not find it. Both experiences are correct.</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14  ·  </w:t>
      </w:r>
      <w:r>
        <w:rPr>
          <w:rFonts w:ascii="Georgia" w:cs="Georgia" w:eastAsia="Georgia" w:hAnsi="Georgia"/>
          <w:b w:val="false"/>
          <w:bCs w:val="false"/>
          <w:i/>
          <w:iCs/>
          <w:smallCaps w:val="false"/>
          <w:color w:val="6B5D50"/>
          <w:sz w:val="20"/>
          <w:szCs w:val="20"/>
        </w:rPr>
        <w:t xml:space="preserve">Vol. V — Nathaniel Hale, 1743</w:t>
      </w:r>
    </w:p>
    <w:p>
      <w:pPr>
        <w:spacing w:before="0" w:after="80"/>
      </w:pPr>
      <w:r>
        <w:rPr>
          <w:rFonts w:ascii="Georgia" w:cs="Georgia" w:eastAsia="Georgia" w:hAnsi="Georgia"/>
          <w:b/>
          <w:bCs/>
          <w:i w:val="false"/>
          <w:iCs w:val="false"/>
          <w:smallCaps w:val="false"/>
          <w:color w:val="1C1612"/>
          <w:sz w:val="28"/>
          <w:szCs w:val="28"/>
        </w:rPr>
        <w:t xml:space="preserve">Nathaniel's Pott and the Three Ships</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"Pott held interests... in three ships engaged in the Atlantic trade; which is to say, in the transportation of enslaved persons from the coast of Guinea to the plantations of the West Indies. He was not unusual in this. Half the aldermen of the City of London held similar interests, concealed behind similar arrangements... I record it not to indict Pott specifically... but because the elision of such facts from the memoirs of men of his station is itself a form of the very deception that I am, in these pages, attempting to anatomise." — Nathaniel Hale, Memoirs</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V, Chapter II. The most morally significant passage in the Memoirs.</w:t>
      </w:r>
    </w:p>
    <w:p>
      <w:pPr>
        <w:spacing w:before="120" w:after="180"/>
      </w:pPr>
      <w:r>
        <w:rPr>
          <w:rFonts w:ascii="Georgia" w:cs="Georgia" w:eastAsia="Georgia" w:hAnsi="Georgia"/>
          <w:b/>
          <w:bCs/>
          <w:i w:val="false"/>
          <w:iCs w:val="false"/>
          <w:smallCaps w:val="false"/>
          <w:color w:val="1C1612"/>
          <w:sz w:val="20"/>
          <w:szCs w:val="20"/>
        </w:rPr>
        <w:t xml:space="preserve">What Nathaniel says:  </w:t>
      </w:r>
      <w:r>
        <w:rPr>
          <w:rFonts w:ascii="Georgia" w:cs="Georgia" w:eastAsia="Georgia" w:hAnsi="Georgia"/>
          <w:b w:val="false"/>
          <w:bCs w:val="false"/>
          <w:i w:val="false"/>
          <w:iCs w:val="false"/>
          <w:smallCaps w:val="false"/>
          <w:color w:val="1C1612"/>
          <w:sz w:val="20"/>
          <w:szCs w:val="20"/>
        </w:rPr>
        <w:t xml:space="preserve">He names the trade directly. He says he does not indict Pott specifically. He says the elision of these facts is itself a deception. He was complicit in the arrangements. He constructed several of the holding structures himself. He is, in the passage that names the trade, both the most honest and the most morally compromised narrator in the archive.</w:t>
      </w:r>
    </w:p>
    <w:p>
      <w:pPr>
        <w:spacing w:before="120" w:after="180"/>
      </w:pPr>
      <w:r>
        <w:rPr>
          <w:rFonts w:ascii="Georgia" w:cs="Georgia" w:eastAsia="Georgia" w:hAnsi="Georgia"/>
          <w:b/>
          <w:bCs/>
          <w:i w:val="false"/>
          <w:iCs w:val="false"/>
          <w:smallCaps w:val="false"/>
          <w:color w:val="1C1612"/>
          <w:sz w:val="20"/>
          <w:szCs w:val="20"/>
        </w:rPr>
        <w:t xml:space="preserve">What this costs the Hale story:  </w:t>
      </w:r>
      <w:r>
        <w:rPr>
          <w:rFonts w:ascii="Georgia" w:cs="Georgia" w:eastAsia="Georgia" w:hAnsi="Georgia"/>
          <w:b w:val="false"/>
          <w:bCs w:val="false"/>
          <w:i w:val="false"/>
          <w:iCs w:val="false"/>
          <w:smallCaps w:val="false"/>
          <w:color w:val="1C1612"/>
          <w:sz w:val="20"/>
          <w:szCs w:val="20"/>
        </w:rPr>
        <w:t xml:space="preserve">Nathaniel's wealth — the wealth that funded the baronetcy, the Hale Court estate, the London connections that Francis inherited and Edward used to buy Harton Hall and Augusta managed for thirty years — is partly built on slave-trading profits. The archive acknowledges this in one passage and does not return to it. The supplementary archive cannot afford not to return to it.</w:t>
      </w:r>
    </w:p>
    <w:p>
      <w:pPr>
        <w:spacing w:before="120" w:after="180"/>
      </w:pPr>
      <w:r>
        <w:rPr>
          <w:rFonts w:ascii="Georgia" w:cs="Georgia" w:eastAsia="Georgia" w:hAnsi="Georgia"/>
          <w:b/>
          <w:bCs/>
          <w:i w:val="false"/>
          <w:iCs w:val="false"/>
          <w:smallCaps w:val="false"/>
          <w:color w:val="1C1612"/>
          <w:sz w:val="20"/>
          <w:szCs w:val="20"/>
        </w:rPr>
        <w:t xml:space="preserve">The three ships:  </w:t>
      </w:r>
      <w:r>
        <w:rPr>
          <w:rFonts w:ascii="Georgia" w:cs="Georgia" w:eastAsia="Georgia" w:hAnsi="Georgia"/>
          <w:b w:val="false"/>
          <w:bCs w:val="false"/>
          <w:i w:val="false"/>
          <w:iCs w:val="false"/>
          <w:smallCaps w:val="false"/>
          <w:color w:val="1C1612"/>
          <w:sz w:val="20"/>
          <w:szCs w:val="20"/>
        </w:rPr>
        <w:t xml:space="preserve">They had names. Ships engaged in the Atlantic trade in the 1690s and early 1700s can be traced through the Lloyd's insurance registers and the Royal African Company records. Pott's concealment was labyrinthine but the ships were real. The people on them were real. The thread does not end with Nathaniel's wry self-examination in Southwark. It ends somewhere else, with people whose descendants are alive.</w:t>
      </w:r>
    </w:p>
    <w:p>
      <w:pPr>
        <w:spacing w:before="120" w:after="180"/>
      </w:pPr>
      <w:r>
        <w:rPr>
          <w:rFonts w:ascii="Georgia" w:cs="Georgia" w:eastAsia="Georgia" w:hAnsi="Georgia"/>
          <w:b/>
          <w:bCs/>
          <w:i w:val="false"/>
          <w:iCs w:val="false"/>
          <w:smallCaps w:val="false"/>
          <w:color w:val="1C1612"/>
          <w:sz w:val="20"/>
          <w:szCs w:val="20"/>
        </w:rPr>
        <w:t xml:space="preserve">For the universe:  </w:t>
      </w:r>
      <w:r>
        <w:rPr>
          <w:rFonts w:ascii="Georgia" w:cs="Georgia" w:eastAsia="Georgia" w:hAnsi="Georgia"/>
          <w:b w:val="false"/>
          <w:bCs w:val="false"/>
          <w:i w:val="false"/>
          <w:iCs w:val="false"/>
          <w:smallCaps w:val="false"/>
          <w:color w:val="1C1612"/>
          <w:sz w:val="20"/>
          <w:szCs w:val="20"/>
        </w:rPr>
        <w:t xml:space="preserve">This thread cannot be treated as an easter egg. It is not a mystery to be unlocked. It is a fact to be held. The Hale family fortune, such as it was, has one of its roots in the Atlantic slave trade. The archive says so. The website must say so. The question is not whether to include it but how to give it the weight it requires without making it the only thing the Vol. V page is about, which would be its own kind of elision.</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The Vol. V page should carry, alongside the sardonic wit of the Memoirs, a section on Alderman Pott and the Atlantic trade that is neither an apology nor a contextualisation but a plain account. The three ships. The route. The people. The money. What Nathaniel did with the money. What Francis did with it. What became of it. And then: the archive continues. But it carries this.</w:t>
      </w:r>
    </w:p>
    <w:p>
      <w:pPr>
        <w:spacing w:before="280" w:after="280"/>
        <w:jc w:val="center"/>
      </w:pPr>
      <w:r>
        <w:rPr>
          <w:rFonts w:ascii="Georgia" w:cs="Georgia" w:eastAsia="Georgia" w:hAnsi="Georgia"/>
          <w:color w:val="7A3020"/>
          <w:sz w:val="28"/>
          <w:szCs w:val="28"/>
        </w:rPr>
        <w:t xml:space="preserve">❧</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15  ·  </w:t>
      </w:r>
      <w:r>
        <w:rPr>
          <w:rFonts w:ascii="Georgia" w:cs="Georgia" w:eastAsia="Georgia" w:hAnsi="Georgia"/>
          <w:b w:val="false"/>
          <w:bCs w:val="false"/>
          <w:i/>
          <w:iCs/>
          <w:smallCaps w:val="false"/>
          <w:color w:val="6B5D50"/>
          <w:sz w:val="20"/>
          <w:szCs w:val="20"/>
        </w:rPr>
        <w:t xml:space="preserve">Vol. IX — Edmund Marsh-Hale, 1940</w:t>
      </w:r>
    </w:p>
    <w:p>
      <w:pPr>
        <w:spacing w:before="0" w:after="80"/>
      </w:pPr>
      <w:r>
        <w:rPr>
          <w:rFonts w:ascii="Georgia" w:cs="Georgia" w:eastAsia="Georgia" w:hAnsi="Georgia"/>
          <w:b/>
          <w:bCs/>
          <w:i w:val="false"/>
          <w:iCs w:val="false"/>
          <w:smallCaps w:val="false"/>
          <w:color w:val="1C1612"/>
          <w:sz w:val="28"/>
          <w:szCs w:val="28"/>
        </w:rPr>
        <w:t xml:space="preserve">Arthur Croft and Mary Hennessy</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"Workers killed: 2. Their names were Arthur Croft and Mary Hennessy." — Edmund Marsh-Hale, Air Raid Damage Assessment, Weston Engineering, Silvertown, October 1940</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IX, Chapter IV. The only two named victims in the Blitz sections of the archive.</w:t>
      </w:r>
    </w:p>
    <w:p>
      <w:pPr>
        <w:spacing w:before="120" w:after="180"/>
      </w:pPr>
      <w:r>
        <w:rPr>
          <w:rFonts w:ascii="Georgia" w:cs="Georgia" w:eastAsia="Georgia" w:hAnsi="Georgia"/>
          <w:b/>
          <w:bCs/>
          <w:i w:val="false"/>
          <w:iCs w:val="false"/>
          <w:smallCaps w:val="false"/>
          <w:color w:val="1C1612"/>
          <w:sz w:val="20"/>
          <w:szCs w:val="20"/>
        </w:rPr>
        <w:t xml:space="preserve">The planted detail:  </w:t>
      </w:r>
      <w:r>
        <w:rPr>
          <w:rFonts w:ascii="Georgia" w:cs="Georgia" w:eastAsia="Georgia" w:hAnsi="Georgia"/>
          <w:b w:val="false"/>
          <w:bCs w:val="false"/>
          <w:i w:val="false"/>
          <w:iCs w:val="false"/>
          <w:smallCaps w:val="false"/>
          <w:color w:val="1C1612"/>
          <w:sz w:val="20"/>
          <w:szCs w:val="20"/>
        </w:rPr>
        <w:t xml:space="preserve">Edmund adds names to his damage assessment reports. The standard form does not require names. His section head notes this as irregular. Edmund says: they were killed at the facility. The facility report should record it. Two names appear in the archive: Arthur Croft and Mary Hennessy, killed at Weston Engineering, Silvertown, 7–8 September 1940.</w:t>
      </w:r>
    </w:p>
    <w:p>
      <w:pPr>
        <w:spacing w:before="120" w:after="180"/>
      </w:pPr>
      <w:r>
        <w:rPr>
          <w:rFonts w:ascii="Georgia" w:cs="Georgia" w:eastAsia="Georgia" w:hAnsi="Georgia"/>
          <w:b/>
          <w:bCs/>
          <w:i w:val="false"/>
          <w:iCs w:val="false"/>
          <w:smallCaps w:val="false"/>
          <w:color w:val="1C1612"/>
          <w:sz w:val="20"/>
          <w:szCs w:val="20"/>
        </w:rPr>
        <w:t xml:space="preserve">Why these names matter:  </w:t>
      </w:r>
      <w:r>
        <w:rPr>
          <w:rFonts w:ascii="Georgia" w:cs="Georgia" w:eastAsia="Georgia" w:hAnsi="Georgia"/>
          <w:b w:val="false"/>
          <w:bCs w:val="false"/>
          <w:i w:val="false"/>
          <w:iCs w:val="false"/>
          <w:smallCaps w:val="false"/>
          <w:color w:val="1C1612"/>
          <w:sz w:val="20"/>
          <w:szCs w:val="20"/>
        </w:rPr>
        <w:t xml:space="preserve">Because they are the only workers in the entire archive who are named. The villeins of Halecroft are unnamed. The men who died in Thomas Hale's family in the plague are named because they were family. The workers in Edmund's factories appear as labour capacity figures, as production constraints, as the arithmetic that needs adjusting. Arthur Croft and Mary Hennessy are the two points where Edmund refused to let the arithmetic stand in for the people.</w:t>
      </w:r>
    </w:p>
    <w:p>
      <w:pPr>
        <w:spacing w:before="120" w:after="180"/>
      </w:pPr>
      <w:r>
        <w:rPr>
          <w:rFonts w:ascii="Georgia" w:cs="Georgia" w:eastAsia="Georgia" w:hAnsi="Georgia"/>
          <w:b/>
          <w:bCs/>
          <w:i w:val="false"/>
          <w:iCs w:val="false"/>
          <w:smallCaps w:val="false"/>
          <w:color w:val="1C1612"/>
          <w:sz w:val="20"/>
          <w:szCs w:val="20"/>
        </w:rPr>
        <w:t xml:space="preserve">Who they were:  </w:t>
      </w:r>
      <w:r>
        <w:rPr>
          <w:rFonts w:ascii="Georgia" w:cs="Georgia" w:eastAsia="Georgia" w:hAnsi="Georgia"/>
          <w:b w:val="false"/>
          <w:bCs w:val="false"/>
          <w:i w:val="false"/>
          <w:iCs w:val="false"/>
          <w:smallCaps w:val="false"/>
          <w:color w:val="1C1612"/>
          <w:sz w:val="20"/>
          <w:szCs w:val="20"/>
        </w:rPr>
        <w:t xml:space="preserve">Arthur Croft: a machine operator, forty-three, from Silvertown. Three children. His wife Ada received the standard compensation. Mary Hennessy: a part-time finisher, twenty-seven, from Custom House. She had started at Weston Engineering six weeks before the raid. Her brother Denis was in the merchant navy. These details can be established from the 1939 electoral register, the factory employment records held at the London Metropolitan Archive, and the Civilian War Dead register. They are there. Edmund put them in the report. Someone should have put them in the archive.</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Arthur Croft and Mary Hennessy should have their own page, or a named section on the Vol. IX page. Brief. Factual. Their names, their ages, their circumstances. The factory they worked in. The night of 7 September 1940. The man who refused to let the report omit them. This is not an easter egg. This is the thread that shows what Edmund understood about what the archive was for.</w:t>
      </w:r>
    </w:p>
    <w:p>
      <w:pPr>
        <w:spacing w:before="280" w:after="280"/>
        <w:jc w:val="center"/>
      </w:pPr>
      <w:r>
        <w:rPr>
          <w:rFonts w:ascii="Georgia" w:cs="Georgia" w:eastAsia="Georgia" w:hAnsi="Georgia"/>
          <w:color w:val="6B5D50"/>
          <w:sz w:val="24"/>
          <w:szCs w:val="24"/>
        </w:rPr>
        <w:t xml:space="preserve">———</w:t>
      </w:r>
    </w:p>
    <w:p>
      <w:r>
        <w:br w:type="page"/>
      </w:r>
    </w:p>
    <w:p>
      <w:pPr>
        <w:spacing w:before="0" w:after="80"/>
      </w:pPr>
      <w:r>
        <w:rPr>
          <w:rFonts w:ascii="Georgia" w:cs="Georgia" w:eastAsia="Georgia" w:hAnsi="Georgia"/>
          <w:b/>
          <w:bCs/>
          <w:i/>
          <w:iCs/>
          <w:smallCaps w:val="false"/>
          <w:color w:val="7A3020"/>
          <w:sz w:val="20"/>
          <w:szCs w:val="20"/>
        </w:rPr>
        <w:t xml:space="preserve">Category Four</w:t>
      </w:r>
    </w:p>
    <w:p>
      <w:pPr>
        <w:spacing w:before="0" w:after="200"/>
      </w:pPr>
      <w:r>
        <w:rPr>
          <w:rFonts w:ascii="Georgia" w:cs="Georgia" w:eastAsia="Georgia" w:hAnsi="Georgia"/>
          <w:b/>
          <w:bCs/>
          <w:i w:val="false"/>
          <w:iCs w:val="false"/>
          <w:smallCaps w:val="false"/>
          <w:color w:val="1C1612"/>
          <w:sz w:val="28"/>
          <w:szCs w:val="28"/>
        </w:rPr>
        <w:t xml:space="preserve">Structural Coincidences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These are the places where the archive folds back on itself. The same quality appearing in a different century. The same gesture made by different hands six hundred years apart. The archive did not arrange these. History arranged them. But the person reading the whole chronicle notices them, and noticing them is its own form of understanding.</w:t>
      </w:r>
    </w:p>
    <w:p>
      <w:pPr>
        <w:pBdr>
          <w:bottom w:val="single" w:color="A89070" w:sz="3" w:space="4"/>
        </w:pBdr>
        <w:spacing w:before="180" w:after="180"/>
      </w:pP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16  ·  </w:t>
      </w:r>
      <w:r>
        <w:rPr>
          <w:rFonts w:ascii="Georgia" w:cs="Georgia" w:eastAsia="Georgia" w:hAnsi="Georgia"/>
          <w:b w:val="false"/>
          <w:bCs w:val="false"/>
          <w:i/>
          <w:iCs/>
          <w:smallCaps w:val="false"/>
          <w:color w:val="6B5D50"/>
          <w:sz w:val="20"/>
          <w:szCs w:val="20"/>
        </w:rPr>
        <w:t xml:space="preserve">Vol. I — Brother Eadmer, 1121</w:t>
      </w:r>
    </w:p>
    <w:p>
      <w:pPr>
        <w:spacing w:before="0" w:after="80"/>
      </w:pPr>
      <w:r>
        <w:rPr>
          <w:rFonts w:ascii="Georgia" w:cs="Georgia" w:eastAsia="Georgia" w:hAnsi="Georgia"/>
          <w:b/>
          <w:bCs/>
          <w:i w:val="false"/>
          <w:iCs w:val="false"/>
          <w:smallCaps w:val="false"/>
          <w:color w:val="1C1612"/>
          <w:sz w:val="28"/>
          <w:szCs w:val="28"/>
        </w:rPr>
        <w:t xml:space="preserve">The Dismounting</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"He dismounted. He did not have to... He dismounted because, Edwin said, he was a man who understood that a man on horseback looking down at men on foot is not in a position to begin anything that requires the cooperation of those men." — Brother Eadmer</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 Chapter III. One of the founding gestures of the archive.</w:t>
      </w:r>
    </w:p>
    <w:p>
      <w:pPr>
        <w:spacing w:before="120" w:after="180"/>
      </w:pPr>
      <w:r>
        <w:rPr>
          <w:rFonts w:ascii="Georgia" w:cs="Georgia" w:eastAsia="Georgia" w:hAnsi="Georgia"/>
          <w:b/>
          <w:bCs/>
          <w:i w:val="false"/>
          <w:iCs w:val="false"/>
          <w:smallCaps w:val="false"/>
          <w:color w:val="1C1612"/>
          <w:sz w:val="20"/>
          <w:szCs w:val="20"/>
        </w:rPr>
        <w:t xml:space="preserve">The gesture and its echo:  </w:t>
      </w:r>
      <w:r>
        <w:rPr>
          <w:rFonts w:ascii="Georgia" w:cs="Georgia" w:eastAsia="Georgia" w:hAnsi="Georgia"/>
          <w:b w:val="false"/>
          <w:bCs w:val="false"/>
          <w:i w:val="false"/>
          <w:iCs w:val="false"/>
          <w:smallCaps w:val="false"/>
          <w:color w:val="1C1612"/>
          <w:sz w:val="20"/>
          <w:szCs w:val="20"/>
        </w:rPr>
        <w:t xml:space="preserve">Ranulf dismounts in 1067. He does not have to. He does it because he understands that distance between himself and the people he has been given power over is a distance worth closing. This is the founding act of the family's self-understanding. It recurs, in different forms, in every volume.</w:t>
      </w:r>
    </w:p>
    <w:p>
      <w:pPr>
        <w:spacing w:before="120" w:after="180"/>
      </w:pPr>
      <w:r>
        <w:rPr>
          <w:rFonts w:ascii="Georgia" w:cs="Georgia" w:eastAsia="Georgia" w:hAnsi="Georgia"/>
          <w:b/>
          <w:bCs/>
          <w:i w:val="false"/>
          <w:iCs w:val="false"/>
          <w:smallCaps w:val="false"/>
          <w:color w:val="1C1612"/>
          <w:sz w:val="20"/>
          <w:szCs w:val="20"/>
        </w:rPr>
        <w:t xml:space="preserve">Its echoes:  </w:t>
      </w:r>
      <w:r>
        <w:rPr>
          <w:rFonts w:ascii="Georgia" w:cs="Georgia" w:eastAsia="Georgia" w:hAnsi="Georgia"/>
          <w:b w:val="false"/>
          <w:bCs w:val="false"/>
          <w:i w:val="false"/>
          <w:iCs w:val="false"/>
          <w:smallCaps w:val="false"/>
          <w:color w:val="1C1612"/>
          <w:sz w:val="20"/>
          <w:szCs w:val="20"/>
        </w:rPr>
        <w:t xml:space="preserve">Thomas Hale returning from Pershore and seeing to the pig before doing anything else — refusing to let grief be the first thing. Augusta Hale attending the estate meeting when she has no legal standing — refusing to let exclusion be the last word. Thomas Marsh-Hale declining a commission in favour of serving as a private — refusing to let education entitle him to a different relationship to the war than the men beside him. Edmund Marsh-Hale adding names to the damage report — refusing to let the form determine what the record contains. Eleanor Voss emailing James before writing the formal report — refusing to let protocol govern a discovery that was personal first.</w:t>
      </w:r>
    </w:p>
    <w:p>
      <w:pPr>
        <w:spacing w:before="120" w:after="180"/>
      </w:pPr>
      <w:r>
        <w:rPr>
          <w:rFonts w:ascii="Georgia" w:cs="Georgia" w:eastAsia="Georgia" w:hAnsi="Georgia"/>
          <w:b/>
          <w:bCs/>
          <w:i w:val="false"/>
          <w:iCs w:val="false"/>
          <w:smallCaps w:val="false"/>
          <w:color w:val="1C1612"/>
          <w:sz w:val="20"/>
          <w:szCs w:val="20"/>
        </w:rPr>
        <w:t xml:space="preserve">The pattern:  </w:t>
      </w:r>
      <w:r>
        <w:rPr>
          <w:rFonts w:ascii="Georgia" w:cs="Georgia" w:eastAsia="Georgia" w:hAnsi="Georgia"/>
          <w:b w:val="false"/>
          <w:bCs w:val="false"/>
          <w:i w:val="false"/>
          <w:iCs w:val="false"/>
          <w:smallCaps w:val="false"/>
          <w:color w:val="1C1612"/>
          <w:sz w:val="20"/>
          <w:szCs w:val="20"/>
        </w:rPr>
        <w:t xml:space="preserve">Every generation dismounts. Not literally. But the act — the voluntary reduction of distance between oneself and the people one has power over, at a cost to one's own position — recurs as if it were genetic. It is not genetic. It is learned. It is the thing the family has been teaching itself since 1067, through the document and the gesture and the question.</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On the archive index page: a single image. A man on a horse, in a yard, in the act of dismounting. No name. No date. No caption except: He did not have to.</w:t>
      </w:r>
    </w:p>
    <w:p>
      <w:pPr>
        <w:spacing w:before="280" w:after="280"/>
        <w:jc w:val="center"/>
      </w:pPr>
      <w:r>
        <w:rPr>
          <w:rFonts w:ascii="Georgia" w:cs="Georgia" w:eastAsia="Georgia" w:hAnsi="Georgia"/>
          <w:color w:val="7A3020"/>
          <w:sz w:val="26"/>
          <w:szCs w:val="26"/>
        </w:rPr>
        <w:t xml:space="preserve">✦ ✦ ✦</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17  ·  </w:t>
      </w:r>
      <w:r>
        <w:rPr>
          <w:rFonts w:ascii="Georgia" w:cs="Georgia" w:eastAsia="Georgia" w:hAnsi="Georgia"/>
          <w:b w:val="false"/>
          <w:bCs w:val="false"/>
          <w:i/>
          <w:iCs/>
          <w:smallCaps w:val="false"/>
          <w:color w:val="6B5D50"/>
          <w:sz w:val="20"/>
          <w:szCs w:val="20"/>
        </w:rPr>
        <w:t xml:space="preserve">All volumes</w:t>
      </w:r>
    </w:p>
    <w:p>
      <w:pPr>
        <w:spacing w:before="0" w:after="80"/>
      </w:pPr>
      <w:r>
        <w:rPr>
          <w:rFonts w:ascii="Georgia" w:cs="Georgia" w:eastAsia="Georgia" w:hAnsi="Georgia"/>
          <w:b/>
          <w:bCs/>
          <w:i w:val="false"/>
          <w:iCs w:val="false"/>
          <w:smallCaps w:val="false"/>
          <w:color w:val="1C1612"/>
          <w:sz w:val="28"/>
          <w:szCs w:val="28"/>
        </w:rPr>
        <w:t xml:space="preserve">The Question Across Nine Centuries</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"Is that sufficient?" — Ranulf de la Hale, c.1115. "Keep asking." — Matilda of Halecroft, c.1390</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 through Vol. X. The archive's central structural coincidence.</w:t>
      </w:r>
    </w:p>
    <w:p>
      <w:pPr>
        <w:spacing w:before="120" w:after="180"/>
      </w:pPr>
      <w:r>
        <w:rPr>
          <w:rFonts w:ascii="Georgia" w:cs="Georgia" w:eastAsia="Georgia" w:hAnsi="Georgia"/>
          <w:b/>
          <w:bCs/>
          <w:i w:val="false"/>
          <w:iCs w:val="false"/>
          <w:smallCaps w:val="false"/>
          <w:color w:val="1C1612"/>
          <w:sz w:val="20"/>
          <w:szCs w:val="20"/>
        </w:rPr>
        <w:t xml:space="preserve">The list:  </w:t>
      </w:r>
      <w:r>
        <w:rPr>
          <w:rFonts w:ascii="Georgia" w:cs="Georgia" w:eastAsia="Georgia" w:hAnsi="Georgia"/>
          <w:b w:val="false"/>
          <w:bCs w:val="false"/>
          <w:i w:val="false"/>
          <w:iCs w:val="false"/>
          <w:smallCaps w:val="false"/>
          <w:color w:val="1C1612"/>
          <w:sz w:val="20"/>
          <w:szCs w:val="20"/>
        </w:rPr>
        <w:t xml:space="preserve">Ranulf, deathbed, 1115: is that sufficient? Thomas Hale, empty yard, 1349: I had better see to the pig (the same question in a different register). John Hale, sworn the Supremacy oath, 1534: I have signed. I keep my land. I say my prayers. William Hale, examined by bishops, 1555: if this is a sin, it is a very common one. John and Thomas Hale, Civil War, 1642–1660: we agreed on this in letters for seven years; I do not know which of us was right. Nathaniel Hale, Southwark, 1744: I am not a good man. I am a man who tried. Augusta Hale, Harton Hall, 1822: keep asking whether you have done enough. Edmund Hale, Thornfield, 1882: I do not have any idea what comes after a performance that has run for twenty years. Thomas Marsh-Hale, Oxford, 1919: I am a Hale. I have been one all along. Edmund Marsh-Hale, Ministry, 1941: the less favourable picture is the accurate one. James Marsh-Hale, journal, 1981: the question has no clean answer. Eleanor Voss, Halecroft churchyard, 2025: she asked the question. She did not answer it.</w:t>
      </w:r>
    </w:p>
    <w:p>
      <w:pPr>
        <w:spacing w:before="120" w:after="180"/>
      </w:pPr>
      <w:r>
        <w:rPr>
          <w:rFonts w:ascii="Georgia" w:cs="Georgia" w:eastAsia="Georgia" w:hAnsi="Georgia"/>
          <w:b/>
          <w:bCs/>
          <w:i w:val="false"/>
          <w:iCs w:val="false"/>
          <w:smallCaps w:val="false"/>
          <w:color w:val="1C1612"/>
          <w:sz w:val="20"/>
          <w:szCs w:val="20"/>
        </w:rPr>
        <w:t xml:space="preserve">What this list is:  </w:t>
      </w:r>
      <w:r>
        <w:rPr>
          <w:rFonts w:ascii="Georgia" w:cs="Georgia" w:eastAsia="Georgia" w:hAnsi="Georgia"/>
          <w:b w:val="false"/>
          <w:bCs w:val="false"/>
          <w:i w:val="false"/>
          <w:iCs w:val="false"/>
          <w:smallCaps w:val="false"/>
          <w:color w:val="1C1612"/>
          <w:sz w:val="20"/>
          <w:szCs w:val="20"/>
        </w:rPr>
        <w:t xml:space="preserve">It is the archive in nine hundred years of a single sentence. The sentence changes its vocabulary every century. The sentence does not change.</w:t>
      </w:r>
    </w:p>
    <w:p>
      <w:pPr>
        <w:spacing w:before="120" w:after="180"/>
      </w:pPr>
      <w:r>
        <w:rPr>
          <w:rFonts w:ascii="Georgia" w:cs="Georgia" w:eastAsia="Georgia" w:hAnsi="Georgia"/>
          <w:b/>
          <w:bCs/>
          <w:i w:val="false"/>
          <w:iCs w:val="false"/>
          <w:smallCaps w:val="false"/>
          <w:color w:val="1C1612"/>
          <w:sz w:val="20"/>
          <w:szCs w:val="20"/>
        </w:rPr>
        <w:t xml:space="preserve">The structural coincidence:  </w:t>
      </w:r>
      <w:r>
        <w:rPr>
          <w:rFonts w:ascii="Georgia" w:cs="Georgia" w:eastAsia="Georgia" w:hAnsi="Georgia"/>
          <w:b w:val="false"/>
          <w:bCs w:val="false"/>
          <w:i w:val="false"/>
          <w:iCs w:val="false"/>
          <w:smallCaps w:val="false"/>
          <w:color w:val="1C1612"/>
          <w:sz w:val="20"/>
          <w:szCs w:val="20"/>
        </w:rPr>
        <w:t xml:space="preserve">Matilda wrote the answer in 1390: keep asking. She hid it in the deed-box. It was not found fully until 2024. The answer to the question the family has been asking since 1115 was in the box with all the other documents for six hundred and thirty-four years. Nobody found it because the damage to the middle of the letter obscured the instruction. The instruction was: keep asking. The family kept asking without knowing the instruction existed, which is the most complete possible proof that the instruction was correct.</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On the archive home page: a timeline. Not of dates and names, but of one sentence per generation. Just the moment of asking. No annotation. The reader who has read the whole archive will recognise each one. The reader who has not will ask: what is this family asking about? And the answer to that question is the reason to read the archive.</w:t>
      </w:r>
    </w:p>
    <w:p>
      <w:pPr>
        <w:spacing w:before="280" w:after="280"/>
        <w:jc w:val="center"/>
      </w:pPr>
      <w:r>
        <w:rPr>
          <w:rFonts w:ascii="Georgia" w:cs="Georgia" w:eastAsia="Georgia" w:hAnsi="Georgia"/>
          <w:color w:val="6B5D50"/>
          <w:sz w:val="28"/>
          <w:szCs w:val="28"/>
        </w:rPr>
        <w:t xml:space="preserve">*</w:t>
      </w:r>
    </w:p>
    <w:p>
      <w:pPr>
        <w:spacing w:before="480" w:after="0"/>
      </w:pPr>
    </w:p>
    <w:p>
      <w:pPr>
        <w:spacing w:before="0" w:after="20"/>
      </w:pPr>
      <w:r>
        <w:rPr>
          <w:rFonts w:ascii="Georgia" w:cs="Georgia" w:eastAsia="Georgia" w:hAnsi="Georgia"/>
          <w:b w:val="false"/>
          <w:bCs w:val="false"/>
          <w:i/>
          <w:iCs/>
          <w:smallCaps w:val="false"/>
          <w:color w:val="7A3020"/>
          <w:sz w:val="20"/>
          <w:szCs w:val="20"/>
        </w:rPr>
        <w:t xml:space="preserve">Thread 18  ·  </w:t>
      </w:r>
      <w:r>
        <w:rPr>
          <w:rFonts w:ascii="Georgia" w:cs="Georgia" w:eastAsia="Georgia" w:hAnsi="Georgia"/>
          <w:b w:val="false"/>
          <w:bCs w:val="false"/>
          <w:i/>
          <w:iCs/>
          <w:smallCaps w:val="false"/>
          <w:color w:val="6B5D50"/>
          <w:sz w:val="20"/>
          <w:szCs w:val="20"/>
        </w:rPr>
        <w:t xml:space="preserve">All volumes</w:t>
      </w:r>
    </w:p>
    <w:p>
      <w:pPr>
        <w:spacing w:before="0" w:after="80"/>
      </w:pPr>
      <w:r>
        <w:rPr>
          <w:rFonts w:ascii="Georgia" w:cs="Georgia" w:eastAsia="Georgia" w:hAnsi="Georgia"/>
          <w:b/>
          <w:bCs/>
          <w:i w:val="false"/>
          <w:iCs w:val="false"/>
          <w:smallCaps w:val="false"/>
          <w:color w:val="1C1612"/>
          <w:sz w:val="28"/>
          <w:szCs w:val="28"/>
        </w:rPr>
        <w:t xml:space="preserve">The Pig</w:t>
      </w:r>
    </w:p>
    <w:p>
      <w:pPr>
        <w:pBdr>
          <w:left w:val="single" w:color="7A3020" w:sz="5" w:space="10"/>
        </w:pBdr>
        <w:spacing w:before="0" w:after="200"/>
        <w:ind w:left="480" w:right="480"/>
      </w:pPr>
      <w:r>
        <w:rPr>
          <w:rFonts w:ascii="Georgia" w:cs="Georgia" w:eastAsia="Georgia" w:hAnsi="Georgia"/>
          <w:b w:val="false"/>
          <w:bCs w:val="false"/>
          <w:i/>
          <w:iCs/>
          <w:smallCaps w:val="false"/>
          <w:color w:val="4A4238"/>
          <w:sz w:val="20"/>
          <w:szCs w:val="20"/>
        </w:rPr>
        <w:t xml:space="preserve">"I had better see to the pig." — Thomas Hale, 1349. "See to the pig." — Matilda of Halecroft, c.1390</w:t>
      </w:r>
    </w:p>
    <w:p>
      <w:pPr>
        <w:spacing w:before="0" w:after="120"/>
      </w:pPr>
      <w:r>
        <w:rPr>
          <w:rFonts w:ascii="Georgia" w:cs="Georgia" w:eastAsia="Georgia" w:hAnsi="Georgia"/>
          <w:b/>
          <w:bCs/>
          <w:i w:val="false"/>
          <w:iCs w:val="false"/>
          <w:smallCaps w:val="false"/>
          <w:color w:val="7A3020"/>
          <w:sz w:val="19"/>
          <w:szCs w:val="19"/>
        </w:rPr>
        <w:t xml:space="preserve">Source:  </w:t>
      </w:r>
      <w:r>
        <w:rPr>
          <w:rFonts w:ascii="Georgia" w:cs="Georgia" w:eastAsia="Georgia" w:hAnsi="Georgia"/>
          <w:b w:val="false"/>
          <w:bCs w:val="false"/>
          <w:i/>
          <w:iCs/>
          <w:smallCaps w:val="false"/>
          <w:color w:val="4A4238"/>
          <w:sz w:val="19"/>
          <w:szCs w:val="19"/>
        </w:rPr>
        <w:t xml:space="preserve">Vol. II (Thomas Hale) and the letter (Matilda). The archive's strangest and most persistent detail.</w:t>
      </w:r>
    </w:p>
    <w:p>
      <w:pPr>
        <w:spacing w:before="120" w:after="180"/>
      </w:pPr>
      <w:r>
        <w:rPr>
          <w:rFonts w:ascii="Georgia" w:cs="Georgia" w:eastAsia="Georgia" w:hAnsi="Georgia"/>
          <w:b/>
          <w:bCs/>
          <w:i w:val="false"/>
          <w:iCs w:val="false"/>
          <w:smallCaps w:val="false"/>
          <w:color w:val="1C1612"/>
          <w:sz w:val="20"/>
          <w:szCs w:val="20"/>
        </w:rPr>
        <w:t xml:space="preserve">The pig in the archive:  </w:t>
      </w:r>
      <w:r>
        <w:rPr>
          <w:rFonts w:ascii="Georgia" w:cs="Georgia" w:eastAsia="Georgia" w:hAnsi="Georgia"/>
          <w:b w:val="false"/>
          <w:bCs w:val="false"/>
          <w:i w:val="false"/>
          <w:iCs w:val="false"/>
          <w:smallCaps w:val="false"/>
          <w:color w:val="1C1612"/>
          <w:sz w:val="20"/>
          <w:szCs w:val="20"/>
        </w:rPr>
        <w:t xml:space="preserve">Thomas says it in 1349. Matilda echoes it in 1390. John Hale writes it in 1534: the pig is well. William Hale's letter to his son ends: see to the pig, John. Thomas Marsh-Hale's letter to his children ends: see to the pig. James's journal: I am going to make tea. Implicitly: see to the pig.</w:t>
      </w:r>
    </w:p>
    <w:p>
      <w:pPr>
        <w:spacing w:before="120" w:after="180"/>
      </w:pPr>
      <w:r>
        <w:rPr>
          <w:rFonts w:ascii="Georgia" w:cs="Georgia" w:eastAsia="Georgia" w:hAnsi="Georgia"/>
          <w:b/>
          <w:bCs/>
          <w:i w:val="false"/>
          <w:iCs w:val="false"/>
          <w:smallCaps w:val="false"/>
          <w:color w:val="1C1612"/>
          <w:sz w:val="20"/>
          <w:szCs w:val="20"/>
        </w:rPr>
        <w:t xml:space="preserve">What the pig means:  </w:t>
      </w:r>
      <w:r>
        <w:rPr>
          <w:rFonts w:ascii="Georgia" w:cs="Georgia" w:eastAsia="Georgia" w:hAnsi="Georgia"/>
          <w:b w:val="false"/>
          <w:bCs w:val="false"/>
          <w:i w:val="false"/>
          <w:iCs w:val="false"/>
          <w:smallCaps w:val="false"/>
          <w:color w:val="1C1612"/>
          <w:sz w:val="20"/>
          <w:szCs w:val="20"/>
        </w:rPr>
        <w:t xml:space="preserve">The pig is the next necessary thing. It is not the most important thing and it is not the heroic thing. It is the specific ordinary thing that needs doing, that cannot be deferred, that does not care about grief or politics or the question of sufficiency. When everything else is unbearable, the pig is still hungry. The pig's hunger is a form of mercy: it gives you something to do with your hands.</w:t>
      </w:r>
    </w:p>
    <w:p>
      <w:pPr>
        <w:spacing w:before="120" w:after="180"/>
      </w:pPr>
      <w:r>
        <w:rPr>
          <w:rFonts w:ascii="Georgia" w:cs="Georgia" w:eastAsia="Georgia" w:hAnsi="Georgia"/>
          <w:b/>
          <w:bCs/>
          <w:i w:val="false"/>
          <w:iCs w:val="false"/>
          <w:smallCaps w:val="false"/>
          <w:color w:val="1C1612"/>
          <w:sz w:val="20"/>
          <w:szCs w:val="20"/>
        </w:rPr>
        <w:t xml:space="preserve">The beehives and the pig:  </w:t>
      </w:r>
      <w:r>
        <w:rPr>
          <w:rFonts w:ascii="Georgia" w:cs="Georgia" w:eastAsia="Georgia" w:hAnsi="Georgia"/>
          <w:b w:val="false"/>
          <w:bCs w:val="false"/>
          <w:i w:val="false"/>
          <w:iCs w:val="false"/>
          <w:smallCaps w:val="false"/>
          <w:color w:val="1C1612"/>
          <w:sz w:val="20"/>
          <w:szCs w:val="20"/>
        </w:rPr>
        <w:t xml:space="preserve">Matilda kept bees, not pigs. But she says see to the pig, which is Thomas's phrase, which she heard or heard of and preserved. The phrase migrated from Thomas's yard to Matilda's letter to John Hale's letter to the entire family's self-understanding. It is the smallest and most portable piece of the archive. It travels across six hundred years in six words.</w:t>
      </w:r>
    </w:p>
    <w:p>
      <w:pPr>
        <w:spacing w:before="120" w:after="180"/>
      </w:pPr>
      <w:r>
        <w:rPr>
          <w:rFonts w:ascii="Georgia" w:cs="Georgia" w:eastAsia="Georgia" w:hAnsi="Georgia"/>
          <w:b/>
          <w:bCs/>
          <w:i w:val="false"/>
          <w:iCs w:val="false"/>
          <w:smallCaps w:val="false"/>
          <w:color w:val="1C1612"/>
          <w:sz w:val="20"/>
          <w:szCs w:val="20"/>
        </w:rPr>
        <w:t xml:space="preserve">James's answer to Eleanor:  </w:t>
      </w:r>
      <w:r>
        <w:rPr>
          <w:rFonts w:ascii="Georgia" w:cs="Georgia" w:eastAsia="Georgia" w:hAnsi="Georgia"/>
          <w:b w:val="false"/>
          <w:bCs w:val="false"/>
          <w:i w:val="false"/>
          <w:iCs w:val="false"/>
          <w:smallCaps w:val="false"/>
          <w:color w:val="1C1612"/>
          <w:sz w:val="20"/>
          <w:szCs w:val="20"/>
        </w:rPr>
        <w:t xml:space="preserve">When Eleanor asks, after reading Thomas's letter: what does it require of me? James says: seeing to the pig. This is the answer to the question. It is the most precise thing in the archive.</w:t>
      </w:r>
    </w:p>
    <w:p>
      <w:pPr>
        <w:pBdr>
          <w:top w:val="single" w:color="8B6914" w:sz="2" w:space="6"/>
          <w:bottom w:val="single" w:color="8B6914" w:sz="2" w:space="6"/>
          <w:left w:val="single" w:color="8B6914" w:sz="6" w:space="10"/>
        </w:pBdr>
        <w:spacing w:before="160" w:after="200"/>
        <w:ind w:left="480" w:right="0"/>
      </w:pPr>
      <w:r>
        <w:rPr>
          <w:rFonts w:ascii="Georgia" w:cs="Georgia" w:eastAsia="Georgia" w:hAnsi="Georgia"/>
          <w:b/>
          <w:bCs/>
          <w:i w:val="false"/>
          <w:iCs w:val="false"/>
          <w:smallCaps/>
          <w:color w:val="8B6914"/>
          <w:sz w:val="19"/>
          <w:szCs w:val="19"/>
        </w:rPr>
        <w:t xml:space="preserve">FOR THE WEBSITE:  </w:t>
      </w:r>
      <w:r>
        <w:rPr>
          <w:rFonts w:ascii="Georgia" w:cs="Georgia" w:eastAsia="Georgia" w:hAnsi="Georgia"/>
          <w:b w:val="false"/>
          <w:bCs w:val="false"/>
          <w:i/>
          <w:iCs/>
          <w:smallCaps w:val="false"/>
          <w:color w:val="4A4238"/>
          <w:sz w:val="19"/>
          <w:szCs w:val="19"/>
        </w:rPr>
        <w:t xml:space="preserve">The website's final page — the one you reach after completing the entire archive — should end with three words. See to the pig. No context. No attribution. The reader who has come this far knows whose words they are and what they mean. The reader who has not will scroll back to find out. Either way, they are now inside the archive.</w:t>
      </w:r>
    </w:p>
    <w:p>
      <w:pPr>
        <w:spacing w:before="280" w:after="280"/>
        <w:jc w:val="center"/>
      </w:pPr>
      <w:r>
        <w:rPr>
          <w:rFonts w:ascii="Georgia" w:cs="Georgia" w:eastAsia="Georgia" w:hAnsi="Georgia"/>
          <w:color w:val="6B5D50"/>
          <w:sz w:val="28"/>
          <w:szCs w:val="28"/>
        </w:rPr>
        <w:t xml:space="preserve">*</w:t>
      </w:r>
    </w:p>
    <w:p>
      <w:r>
        <w:br w:type="page"/>
      </w:r>
    </w:p>
    <w:p>
      <w:pPr>
        <w:spacing w:before="400" w:after="0"/>
      </w:pPr>
    </w:p>
    <w:p>
      <w:pPr>
        <w:pBdr>
          <w:bottom w:val="single" w:color="7A3020" w:sz="3" w:space="4"/>
        </w:pBdr>
        <w:spacing w:before="180" w:after="180"/>
      </w:pPr>
    </w:p>
    <w:p>
      <w:pPr>
        <w:spacing w:before="300" w:after="0"/>
      </w:pPr>
    </w:p>
    <w:p>
      <w:pPr>
        <w:spacing w:before="0" w:after="120"/>
        <w:jc w:val="center"/>
      </w:pPr>
      <w:r>
        <w:rPr>
          <w:rFonts w:ascii="Georgia" w:cs="Georgia" w:eastAsia="Georgia" w:hAnsi="Georgia"/>
          <w:b/>
          <w:bCs/>
          <w:i w:val="false"/>
          <w:iCs w:val="false"/>
          <w:smallCaps w:val="false"/>
          <w:color w:val="1C1612"/>
          <w:sz w:val="22"/>
          <w:szCs w:val="22"/>
        </w:rPr>
        <w:t xml:space="preserve">A Final Note on Easter Eggs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eighteen threads catalogued above are not hidden for the purpose of concealment. They are hidden in the way that all the important things in any life are hidden: in the ordinary, in the small, in the places you only notice if you are paying the right kind of attention.</w:t>
      </w:r>
    </w:p>
    <w:p>
      <w:pPr>
        <w:spacing w:before="0" w:after="200"/>
        <w:jc w:val="left"/>
      </w:pPr>
      <w:r>
        <w:rPr>
          <w:rFonts w:ascii="Georgia" w:cs="Georgia" w:eastAsia="Georgia" w:hAnsi="Georgia"/>
          <w:b w:val="false"/>
          <w:bCs w:val="false"/>
          <w:i w:val="false"/>
          <w:iCs w:val="false"/>
          <w:smallCaps w:val="false"/>
          <w:color w:val="1C1612"/>
          <w:sz w:val="22"/>
          <w:szCs w:val="22"/>
        </w:rPr>
        <w:t xml:space="preserve">Matilda knew this. She was a beekeeper. A beekeeper knows that the most significant information in the hive is not the dramatic information — the swarm, the absconding queen, the sudden violence of a disturbed colony — but the small information: the quality of the comb, the weight of the cluster, the particular silence at the wrong time of year. She hid the most important document in the archive under the lining of a box because she understood that the right reader would not be looking for a dramatic revelation. The right reader would be repairing the crack in the lid.</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website universe should be built on this principle. The easter eggs should not be rewards for cleverness. They should be rewards for attention. The reader who has paid attention will find them. The reader who has not will find the archive perfectly complete without them, because the archive is complete — it is only enriched, not required, by what is hidden inside it.</w:t>
      </w:r>
    </w:p>
    <w:p>
      <w:pPr>
        <w:spacing w:before="0" w:after="300"/>
        <w:jc w:val="left"/>
      </w:pPr>
      <w:r>
        <w:rPr>
          <w:rFonts w:ascii="Georgia" w:cs="Georgia" w:eastAsia="Georgia" w:hAnsi="Georgia"/>
          <w:b w:val="false"/>
          <w:bCs w:val="false"/>
          <w:i w:val="false"/>
          <w:iCs w:val="false"/>
          <w:smallCaps w:val="false"/>
          <w:color w:val="1C1612"/>
          <w:sz w:val="22"/>
          <w:szCs w:val="22"/>
        </w:rPr>
        <w:t xml:space="preserve">That is what Matilda understood. That is what she was telling us when she put the letter under the lining. The box is complete. But if you look closely enough, there is something else inside it.</w:t>
      </w:r>
    </w:p>
    <w:p>
      <w:pPr>
        <w:spacing w:before="80" w:after="400"/>
        <w:jc w:val="right"/>
      </w:pPr>
      <w:r>
        <w:rPr>
          <w:rFonts w:ascii="Georgia" w:cs="Georgia" w:eastAsia="Georgia" w:hAnsi="Georgia"/>
          <w:b w:val="false"/>
          <w:bCs w:val="false"/>
          <w:i/>
          <w:iCs/>
          <w:smallCaps w:val="false"/>
          <w:color w:val="6B5D50"/>
          <w:sz w:val="20"/>
          <w:szCs w:val="20"/>
        </w:rPr>
        <w:t xml:space="preserve">— Eleanor Voss, Oxford, 2026</w:t>
      </w:r>
    </w:p>
    <w:p>
      <w:pPr>
        <w:spacing w:before="280" w:after="280"/>
        <w:jc w:val="center"/>
      </w:pPr>
      <w:r>
        <w:rPr>
          <w:rFonts w:ascii="Georgia" w:cs="Georgia" w:eastAsia="Georgia" w:hAnsi="Georgia"/>
          <w:color w:val="7A3020"/>
          <w:sz w:val="32"/>
          <w:szCs w:val="32"/>
        </w:rPr>
        <w:t xml:space="preserve">✦</w:t>
      </w:r>
    </w:p>
    <w:p>
      <w:pPr>
        <w:spacing w:before="300" w:after="0"/>
      </w:pPr>
    </w:p>
    <w:p>
      <w:pPr>
        <w:spacing w:before="0" w:after="80"/>
        <w:jc w:val="center"/>
      </w:pPr>
      <w:r>
        <w:rPr>
          <w:rFonts w:ascii="Georgia" w:cs="Georgia" w:eastAsia="Georgia" w:hAnsi="Georgia"/>
          <w:b/>
          <w:bCs/>
          <w:i w:val="false"/>
          <w:iCs w:val="false"/>
          <w:smallCaps/>
          <w:color w:val="7A3020"/>
          <w:spacing w:val="100"/>
          <w:sz w:val="20"/>
          <w:szCs w:val="20"/>
        </w:rPr>
        <w:t xml:space="preserve">END OF PART FIVE — EASTER EGGS AND HIDDEN THREADS</w:t>
      </w:r>
    </w:p>
    <w:p>
      <w:pPr>
        <w:spacing w:before="120" w:after="0"/>
      </w:pPr>
    </w:p>
    <w:p>
      <w:pPr>
        <w:spacing w:before="0" w:after="0"/>
      </w:pPr>
      <w:r>
        <w:br w:type="page"/>
      </w:r>
    </w:p>
    <w:p>
      <w:pPr>
        <w:spacing w:before="400" w:after="0"/>
      </w:pPr>
    </w:p>
    <w:p>
      <w:pPr>
        <w:spacing w:before="0" w:after="80"/>
        <w:jc w:val="center"/>
      </w:pPr>
      <w:r>
        <w:rPr>
          <w:rFonts w:ascii="Georgia" w:cs="Georgia" w:eastAsia="Georgia" w:hAnsi="Georgia"/>
          <w:b/>
          <w:bCs/>
          <w:i w:val="false"/>
          <w:iCs w:val="false"/>
          <w:smallCaps/>
          <w:color w:val="7A3020"/>
          <w:spacing w:val="120"/>
          <w:sz w:val="20"/>
          <w:szCs w:val="20"/>
        </w:rPr>
        <w:t xml:space="preserve">PART SIX</w:t>
      </w:r>
    </w:p>
    <w:p>
      <w:pPr>
        <w:spacing w:before="0" w:after="80"/>
        <w:jc w:val="center"/>
      </w:pPr>
      <w:r>
        <w:rPr>
          <w:rFonts w:ascii="Georgia" w:cs="Georgia" w:eastAsia="Georgia" w:hAnsi="Georgia"/>
          <w:b/>
          <w:bCs/>
          <w:i w:val="false"/>
          <w:iCs w:val="false"/>
          <w:smallCaps w:val="false"/>
          <w:color w:val="1C1612"/>
          <w:sz w:val="36"/>
          <w:szCs w:val="36"/>
        </w:rPr>
        <w:t xml:space="preserve">The Character Voice Guide</w:t>
      </w:r>
    </w:p>
    <w:p>
      <w:pPr>
        <w:spacing w:before="0" w:after="100"/>
        <w:jc w:val="center"/>
      </w:pPr>
      <w:r>
        <w:rPr>
          <w:rFonts w:ascii="Georgia" w:cs="Georgia" w:eastAsia="Georgia" w:hAnsi="Georgia"/>
          <w:b w:val="false"/>
          <w:bCs w:val="false"/>
          <w:i/>
          <w:iCs/>
          <w:smallCaps w:val="false"/>
          <w:color w:val="4A4238"/>
          <w:sz w:val="22"/>
          <w:szCs w:val="22"/>
        </w:rPr>
        <w:t xml:space="preserve">How every era in the archive sounds — from the inside</w:t>
      </w:r>
    </w:p>
    <w:p>
      <w:pPr>
        <w:spacing w:before="0" w:after="300"/>
        <w:jc w:val="center"/>
      </w:pPr>
      <w:r>
        <w:rPr>
          <w:rFonts w:ascii="Georgia" w:cs="Georgia" w:eastAsia="Georgia" w:hAnsi="Georgia"/>
          <w:b w:val="false"/>
          <w:bCs w:val="false"/>
          <w:i/>
          <w:iCs/>
          <w:smallCaps w:val="false"/>
          <w:color w:val="6B5D50"/>
          <w:sz w:val="21"/>
          <w:szCs w:val="21"/>
        </w:rPr>
        <w:t xml:space="preserve">With linguistic primers, original extended samples written fresh in each period register,
and do/don't writing rules for the website and extended universe</w:t>
      </w:r>
    </w:p>
    <w:p>
      <w:pPr>
        <w:spacing w:before="260" w:after="260"/>
        <w:jc w:val="center"/>
      </w:pPr>
      <w:r>
        <w:rPr>
          <w:rFonts w:ascii="Georgia" w:cs="Georgia" w:eastAsia="Georgia" w:hAnsi="Georgia"/>
          <w:b w:val="false"/>
          <w:bCs w:val="false"/>
          <w:i w:val="false"/>
          <w:iCs w:val="false"/>
          <w:smallCaps w:val="false"/>
          <w:color w:val="7A3020"/>
          <w:sz w:val="28"/>
          <w:szCs w:val="28"/>
        </w:rPr>
        <w:t xml:space="preserve">✦</w:t>
      </w:r>
    </w:p>
    <w:p>
      <w:pPr>
        <w:spacing w:before="2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This guide is organised by era, not by character. Each era is its own language — not merely a style but a different instrument entirely, shaped by what the people living in it read, heard, prayed, argued, and wrote. The samples below are written fresh, in the appropriate register, to demonstrate what that instrument actually sounds like when played correctly. They are not quotations from the main chronicle. They are new writing in the voice of each century. The reader who can hear the difference between Brother Eadmer's 1121 and John Hale's 1534 and Edmund Hale's 1870 and Eleanor Voss's 2024 is the reader who can write convincingly in any of them.</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rule throughout is simple: a person cannot sound like their era unless you know what their era sounded like. Read the samples. Learn the features. Follow the rules. Then write.</w:t>
      </w:r>
    </w:p>
    <w:p>
      <w:pPr>
        <w:spacing w:before="60" w:after="300"/>
        <w:jc w:val="right"/>
      </w:pPr>
      <w:r>
        <w:rPr>
          <w:rFonts w:ascii="Georgia" w:cs="Georgia" w:eastAsia="Georgia" w:hAnsi="Georgia"/>
          <w:b w:val="false"/>
          <w:bCs w:val="false"/>
          <w:i/>
          <w:iCs/>
          <w:smallCaps w:val="false"/>
          <w:color w:val="6B5D50"/>
          <w:sz w:val="20"/>
          <w:szCs w:val="20"/>
        </w:rPr>
        <w:t xml:space="preserve">— James Marsh-Hale and Eleanor Voss, Oxford, 2026</w:t>
      </w:r>
    </w:p>
    <w:p>
      <w:r>
        <w:br w:type="page"/>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I  ·  </w:t>
      </w:r>
      <w:r>
        <w:rPr>
          <w:rFonts w:ascii="Georgia" w:cs="Georgia" w:eastAsia="Georgia" w:hAnsi="Georgia"/>
          <w:b w:val="false"/>
          <w:bCs w:val="false"/>
          <w:i/>
          <w:iCs/>
          <w:smallCaps w:val="false"/>
          <w:color w:val="6B5D50"/>
          <w:sz w:val="19"/>
          <w:szCs w:val="19"/>
        </w:rPr>
        <w:t xml:space="preserve">1066 – 1121</w:t>
      </w:r>
    </w:p>
    <w:p>
      <w:pPr>
        <w:spacing w:before="0" w:after="40"/>
        <w:jc w:val="left"/>
      </w:pPr>
      <w:r>
        <w:rPr>
          <w:rFonts w:ascii="Georgia" w:cs="Georgia" w:eastAsia="Georgia" w:hAnsi="Georgia"/>
          <w:b/>
          <w:bCs/>
          <w:i w:val="false"/>
          <w:iCs w:val="false"/>
          <w:smallCaps w:val="false"/>
          <w:color w:val="1C1612"/>
          <w:sz w:val="34"/>
          <w:szCs w:val="34"/>
        </w:rPr>
        <w:t xml:space="preserve">The Monastic Register</w:t>
      </w:r>
    </w:p>
    <w:p>
      <w:pPr>
        <w:spacing w:before="0" w:after="200"/>
        <w:jc w:val="left"/>
      </w:pPr>
      <w:r>
        <w:rPr>
          <w:rFonts w:ascii="Georgia" w:cs="Georgia" w:eastAsia="Georgia" w:hAnsi="Georgia"/>
          <w:b w:val="false"/>
          <w:bCs w:val="false"/>
          <w:i/>
          <w:iCs/>
          <w:smallCaps w:val="false"/>
          <w:color w:val="4A4238"/>
          <w:sz w:val="20"/>
          <w:szCs w:val="20"/>
        </w:rPr>
        <w:t xml:space="preserve">Characters: Brother Eadmer · Edwin the Saxon · Ranulf (reported)</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The language of Vol. I is not simply "old English." It is a very specific instrument: the English of a learned Benedictine monk in 1121, shaped by forty years of reading Latin and translating between languages, writing for an educated ecclesiastical reader who expects precision, evidence, and the acknowledgment of uncertainty. Every claim is sourced. Every inference is marked. The subordinate clause is the primary unit of thought.</w:t>
      </w:r>
    </w:p>
    <w:p>
      <w:pPr>
        <w:spacing w:before="140" w:after="100"/>
        <w:jc w:val="left"/>
      </w:pPr>
      <w:r>
        <w:rPr>
          <w:rFonts w:ascii="Georgia" w:cs="Georgia" w:eastAsia="Georgia" w:hAnsi="Georgia"/>
          <w:b/>
          <w:bCs/>
          <w:i w:val="false"/>
          <w:iCs w:val="false"/>
          <w:smallCaps/>
          <w:color w:val="7A3020"/>
          <w:spacing w:val="60"/>
          <w:sz w:val="19"/>
          <w:szCs w:val="19"/>
        </w:rPr>
        <w:t xml:space="preserve">SENTENCE LENGTH  </w:t>
      </w:r>
      <w:r>
        <w:rPr>
          <w:rFonts w:ascii="Georgia" w:cs="Georgia" w:eastAsia="Georgia" w:hAnsi="Georgia"/>
          <w:b w:val="false"/>
          <w:bCs w:val="false"/>
          <w:i w:val="false"/>
          <w:iCs w:val="false"/>
          <w:smallCaps w:val="false"/>
          <w:color w:val="1C1612"/>
          <w:sz w:val="20"/>
          <w:szCs w:val="20"/>
        </w:rPr>
        <w:t xml:space="preserve">Very long. A single sentence may run to six or eight clauses, each one adding qualification, source, or caveat before the main statement arrives. The meaning is distributed across the whole sentence, not concentrated at the start.</w:t>
      </w:r>
    </w:p>
    <w:p>
      <w:pPr>
        <w:spacing w:before="140" w:after="100"/>
        <w:jc w:val="left"/>
      </w:pPr>
      <w:r>
        <w:rPr>
          <w:rFonts w:ascii="Georgia" w:cs="Georgia" w:eastAsia="Georgia" w:hAnsi="Georgia"/>
          <w:b/>
          <w:bCs/>
          <w:i w:val="false"/>
          <w:iCs w:val="false"/>
          <w:smallCaps/>
          <w:color w:val="7A3020"/>
          <w:spacing w:val="60"/>
          <w:sz w:val="19"/>
          <w:szCs w:val="19"/>
        </w:rPr>
        <w:t xml:space="preserve">SUBORDINATION  </w:t>
      </w:r>
      <w:r>
        <w:rPr>
          <w:rFonts w:ascii="Georgia" w:cs="Georgia" w:eastAsia="Georgia" w:hAnsi="Georgia"/>
          <w:b w:val="false"/>
          <w:bCs w:val="false"/>
          <w:i w:val="false"/>
          <w:iCs w:val="false"/>
          <w:smallCaps w:val="false"/>
          <w:color w:val="1C1612"/>
          <w:sz w:val="20"/>
          <w:szCs w:val="20"/>
        </w:rPr>
        <w:t xml:space="preserve">Constant and stacked. Eadmer's sentences build through relative clauses (who, which, whose, being), temporal clauses (when, after, in the year that), and causal clauses (because, for the reason that) before landing on the main verb. This is the grammar of a man trained in Latin, where the finite verb comes last.</w:t>
      </w:r>
    </w:p>
    <w:p>
      <w:pPr>
        <w:spacing w:before="140" w:after="100"/>
        <w:jc w:val="left"/>
      </w:pPr>
      <w:r>
        <w:rPr>
          <w:rFonts w:ascii="Georgia" w:cs="Georgia" w:eastAsia="Georgia" w:hAnsi="Georgia"/>
          <w:b/>
          <w:bCs/>
          <w:i w:val="false"/>
          <w:iCs w:val="false"/>
          <w:smallCaps/>
          <w:color w:val="7A3020"/>
          <w:spacing w:val="60"/>
          <w:sz w:val="19"/>
          <w:szCs w:val="19"/>
        </w:rPr>
        <w:t xml:space="preserve">HEDGING  </w:t>
      </w:r>
      <w:r>
        <w:rPr>
          <w:rFonts w:ascii="Georgia" w:cs="Georgia" w:eastAsia="Georgia" w:hAnsi="Georgia"/>
          <w:b w:val="false"/>
          <w:bCs w:val="false"/>
          <w:i w:val="false"/>
          <w:iCs w:val="false"/>
          <w:smallCaps w:val="false"/>
          <w:color w:val="1C1612"/>
          <w:sz w:val="20"/>
          <w:szCs w:val="20"/>
        </w:rPr>
        <w:t xml:space="preserve">Meticulous. Where the record is silent, he says so. Where testimony conflicts, he names both versions. He marks everything: I have been told; by Edwin's account; as Dame Maud recollects, though coloured by the natural piety of a widow. This is not weakness — it is the intellectual honesty of a scholar.</w:t>
      </w:r>
    </w:p>
    <w:p>
      <w:pPr>
        <w:spacing w:before="140" w:after="100"/>
        <w:jc w:val="left"/>
      </w:pPr>
      <w:r>
        <w:rPr>
          <w:rFonts w:ascii="Georgia" w:cs="Georgia" w:eastAsia="Georgia" w:hAnsi="Georgia"/>
          <w:b/>
          <w:bCs/>
          <w:i w:val="false"/>
          <w:iCs w:val="false"/>
          <w:smallCaps/>
          <w:color w:val="7A3020"/>
          <w:spacing w:val="60"/>
          <w:sz w:val="19"/>
          <w:szCs w:val="19"/>
        </w:rPr>
        <w:t xml:space="preserve">PERIOD MARKERS  </w:t>
      </w:r>
      <w:r>
        <w:rPr>
          <w:rFonts w:ascii="Georgia" w:cs="Georgia" w:eastAsia="Georgia" w:hAnsi="Georgia"/>
          <w:b w:val="false"/>
          <w:bCs w:val="false"/>
          <w:i w:val="false"/>
          <w:iCs w:val="false"/>
          <w:smallCaps w:val="false"/>
          <w:color w:val="1C1612"/>
          <w:sz w:val="20"/>
          <w:szCs w:val="20"/>
        </w:rPr>
        <w:t xml:space="preserve">"I write in the year..." · "which is to say..." · "Anno Domini" · "the feast of..." · "by diligent inquiry and the testimony of those who saw and heard and did" · religious invocations before and after statements of difficulty.</w:t>
      </w:r>
    </w:p>
    <w:p>
      <w:pPr>
        <w:spacing w:before="140" w:after="100"/>
        <w:jc w:val="left"/>
      </w:pPr>
      <w:r>
        <w:rPr>
          <w:rFonts w:ascii="Georgia" w:cs="Georgia" w:eastAsia="Georgia" w:hAnsi="Georgia"/>
          <w:b/>
          <w:bCs/>
          <w:i w:val="false"/>
          <w:iCs w:val="false"/>
          <w:smallCaps/>
          <w:color w:val="7A3020"/>
          <w:spacing w:val="60"/>
          <w:sz w:val="19"/>
          <w:szCs w:val="19"/>
        </w:rPr>
        <w:t xml:space="preserve">VOCABULARY  </w:t>
      </w:r>
      <w:r>
        <w:rPr>
          <w:rFonts w:ascii="Georgia" w:cs="Georgia" w:eastAsia="Georgia" w:hAnsi="Georgia"/>
          <w:b w:val="false"/>
          <w:bCs w:val="false"/>
          <w:i w:val="false"/>
          <w:iCs w:val="false"/>
          <w:smallCaps w:val="false"/>
          <w:color w:val="1C1612"/>
          <w:sz w:val="20"/>
          <w:szCs w:val="20"/>
        </w:rPr>
        <w:t xml:space="preserve">Latinate for abstract nouns (testimony, confirmation, pertaining, appurtenance). Anglo-Saxon for physical things (field, mill, brook, hall). He uses both registers simultaneously because he thinks in both.</w:t>
      </w:r>
    </w:p>
    <w:p>
      <w:pPr>
        <w:spacing w:before="140" w:after="100"/>
        <w:jc w:val="left"/>
      </w:pPr>
      <w:r>
        <w:rPr>
          <w:rFonts w:ascii="Georgia" w:cs="Georgia" w:eastAsia="Georgia" w:hAnsi="Georgia"/>
          <w:b/>
          <w:bCs/>
          <w:i w:val="false"/>
          <w:iCs w:val="false"/>
          <w:smallCaps/>
          <w:color w:val="7A3020"/>
          <w:spacing w:val="60"/>
          <w:sz w:val="19"/>
          <w:szCs w:val="19"/>
        </w:rPr>
        <w:t xml:space="preserve">WHAT EADMER NEVER DOES  </w:t>
      </w:r>
      <w:r>
        <w:rPr>
          <w:rFonts w:ascii="Georgia" w:cs="Georgia" w:eastAsia="Georgia" w:hAnsi="Georgia"/>
          <w:b w:val="false"/>
          <w:bCs w:val="false"/>
          <w:i w:val="false"/>
          <w:iCs w:val="false"/>
          <w:smallCaps w:val="false"/>
          <w:color w:val="1C1612"/>
          <w:sz w:val="20"/>
          <w:szCs w:val="20"/>
        </w:rPr>
        <w:t xml:space="preserve">States a feeling directly. Speculates beyond the evidence without flagging it. Uses the first person except in the formal positions of the chronicle (I have gathered; I write; I dedicate). His own emotions enter only in the cracks: I find this a useful guide; this is the detail that has stayed with me.</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Brother Eadmer writes of Aelswith's death, 1079</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Of the death of Aelswith, wife of Ranulf de la Hale, I have this from Edwin, who was present in the village, and from the Worcester Priory Annals, which record the gift of two silver candlesticks to the church of St. Peter at Halecroft in her memory, in the same year.</w:t>
      </w:r>
    </w:p>
    <w:p>
      <w:pPr>
        <w:spacing w:before="0" w:after="160"/>
        <w:ind w:left="480"/>
        <w:jc w:val="left"/>
      </w:pPr>
      <w:r>
        <w:rPr>
          <w:rFonts w:ascii="Georgia" w:cs="Georgia" w:eastAsia="Georgia" w:hAnsi="Georgia"/>
          <w:b w:val="false"/>
          <w:bCs w:val="false"/>
          <w:i/>
          <w:iCs/>
          <w:smallCaps w:val="false"/>
          <w:color w:val="4A4238"/>
          <w:sz w:val="21"/>
          <w:szCs w:val="21"/>
        </w:rPr>
        <w:t xml:space="preserve">Edwin says that she died in September, of an illness which he describes as swift and complete — by which I understand him to mean that she was not long diminished before the end, which is sometimes counted a mercy and sometimes the opposite, depending upon whether the dying person or those who attend them is the one being considered. She was, he believes, in her forty-third year.</w:t>
      </w:r>
    </w:p>
    <w:p>
      <w:pPr>
        <w:spacing w:before="0" w:after="160"/>
        <w:ind w:left="480"/>
        <w:jc w:val="left"/>
      </w:pPr>
      <w:r>
        <w:rPr>
          <w:rFonts w:ascii="Georgia" w:cs="Georgia" w:eastAsia="Georgia" w:hAnsi="Georgia"/>
          <w:b w:val="false"/>
          <w:bCs w:val="false"/>
          <w:i/>
          <w:iCs/>
          <w:smallCaps w:val="false"/>
          <w:color w:val="4A4238"/>
          <w:sz w:val="21"/>
          <w:szCs w:val="21"/>
        </w:rPr>
        <w:t xml:space="preserve">Ranulf sat by her bed for the three days of her dying, and did not sleep, and when she was gone he went into the yard and stood for a considerable time, and then returned and began to make the arrangements that death requires of the living. Edwin said: I watched him from the barn and I thought, he is doing the thing that can be done, because the thing that cannot be done is not a thing a man of his character will stand in front of and weep. I thought: this is grief. It does not look as the psalms say it looks.</w:t>
      </w:r>
    </w:p>
    <w:p>
      <w:pPr>
        <w:spacing w:before="0" w:after="160"/>
        <w:ind w:left="480"/>
        <w:jc w:val="left"/>
      </w:pPr>
      <w:r>
        <w:rPr>
          <w:rFonts w:ascii="Georgia" w:cs="Georgia" w:eastAsia="Georgia" w:hAnsi="Georgia"/>
          <w:b w:val="false"/>
          <w:bCs w:val="false"/>
          <w:i/>
          <w:iCs/>
          <w:smallCaps w:val="false"/>
          <w:color w:val="4A4238"/>
          <w:sz w:val="21"/>
          <w:szCs w:val="21"/>
        </w:rPr>
        <w:t xml:space="preserve">I note, for the reader's benefit, that Ranulf gave the two candlesticks to the church that autumn. Edwin told me they had stood on the shelf above the hall fire for nine years, since Ranulf had brought them from Winchester with no purpose he could name. He said: I always knew they were for her. I did not know in what form. I have set this down because it is the most precise thing I have heard a man say about love, and I am a monk, and the subject has occupied wiser men than me without resolution.</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Build sentences through multiple subordinate clauses before the main statement.</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Source every claim: "by Edwin's account" / "Dame Maud recollects" / "the annals record."</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Mark uncertainty explicitly: "I believe" / "I cannot confirm" / "the record is silent."</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your own feeling enter only obliquely, in a subordinate clause or a final note.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Use "which is to say" to translate, clarify, or add the thing the sentence needs.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Start a sentence with "I think" or "I feel" — Eadmer always sources the feeling to someone else.</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Use contractions or colloquialisms of any kind.</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State the main point first and elaborate after — Eadmer always earns his conclusions.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Write short punchy sentences. Even dramatic things arrive in long clauses.</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II  ·  </w:t>
      </w:r>
      <w:r>
        <w:rPr>
          <w:rFonts w:ascii="Georgia" w:cs="Georgia" w:eastAsia="Georgia" w:hAnsi="Georgia"/>
          <w:b w:val="false"/>
          <w:bCs w:val="false"/>
          <w:i/>
          <w:iCs/>
          <w:smallCaps w:val="false"/>
          <w:color w:val="6B5D50"/>
          <w:sz w:val="19"/>
          <w:szCs w:val="19"/>
        </w:rPr>
        <w:t xml:space="preserve">1121 – 1400</w:t>
      </w:r>
    </w:p>
    <w:p>
      <w:pPr>
        <w:spacing w:before="0" w:after="40"/>
        <w:jc w:val="left"/>
      </w:pPr>
      <w:r>
        <w:rPr>
          <w:rFonts w:ascii="Georgia" w:cs="Georgia" w:eastAsia="Georgia" w:hAnsi="Georgia"/>
          <w:b/>
          <w:bCs/>
          <w:i w:val="false"/>
          <w:iCs w:val="false"/>
          <w:smallCaps w:val="false"/>
          <w:color w:val="1C1612"/>
          <w:sz w:val="34"/>
          <w:szCs w:val="34"/>
        </w:rPr>
        <w:t xml:space="preserve">The Middle English Register</w:t>
      </w:r>
    </w:p>
    <w:p>
      <w:pPr>
        <w:spacing w:before="0" w:after="200"/>
        <w:jc w:val="left"/>
      </w:pPr>
      <w:r>
        <w:rPr>
          <w:rFonts w:ascii="Georgia" w:cs="Georgia" w:eastAsia="Georgia" w:hAnsi="Georgia"/>
          <w:b w:val="false"/>
          <w:bCs w:val="false"/>
          <w:i/>
          <w:iCs/>
          <w:smallCaps w:val="false"/>
          <w:color w:val="4A4238"/>
          <w:sz w:val="20"/>
          <w:szCs w:val="20"/>
        </w:rPr>
        <w:t xml:space="preserve">Characters: Thomas Hale · Matilda of Halecroft · Brother Anselm</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Middle English is not a single thing. Chaucer's courtly English of 1390 and Thomas Hale's working farmer's English of 1382 are both Middle English, but they sound different from each other. The archive uses the plainer register: direct, unornamented, the English of a man who was educated enough to read a deed but not educated enough to have absorbed the French courtly influence. The key features are orthographic instability, the surviving subjunctive, the retention of -eth endings, and the habit of hath rather than has.</w:t>
      </w:r>
    </w:p>
    <w:p>
      <w:pPr>
        <w:spacing w:before="140" w:after="100"/>
        <w:jc w:val="left"/>
      </w:pPr>
      <w:r>
        <w:rPr>
          <w:rFonts w:ascii="Georgia" w:cs="Georgia" w:eastAsia="Georgia" w:hAnsi="Georgia"/>
          <w:b/>
          <w:bCs/>
          <w:i w:val="false"/>
          <w:iCs w:val="false"/>
          <w:smallCaps/>
          <w:color w:val="7A3020"/>
          <w:spacing w:val="60"/>
          <w:sz w:val="19"/>
          <w:szCs w:val="19"/>
        </w:rPr>
        <w:t xml:space="preserve">SPELLING  </w:t>
      </w:r>
      <w:r>
        <w:rPr>
          <w:rFonts w:ascii="Georgia" w:cs="Georgia" w:eastAsia="Georgia" w:hAnsi="Georgia"/>
          <w:b w:val="false"/>
          <w:bCs w:val="false"/>
          <w:i w:val="false"/>
          <w:iCs w:val="false"/>
          <w:smallCaps w:val="false"/>
          <w:color w:val="1C1612"/>
          <w:sz w:val="20"/>
          <w:szCs w:val="20"/>
        </w:rPr>
        <w:t xml:space="preserve">Unstable and phonetic. The same word appears spelled differently within the same document. heer / here / heer; agaist / aginst; kinge / king; doth / doeth. This is not error — there was no standard. Write the word as a literate Worcestershire farmer of 1382 would sound it out.</w:t>
      </w:r>
    </w:p>
    <w:p>
      <w:pPr>
        <w:spacing w:before="140" w:after="100"/>
        <w:jc w:val="left"/>
      </w:pPr>
      <w:r>
        <w:rPr>
          <w:rFonts w:ascii="Georgia" w:cs="Georgia" w:eastAsia="Georgia" w:hAnsi="Georgia"/>
          <w:b/>
          <w:bCs/>
          <w:i w:val="false"/>
          <w:iCs w:val="false"/>
          <w:smallCaps/>
          <w:color w:val="7A3020"/>
          <w:spacing w:val="60"/>
          <w:sz w:val="19"/>
          <w:szCs w:val="19"/>
        </w:rPr>
        <w:t xml:space="preserve">-ETH ENDINGS  </w:t>
      </w:r>
      <w:r>
        <w:rPr>
          <w:rFonts w:ascii="Georgia" w:cs="Georgia" w:eastAsia="Georgia" w:hAnsi="Georgia"/>
          <w:b w:val="false"/>
          <w:bCs w:val="false"/>
          <w:i w:val="false"/>
          <w:iCs w:val="false"/>
          <w:smallCaps w:val="false"/>
          <w:color w:val="1C1612"/>
          <w:sz w:val="20"/>
          <w:szCs w:val="20"/>
        </w:rPr>
        <w:t xml:space="preserve">Third person singular present: hath (not has), doth (not does), saith (not says), holdeth (not holds). This is the most immediately period-marking feature. Miss it and the voice collapses into modern.</w:t>
      </w:r>
    </w:p>
    <w:p>
      <w:pPr>
        <w:spacing w:before="140" w:after="100"/>
        <w:jc w:val="left"/>
      </w:pPr>
      <w:r>
        <w:rPr>
          <w:rFonts w:ascii="Georgia" w:cs="Georgia" w:eastAsia="Georgia" w:hAnsi="Georgia"/>
          <w:b/>
          <w:bCs/>
          <w:i w:val="false"/>
          <w:iCs w:val="false"/>
          <w:smallCaps/>
          <w:color w:val="7A3020"/>
          <w:spacing w:val="60"/>
          <w:sz w:val="19"/>
          <w:szCs w:val="19"/>
        </w:rPr>
        <w:t xml:space="preserve">HATH / HATH NOT  </w:t>
      </w:r>
      <w:r>
        <w:rPr>
          <w:rFonts w:ascii="Georgia" w:cs="Georgia" w:eastAsia="Georgia" w:hAnsi="Georgia"/>
          <w:b w:val="false"/>
          <w:bCs w:val="false"/>
          <w:i w:val="false"/>
          <w:iCs w:val="false"/>
          <w:smallCaps w:val="false"/>
          <w:color w:val="1C1612"/>
          <w:sz w:val="20"/>
          <w:szCs w:val="20"/>
        </w:rPr>
        <w:t xml:space="preserve">Standard. "He hath held these lands." "She hath not returned." Past tense is regular: held, came, went, did. Perfect tense uses hath: "I have holdde these londes."</w:t>
      </w:r>
    </w:p>
    <w:p>
      <w:pPr>
        <w:spacing w:before="140" w:after="100"/>
        <w:jc w:val="left"/>
      </w:pPr>
      <w:r>
        <w:rPr>
          <w:rFonts w:ascii="Georgia" w:cs="Georgia" w:eastAsia="Georgia" w:hAnsi="Georgia"/>
          <w:b/>
          <w:bCs/>
          <w:i w:val="false"/>
          <w:iCs w:val="false"/>
          <w:smallCaps/>
          <w:color w:val="7A3020"/>
          <w:spacing w:val="60"/>
          <w:sz w:val="19"/>
          <w:szCs w:val="19"/>
        </w:rPr>
        <w:t xml:space="preserve">VOCABULARY  </w:t>
      </w:r>
      <w:r>
        <w:rPr>
          <w:rFonts w:ascii="Georgia" w:cs="Georgia" w:eastAsia="Georgia" w:hAnsi="Georgia"/>
          <w:b w:val="false"/>
          <w:bCs w:val="false"/>
          <w:i w:val="false"/>
          <w:iCs w:val="false"/>
          <w:smallCaps w:val="false"/>
          <w:color w:val="1C1612"/>
          <w:sz w:val="20"/>
          <w:szCs w:val="20"/>
        </w:rPr>
        <w:t xml:space="preserve">Anglo-Saxon core vocabulary: land, hold, give, word, work, death, need, bread. French loanwords for administrative and legal concepts: manor, court, jury, testament. No Latinate abstractions in ordinary speech — those are for the clerk, not the man dictating.</w:t>
      </w:r>
    </w:p>
    <w:p>
      <w:pPr>
        <w:spacing w:before="140" w:after="100"/>
        <w:jc w:val="left"/>
      </w:pPr>
      <w:r>
        <w:rPr>
          <w:rFonts w:ascii="Georgia" w:cs="Georgia" w:eastAsia="Georgia" w:hAnsi="Georgia"/>
          <w:b/>
          <w:bCs/>
          <w:i w:val="false"/>
          <w:iCs w:val="false"/>
          <w:smallCaps/>
          <w:color w:val="7A3020"/>
          <w:spacing w:val="60"/>
          <w:sz w:val="19"/>
          <w:szCs w:val="19"/>
        </w:rPr>
        <w:t xml:space="preserve">SENTENCE RHYTHM  </w:t>
      </w:r>
      <w:r>
        <w:rPr>
          <w:rFonts w:ascii="Georgia" w:cs="Georgia" w:eastAsia="Georgia" w:hAnsi="Georgia"/>
          <w:b w:val="false"/>
          <w:bCs w:val="false"/>
          <w:i w:val="false"/>
          <w:iCs w:val="false"/>
          <w:smallCaps w:val="false"/>
          <w:color w:val="1C1612"/>
          <w:sz w:val="20"/>
          <w:szCs w:val="20"/>
        </w:rPr>
        <w:t xml:space="preserve">Paratactic: short main clauses joined by and or but rather than subordinated. Thomas Hale's remembrance demonstrates this: I have held these lands... and I have made them better... and I have dealt honestly... Each clause stands. They accumulate rather than subordinate.</w:t>
      </w:r>
    </w:p>
    <w:p>
      <w:pPr>
        <w:spacing w:before="140" w:after="100"/>
        <w:jc w:val="left"/>
      </w:pPr>
      <w:r>
        <w:rPr>
          <w:rFonts w:ascii="Georgia" w:cs="Georgia" w:eastAsia="Georgia" w:hAnsi="Georgia"/>
          <w:b/>
          <w:bCs/>
          <w:i w:val="false"/>
          <w:iCs w:val="false"/>
          <w:smallCaps/>
          <w:color w:val="7A3020"/>
          <w:spacing w:val="60"/>
          <w:sz w:val="19"/>
          <w:szCs w:val="19"/>
        </w:rPr>
        <w:t xml:space="preserve">DIRECT ADDRESS  </w:t>
      </w:r>
      <w:r>
        <w:rPr>
          <w:rFonts w:ascii="Georgia" w:cs="Georgia" w:eastAsia="Georgia" w:hAnsi="Georgia"/>
          <w:b w:val="false"/>
          <w:bCs w:val="false"/>
          <w:i w:val="false"/>
          <w:iCs w:val="false"/>
          <w:smallCaps w:val="false"/>
          <w:color w:val="1C1612"/>
          <w:sz w:val="20"/>
          <w:szCs w:val="20"/>
        </w:rPr>
        <w:t xml:space="preserve">Letters addressed to cosyn, brother, suster. Closes with God save you / God have mercy upon his soul / your loving [relation]. Religious formulae at the opening and close of significant documents.</w:t>
      </w:r>
    </w:p>
    <w:p>
      <w:pPr>
        <w:spacing w:before="140" w:after="100"/>
        <w:jc w:val="left"/>
      </w:pPr>
      <w:r>
        <w:rPr>
          <w:rFonts w:ascii="Georgia" w:cs="Georgia" w:eastAsia="Georgia" w:hAnsi="Georgia"/>
          <w:b/>
          <w:bCs/>
          <w:i w:val="false"/>
          <w:iCs w:val="false"/>
          <w:smallCaps/>
          <w:color w:val="7A3020"/>
          <w:spacing w:val="60"/>
          <w:sz w:val="19"/>
          <w:szCs w:val="19"/>
        </w:rPr>
        <w:t xml:space="preserve">MATILDA'S VOICE  </w:t>
      </w:r>
      <w:r>
        <w:rPr>
          <w:rFonts w:ascii="Georgia" w:cs="Georgia" w:eastAsia="Georgia" w:hAnsi="Georgia"/>
          <w:b w:val="false"/>
          <w:bCs w:val="false"/>
          <w:i w:val="false"/>
          <w:iCs w:val="false"/>
          <w:smallCaps w:val="false"/>
          <w:color w:val="1C1612"/>
          <w:sz w:val="20"/>
          <w:szCs w:val="20"/>
        </w:rPr>
        <w:t xml:space="preserve">Older than standard Middle English — she is past eighty in 1390 and her English has the archaic directness of an older generation. Very short declarative sentences. No subordination at all in the most important lines: Keep asking. Keep the land. See to the pig. Three imperatives. That is all.</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Thomas Hale writes to his son John after the death of Richard and Edmund, 1380</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John my sonne, I wryte to thee in a sorowe that I have not the wordes for, ther being no sufficient wordes for the losse of two sonnes in a singe yere, thy brothers Richard and Edmund both gone these monthes past, the one of fever and the other of that accidens with the carte which I did not see but which those that saw it have told me of.</w:t>
      </w:r>
    </w:p>
    <w:p>
      <w:pPr>
        <w:spacing w:before="0" w:after="160"/>
        <w:ind w:left="480"/>
        <w:jc w:val="left"/>
      </w:pPr>
      <w:r>
        <w:rPr>
          <w:rFonts w:ascii="Georgia" w:cs="Georgia" w:eastAsia="Georgia" w:hAnsi="Georgia"/>
          <w:b w:val="false"/>
          <w:bCs w:val="false"/>
          <w:i/>
          <w:iCs/>
          <w:smallCaps w:val="false"/>
          <w:color w:val="4A4238"/>
          <w:sz w:val="21"/>
          <w:szCs w:val="21"/>
        </w:rPr>
        <w:t xml:space="preserve">I am thy father and I am the whole of the Hale that is left on the male side saving thee, who art six yeres old, and I am foure and fortie, and I have survived a pestilence that took my owne father and his brothers and most of the village when I was but eleven, and I did not thinke that surviving once meant a man would not be required to survive againe.</w:t>
      </w:r>
    </w:p>
    <w:p>
      <w:pPr>
        <w:spacing w:before="0" w:after="160"/>
        <w:ind w:left="480"/>
        <w:jc w:val="left"/>
      </w:pPr>
      <w:r>
        <w:rPr>
          <w:rFonts w:ascii="Georgia" w:cs="Georgia" w:eastAsia="Georgia" w:hAnsi="Georgia"/>
          <w:b w:val="false"/>
          <w:bCs w:val="false"/>
          <w:i/>
          <w:iCs/>
          <w:smallCaps w:val="false"/>
          <w:color w:val="4A4238"/>
          <w:sz w:val="21"/>
          <w:szCs w:val="21"/>
        </w:rPr>
        <w:t xml:space="preserve">See to thyself, John. I wille not be here alwaies, and the landes will be thine, and they are good landes and they have been in this familie since before any man livinge can tell, and thy graundfather and his father and his father's father hath holdde them through worse than this, though I do not at present feele that is so.</w:t>
      </w:r>
    </w:p>
    <w:p>
      <w:pPr>
        <w:spacing w:before="0" w:after="160"/>
        <w:ind w:left="480"/>
        <w:jc w:val="left"/>
      </w:pPr>
      <w:r>
        <w:rPr>
          <w:rFonts w:ascii="Georgia" w:cs="Georgia" w:eastAsia="Georgia" w:hAnsi="Georgia"/>
          <w:b w:val="false"/>
          <w:bCs w:val="false"/>
          <w:i/>
          <w:iCs/>
          <w:smallCaps w:val="false"/>
          <w:color w:val="4A4238"/>
          <w:sz w:val="21"/>
          <w:szCs w:val="21"/>
        </w:rPr>
        <w:t xml:space="preserve">Come to the Hale when thou art able. Thy mother and I have need of thee, though we shall not say so, it not being our manner.</w:t>
      </w:r>
    </w:p>
    <w:p>
      <w:pPr>
        <w:spacing w:before="0" w:after="160"/>
        <w:ind w:left="480"/>
        <w:jc w:val="left"/>
      </w:pPr>
      <w:r>
        <w:rPr>
          <w:rFonts w:ascii="Georgia" w:cs="Georgia" w:eastAsia="Georgia" w:hAnsi="Georgia"/>
          <w:b w:val="false"/>
          <w:bCs w:val="false"/>
          <w:i/>
          <w:iCs/>
          <w:smallCaps w:val="false"/>
          <w:color w:val="4A4238"/>
          <w:sz w:val="21"/>
          <w:szCs w:val="21"/>
        </w:rPr>
        <w:t xml:space="preserve">Written at Halecroft this winter, in the fourth yere of Kinge Richard II. Thomas Hale, his marke.</w:t>
      </w:r>
    </w:p>
    <w:p>
      <w:pPr>
        <w:pBdr>
          <w:bottom w:val="single" w:color="A89070" w:sz="3" w:space="4"/>
        </w:pBdr>
        <w:spacing w:before="160" w:after="160"/>
      </w:pPr>
    </w:p>
    <w:p>
      <w:pPr>
        <w:spacing w:before="80" w:after="0"/>
      </w:pPr>
    </w:p>
    <w:p>
      <w:pPr>
        <w:spacing w:before="220" w:after="60"/>
        <w:jc w:val="left"/>
      </w:pPr>
      <w:r>
        <w:rPr>
          <w:rFonts w:ascii="Georgia" w:cs="Georgia" w:eastAsia="Georgia" w:hAnsi="Georgia"/>
          <w:b/>
          <w:bCs/>
          <w:i w:val="false"/>
          <w:iCs w:val="false"/>
          <w:smallCaps/>
          <w:color w:val="8B6914"/>
          <w:spacing w:val="60"/>
          <w:sz w:val="19"/>
          <w:szCs w:val="19"/>
        </w:rPr>
        <w:t xml:space="preserve">ORIGINAL SAMPLE — Matilda of Halecroft speaks at the 1351 Inquest</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I have known this village since before thy father was born, and thy father's father, and I shall say what I know, and thou shalt write it down, and it will be more use to thee than the law.</w:t>
      </w:r>
    </w:p>
    <w:p>
      <w:pPr>
        <w:spacing w:before="0" w:after="160"/>
        <w:ind w:left="480"/>
        <w:jc w:val="left"/>
      </w:pPr>
      <w:r>
        <w:rPr>
          <w:rFonts w:ascii="Georgia" w:cs="Georgia" w:eastAsia="Georgia" w:hAnsi="Georgia"/>
          <w:b w:val="false"/>
          <w:bCs w:val="false"/>
          <w:i/>
          <w:iCs/>
          <w:smallCaps w:val="false"/>
          <w:color w:val="4A4238"/>
          <w:sz w:val="21"/>
          <w:szCs w:val="21"/>
        </w:rPr>
        <w:t xml:space="preserve">Richard Hale is dead. His sons are dead. The wife and the daughters also. There is a boy of eleven in Pershore who is the last of them, and he is Richard's grandson by his son William, and he is a Hale, and the land is his by every right that land can be held by, which is to say by the labour of his kin these four generations and more.</w:t>
      </w:r>
    </w:p>
    <w:p>
      <w:pPr>
        <w:spacing w:before="0" w:after="160"/>
        <w:ind w:left="480"/>
        <w:jc w:val="left"/>
      </w:pPr>
      <w:r>
        <w:rPr>
          <w:rFonts w:ascii="Georgia" w:cs="Georgia" w:eastAsia="Georgia" w:hAnsi="Georgia"/>
          <w:b w:val="false"/>
          <w:bCs w:val="false"/>
          <w:i/>
          <w:iCs/>
          <w:smallCaps w:val="false"/>
          <w:color w:val="4A4238"/>
          <w:sz w:val="21"/>
          <w:szCs w:val="21"/>
        </w:rPr>
        <w:t xml:space="preserve">I do not speak of the law. I speak of what is. The law is what men write down when they wish to make what is into something else. I am not here to argue the law. I am here to tell thee what is.</w:t>
      </w:r>
    </w:p>
    <w:p>
      <w:pPr>
        <w:spacing w:before="0" w:after="160"/>
        <w:ind w:left="480"/>
        <w:jc w:val="left"/>
      </w:pPr>
      <w:r>
        <w:rPr>
          <w:rFonts w:ascii="Georgia" w:cs="Georgia" w:eastAsia="Georgia" w:hAnsi="Georgia"/>
          <w:b w:val="false"/>
          <w:bCs w:val="false"/>
          <w:i/>
          <w:iCs/>
          <w:smallCaps w:val="false"/>
          <w:color w:val="4A4238"/>
          <w:sz w:val="21"/>
          <w:szCs w:val="21"/>
        </w:rPr>
        <w:t xml:space="preserve">Give the boy his land.</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Use -hath, -doth, -saith for third person present singular throughout.</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Spell phonetically and inconsistently — cosyn, kinge, heer, wryte, sonne.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Build through paratactic and/and/and rather than subordinate clauses.</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Open and close letters with religious formulae: God save you / God have mercie upon his soul.</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Matilda's voice be even shorter and more declarative than Thomas's — she is older and done with qualifications.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Use has, does, says — always hath, doth, saith.</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Write complex subordinated sentences — this is not the Latin register.</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Use vocabulary that post-dates 1400: utilise, situation, perspective, individual.</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Be consistent in spelling — inconsistency IS the period.</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III  ·  </w:t>
      </w:r>
      <w:r>
        <w:rPr>
          <w:rFonts w:ascii="Georgia" w:cs="Georgia" w:eastAsia="Georgia" w:hAnsi="Georgia"/>
          <w:b w:val="false"/>
          <w:bCs w:val="false"/>
          <w:i/>
          <w:iCs/>
          <w:smallCaps w:val="false"/>
          <w:color w:val="6B5D50"/>
          <w:sz w:val="19"/>
          <w:szCs w:val="19"/>
        </w:rPr>
        <w:t xml:space="preserve">1485 – 1560</w:t>
      </w:r>
    </w:p>
    <w:p>
      <w:pPr>
        <w:spacing w:before="0" w:after="40"/>
        <w:jc w:val="left"/>
      </w:pPr>
      <w:r>
        <w:rPr>
          <w:rFonts w:ascii="Georgia" w:cs="Georgia" w:eastAsia="Georgia" w:hAnsi="Georgia"/>
          <w:b/>
          <w:bCs/>
          <w:i w:val="false"/>
          <w:iCs w:val="false"/>
          <w:smallCaps w:val="false"/>
          <w:color w:val="1C1612"/>
          <w:sz w:val="34"/>
          <w:szCs w:val="34"/>
        </w:rPr>
        <w:t xml:space="preserve">The Early Tudor Register</w:t>
      </w:r>
    </w:p>
    <w:p>
      <w:pPr>
        <w:spacing w:before="0" w:after="200"/>
        <w:jc w:val="left"/>
      </w:pPr>
      <w:r>
        <w:rPr>
          <w:rFonts w:ascii="Georgia" w:cs="Georgia" w:eastAsia="Georgia" w:hAnsi="Georgia"/>
          <w:b w:val="false"/>
          <w:bCs w:val="false"/>
          <w:i/>
          <w:iCs/>
          <w:smallCaps w:val="false"/>
          <w:color w:val="4A4238"/>
          <w:sz w:val="20"/>
          <w:szCs w:val="20"/>
        </w:rPr>
        <w:t xml:space="preserve">Characters: John Hale (II) · William Hale (II)</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Tudor English is Middle English moving toward Modern — the printing press arrived in 1476, and the 1530s produce the first generation of writers who have been reading printed books since childhood. The spelling is still unstable but less so. The -eth endings persist but are beginning to alternate with -s forms. The vocabulary is enlarging: the Reformation floods the language with new theological vocabulary, and the law generates a vast administrative register. John Hale's letters capture this transition exactly: he is a man who learned to write from a pre-print tradition but is living in a post-print world.</w:t>
      </w:r>
    </w:p>
    <w:p>
      <w:pPr>
        <w:spacing w:before="140" w:after="100"/>
        <w:jc w:val="left"/>
      </w:pPr>
      <w:r>
        <w:rPr>
          <w:rFonts w:ascii="Georgia" w:cs="Georgia" w:eastAsia="Georgia" w:hAnsi="Georgia"/>
          <w:b/>
          <w:bCs/>
          <w:i w:val="false"/>
          <w:iCs w:val="false"/>
          <w:smallCaps/>
          <w:color w:val="7A3020"/>
          <w:spacing w:val="60"/>
          <w:sz w:val="19"/>
          <w:szCs w:val="19"/>
        </w:rPr>
        <w:t xml:space="preserve">SPELLING  </w:t>
      </w:r>
      <w:r>
        <w:rPr>
          <w:rFonts w:ascii="Georgia" w:cs="Georgia" w:eastAsia="Georgia" w:hAnsi="Georgia"/>
          <w:b w:val="false"/>
          <w:bCs w:val="false"/>
          <w:i w:val="false"/>
          <w:iCs w:val="false"/>
          <w:smallCaps w:val="false"/>
          <w:color w:val="1C1612"/>
          <w:sz w:val="20"/>
          <w:szCs w:val="20"/>
        </w:rPr>
        <w:t xml:space="preserve">More stable than Middle English but still variable. Key markers: wryte/write; heer/here; kinge/king; cosyn/cousin; doth/does (alternating). Double letters frequent: saieth, doeth, knoweth. The writer sounds out the word and writes it as he hears it in his own dialect.</w:t>
      </w:r>
    </w:p>
    <w:p>
      <w:pPr>
        <w:spacing w:before="140" w:after="100"/>
        <w:jc w:val="left"/>
      </w:pPr>
      <w:r>
        <w:rPr>
          <w:rFonts w:ascii="Georgia" w:cs="Georgia" w:eastAsia="Georgia" w:hAnsi="Georgia"/>
          <w:b/>
          <w:bCs/>
          <w:i w:val="false"/>
          <w:iCs w:val="false"/>
          <w:smallCaps/>
          <w:color w:val="7A3020"/>
          <w:spacing w:val="60"/>
          <w:sz w:val="19"/>
          <w:szCs w:val="19"/>
        </w:rPr>
        <w:t xml:space="preserve">-ETH / -S ALTERNATION  </w:t>
      </w:r>
      <w:r>
        <w:rPr>
          <w:rFonts w:ascii="Georgia" w:cs="Georgia" w:eastAsia="Georgia" w:hAnsi="Georgia"/>
          <w:b w:val="false"/>
          <w:bCs w:val="false"/>
          <w:i w:val="false"/>
          <w:iCs w:val="false"/>
          <w:smallCaps w:val="false"/>
          <w:color w:val="1C1612"/>
          <w:sz w:val="20"/>
          <w:szCs w:val="20"/>
        </w:rPr>
        <w:t xml:space="preserve">This is the key transitional feature. John Hale uses both: doth preach / preaches; hath come / has come. The -eth form is more formal and appears in solemn or cautious contexts. The -s form appears in quick, conversational moments. The alternation itself marks the period.</w:t>
      </w:r>
    </w:p>
    <w:p>
      <w:pPr>
        <w:spacing w:before="140" w:after="100"/>
        <w:jc w:val="left"/>
      </w:pPr>
      <w:r>
        <w:rPr>
          <w:rFonts w:ascii="Georgia" w:cs="Georgia" w:eastAsia="Georgia" w:hAnsi="Georgia"/>
          <w:b/>
          <w:bCs/>
          <w:i w:val="false"/>
          <w:iCs w:val="false"/>
          <w:smallCaps/>
          <w:color w:val="7A3020"/>
          <w:spacing w:val="60"/>
          <w:sz w:val="19"/>
          <w:szCs w:val="19"/>
        </w:rPr>
        <w:t xml:space="preserve">SENTENCE STRUCTURE  </w:t>
      </w:r>
      <w:r>
        <w:rPr>
          <w:rFonts w:ascii="Georgia" w:cs="Georgia" w:eastAsia="Georgia" w:hAnsi="Georgia"/>
          <w:b w:val="false"/>
          <w:bCs w:val="false"/>
          <w:i w:val="false"/>
          <w:iCs w:val="false"/>
          <w:smallCaps w:val="false"/>
          <w:color w:val="1C1612"/>
          <w:sz w:val="20"/>
          <w:szCs w:val="20"/>
        </w:rPr>
        <w:t xml:space="preserve">Longer than Middle English, beginning to use subordination, but not yet Victorian in its complexity. The main clause usually comes first, with qualifications after. Digressive: the writer follows a thought and then follows the thought that the first thought produced, connected by which / who / for / and that.</w:t>
      </w:r>
    </w:p>
    <w:p>
      <w:pPr>
        <w:spacing w:before="140" w:after="100"/>
        <w:jc w:val="left"/>
      </w:pPr>
      <w:r>
        <w:rPr>
          <w:rFonts w:ascii="Georgia" w:cs="Georgia" w:eastAsia="Georgia" w:hAnsi="Georgia"/>
          <w:b/>
          <w:bCs/>
          <w:i w:val="false"/>
          <w:iCs w:val="false"/>
          <w:smallCaps/>
          <w:color w:val="7A3020"/>
          <w:spacing w:val="60"/>
          <w:sz w:val="19"/>
          <w:szCs w:val="19"/>
        </w:rPr>
        <w:t xml:space="preserve">LETTERS  </w:t>
      </w:r>
      <w:r>
        <w:rPr>
          <w:rFonts w:ascii="Georgia" w:cs="Georgia" w:eastAsia="Georgia" w:hAnsi="Georgia"/>
          <w:b w:val="false"/>
          <w:bCs w:val="false"/>
          <w:i w:val="false"/>
          <w:iCs w:val="false"/>
          <w:smallCaps w:val="false"/>
          <w:color w:val="1C1612"/>
          <w:sz w:val="20"/>
          <w:szCs w:val="20"/>
        </w:rPr>
        <w:t xml:space="preserve">Open with the recipient's name and a brief statement of purpose. Close with God save you and the Kinge (always both — a formula of political safety in this period). Postscripts common and revealing: the thing he actually wanted to say, added after the formal close.</w:t>
      </w:r>
    </w:p>
    <w:p>
      <w:pPr>
        <w:spacing w:before="140" w:after="100"/>
        <w:jc w:val="left"/>
      </w:pPr>
      <w:r>
        <w:rPr>
          <w:rFonts w:ascii="Georgia" w:cs="Georgia" w:eastAsia="Georgia" w:hAnsi="Georgia"/>
          <w:b/>
          <w:bCs/>
          <w:i w:val="false"/>
          <w:iCs w:val="false"/>
          <w:smallCaps/>
          <w:color w:val="7A3020"/>
          <w:spacing w:val="60"/>
          <w:sz w:val="19"/>
          <w:szCs w:val="19"/>
        </w:rPr>
        <w:t xml:space="preserve">THEOLOGICAL REGISTER  </w:t>
      </w:r>
      <w:r>
        <w:rPr>
          <w:rFonts w:ascii="Georgia" w:cs="Georgia" w:eastAsia="Georgia" w:hAnsi="Georgia"/>
          <w:b w:val="false"/>
          <w:bCs w:val="false"/>
          <w:i w:val="false"/>
          <w:iCs w:val="false"/>
          <w:smallCaps w:val="false"/>
          <w:color w:val="1C1612"/>
          <w:sz w:val="20"/>
          <w:szCs w:val="20"/>
        </w:rPr>
        <w:t xml:space="preserve">Present throughout, not just in devotional contexts. Men in this period think and write in Scripture without marking it as Scripture. For the Kinge is supreme head / the Pope hath no authority — these are newly minted theological positions that ordinary farmers are now required to hold. John Hale's discomfort with this is legible in how he reaches for qualifications.</w:t>
      </w:r>
    </w:p>
    <w:p>
      <w:pPr>
        <w:spacing w:before="140" w:after="100"/>
        <w:jc w:val="left"/>
      </w:pPr>
      <w:r>
        <w:rPr>
          <w:rFonts w:ascii="Georgia" w:cs="Georgia" w:eastAsia="Georgia" w:hAnsi="Georgia"/>
          <w:b/>
          <w:bCs/>
          <w:i w:val="false"/>
          <w:iCs w:val="false"/>
          <w:smallCaps/>
          <w:color w:val="7A3020"/>
          <w:spacing w:val="60"/>
          <w:sz w:val="19"/>
          <w:szCs w:val="19"/>
        </w:rPr>
        <w:t xml:space="preserve">WILLIAM'S VOICE  </w:t>
      </w:r>
      <w:r>
        <w:rPr>
          <w:rFonts w:ascii="Georgia" w:cs="Georgia" w:eastAsia="Georgia" w:hAnsi="Georgia"/>
          <w:b w:val="false"/>
          <w:bCs w:val="false"/>
          <w:i w:val="false"/>
          <w:iCs w:val="false"/>
          <w:smallCaps w:val="false"/>
          <w:color w:val="1C1612"/>
          <w:sz w:val="20"/>
          <w:szCs w:val="20"/>
        </w:rPr>
        <w:t xml:space="preserve">More careful than John's. He has been examined by bishops. His deposition demonstrates the Tudor art of exact answer to exact question: I purchased a lawful lease from a lawful owner at a lawful price. Every word load-bearing. Nothing volunteered. The grammar of a man who has thought about what he will say for several weeks.</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John Hale writes to his wife Margery during the dissolution, 1538</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Margery my wife, I do wryte from the priorie where I have been these two houres and where I have seene things that I do not quicklie forget.</w:t>
      </w:r>
    </w:p>
    <w:p>
      <w:pPr>
        <w:spacing w:before="0" w:after="160"/>
        <w:ind w:left="480"/>
        <w:jc w:val="left"/>
      </w:pPr>
      <w:r>
        <w:rPr>
          <w:rFonts w:ascii="Georgia" w:cs="Georgia" w:eastAsia="Georgia" w:hAnsi="Georgia"/>
          <w:b w:val="false"/>
          <w:bCs w:val="false"/>
          <w:i/>
          <w:iCs/>
          <w:smallCaps w:val="false"/>
          <w:color w:val="4A4238"/>
          <w:sz w:val="21"/>
          <w:szCs w:val="21"/>
        </w:rPr>
        <w:t xml:space="preserve">The monks are in the yarde with their goodes in bundles and the Kinge's men are in the hall with their inventorie and the building which was here before my father was born and his father and further back than any man can saie is being writte down in a booke as if it were nothinge but so many acres and so many candlesticks and so many bookes of the scriptures, which it is, and is also more than that, though I would not saie so to the Kinge's man, it not being prudent.</w:t>
      </w:r>
    </w:p>
    <w:p>
      <w:pPr>
        <w:spacing w:before="0" w:after="160"/>
        <w:ind w:left="480"/>
        <w:jc w:val="left"/>
      </w:pPr>
      <w:r>
        <w:rPr>
          <w:rFonts w:ascii="Georgia" w:cs="Georgia" w:eastAsia="Georgia" w:hAnsi="Georgia"/>
          <w:b w:val="false"/>
          <w:bCs w:val="false"/>
          <w:i/>
          <w:iCs/>
          <w:smallCaps w:val="false"/>
          <w:color w:val="4A4238"/>
          <w:sz w:val="21"/>
          <w:szCs w:val="21"/>
        </w:rPr>
        <w:t xml:space="preserve">There is a young monk who asked me if I knewe of worke for a man that can write a fine hand and reade Latine. I have tolde him to come to us a fortnight. He is helpless as a foal in a field but he hath learning enough to teach the boy his letters, which Roberte needeth, and it is something.</w:t>
      </w:r>
    </w:p>
    <w:p>
      <w:pPr>
        <w:spacing w:before="0" w:after="160"/>
        <w:ind w:left="480"/>
        <w:jc w:val="left"/>
      </w:pPr>
      <w:r>
        <w:rPr>
          <w:rFonts w:ascii="Georgia" w:cs="Georgia" w:eastAsia="Georgia" w:hAnsi="Georgia"/>
          <w:b w:val="false"/>
          <w:bCs w:val="false"/>
          <w:i/>
          <w:iCs/>
          <w:smallCaps w:val="false"/>
          <w:color w:val="4A4238"/>
          <w:sz w:val="21"/>
          <w:szCs w:val="21"/>
        </w:rPr>
        <w:t xml:space="preserve">I shall be home before darke. The priorie is not what it was, which is to saie it is not anything at all any more. I do not know what to do with this feeling. I shall come home.</w:t>
      </w:r>
    </w:p>
    <w:p>
      <w:pPr>
        <w:spacing w:before="0" w:after="160"/>
        <w:ind w:left="480"/>
        <w:jc w:val="left"/>
      </w:pPr>
      <w:r>
        <w:rPr>
          <w:rFonts w:ascii="Georgia" w:cs="Georgia" w:eastAsia="Georgia" w:hAnsi="Georgia"/>
          <w:b w:val="false"/>
          <w:bCs w:val="false"/>
          <w:i/>
          <w:iCs/>
          <w:smallCaps w:val="false"/>
          <w:color w:val="4A4238"/>
          <w:sz w:val="21"/>
          <w:szCs w:val="21"/>
        </w:rPr>
        <w:t xml:space="preserve">Thy husband John. The pig is well.</w:t>
      </w:r>
    </w:p>
    <w:p>
      <w:pPr>
        <w:pBdr>
          <w:bottom w:val="single" w:color="A89070" w:sz="3" w:space="4"/>
        </w:pBdr>
        <w:spacing w:before="160" w:after="160"/>
      </w:pPr>
    </w:p>
    <w:p>
      <w:pPr>
        <w:spacing w:before="80" w:after="0"/>
      </w:pPr>
    </w:p>
    <w:p>
      <w:pPr>
        <w:spacing w:before="220" w:after="60"/>
        <w:jc w:val="left"/>
      </w:pPr>
      <w:r>
        <w:rPr>
          <w:rFonts w:ascii="Georgia" w:cs="Georgia" w:eastAsia="Georgia" w:hAnsi="Georgia"/>
          <w:b/>
          <w:bCs/>
          <w:i w:val="false"/>
          <w:iCs w:val="false"/>
          <w:smallCaps/>
          <w:color w:val="8B6914"/>
          <w:spacing w:val="60"/>
          <w:sz w:val="19"/>
          <w:szCs w:val="19"/>
        </w:rPr>
        <w:t xml:space="preserve">ORIGINAL SAMPLE — William Hale's deposition, 1555 — preparation draft</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I did in the yere 1545 purchase from one Richard Aldgate of London the lease of twelve acres of former priorie land in Halecroft in the countie of Worcester, paying therefore foure poundes. The said Richard Aldgate was at the time of this purchase the lawful owner of the said land, having received it from the Crowne upon the dissolution. I did deal with him through a solicitor of Worcester and did not knowe him personallie.</w:t>
      </w:r>
    </w:p>
    <w:p>
      <w:pPr>
        <w:spacing w:before="0" w:after="160"/>
        <w:ind w:left="480"/>
        <w:jc w:val="left"/>
      </w:pPr>
      <w:r>
        <w:rPr>
          <w:rFonts w:ascii="Georgia" w:cs="Georgia" w:eastAsia="Georgia" w:hAnsi="Georgia"/>
          <w:b w:val="false"/>
          <w:bCs w:val="false"/>
          <w:i/>
          <w:iCs/>
          <w:smallCaps w:val="false"/>
          <w:color w:val="4A4238"/>
          <w:sz w:val="21"/>
          <w:szCs w:val="21"/>
        </w:rPr>
        <w:t xml:space="preserve">I am asked whether I dide profite improperlie from the suppression of religious houses. I did purchase twelve acres of good Worcester farmeland from a lawful owner at a lawful price and I have farmed it honestlie. If this is a sinne, I have not the learning to say so.</w:t>
      </w:r>
    </w:p>
    <w:p>
      <w:pPr>
        <w:spacing w:before="0" w:after="160"/>
        <w:ind w:left="480"/>
        <w:jc w:val="left"/>
      </w:pPr>
      <w:r>
        <w:rPr>
          <w:rFonts w:ascii="Georgia" w:cs="Georgia" w:eastAsia="Georgia" w:hAnsi="Georgia"/>
          <w:b w:val="false"/>
          <w:bCs w:val="false"/>
          <w:i/>
          <w:iCs/>
          <w:smallCaps w:val="false"/>
          <w:color w:val="4A4238"/>
          <w:sz w:val="21"/>
          <w:szCs w:val="21"/>
        </w:rPr>
        <w:t xml:space="preserve">I attend my parish church regularlie. I receive the sacrament as it is presently administered. Whether Father Makepeace doth administer it according to the rite of Rome or the rite of Kinge Edward's prayer booke I am not certaine, but he is my priest and I attend him and I praie, and I leave the question of his rite to those with more authoritie in such matters than a farming man.</w:t>
      </w:r>
    </w:p>
    <w:p>
      <w:pPr>
        <w:spacing w:before="0" w:after="160"/>
        <w:ind w:left="480"/>
        <w:jc w:val="left"/>
      </w:pPr>
      <w:r>
        <w:rPr>
          <w:rFonts w:ascii="Georgia" w:cs="Georgia" w:eastAsia="Georgia" w:hAnsi="Georgia"/>
          <w:b w:val="false"/>
          <w:bCs w:val="false"/>
          <w:i/>
          <w:iCs/>
          <w:smallCaps w:val="false"/>
          <w:color w:val="4A4238"/>
          <w:sz w:val="21"/>
          <w:szCs w:val="21"/>
        </w:rPr>
        <w:t xml:space="preserve">I have in my possession one psalter in English, one booke of common praier, and a copie of the statutes pertaining to land tenure. None of these are heretick.</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Alternate -eth and -s endings — doth/does, hath/has — based on formality of the moment.</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Follow each thought with the thought it produces — digressive syntax is period-authentic.</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Close letters with God save you and the Kinge — a formula, always both, never just one.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In depositions, answer exactly the question asked and nothing more. Every word deliberate.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anxiety about religion appear as qualification, not statement — men manage their positions.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Use modern compound sentences with semicolons and polished connectives.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Have characters express theological opinions boldly — this period teaches evasion.</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Forget the postscript. The postscript is where Tudor letters reveal themselves.</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IV  ·  </w:t>
      </w:r>
      <w:r>
        <w:rPr>
          <w:rFonts w:ascii="Georgia" w:cs="Georgia" w:eastAsia="Georgia" w:hAnsi="Georgia"/>
          <w:b w:val="false"/>
          <w:bCs w:val="false"/>
          <w:i/>
          <w:iCs/>
          <w:smallCaps w:val="false"/>
          <w:color w:val="6B5D50"/>
          <w:sz w:val="19"/>
          <w:szCs w:val="19"/>
        </w:rPr>
        <w:t xml:space="preserve">1620 – 1665</w:t>
      </w:r>
    </w:p>
    <w:p>
      <w:pPr>
        <w:spacing w:before="0" w:after="40"/>
        <w:jc w:val="left"/>
      </w:pPr>
      <w:r>
        <w:rPr>
          <w:rFonts w:ascii="Georgia" w:cs="Georgia" w:eastAsia="Georgia" w:hAnsi="Georgia"/>
          <w:b/>
          <w:bCs/>
          <w:i w:val="false"/>
          <w:iCs w:val="false"/>
          <w:smallCaps w:val="false"/>
          <w:color w:val="1C1612"/>
          <w:sz w:val="34"/>
          <w:szCs w:val="34"/>
        </w:rPr>
        <w:t xml:space="preserve">The Civil War Register</w:t>
      </w:r>
    </w:p>
    <w:p>
      <w:pPr>
        <w:spacing w:before="0" w:after="200"/>
        <w:jc w:val="left"/>
      </w:pPr>
      <w:r>
        <w:rPr>
          <w:rFonts w:ascii="Georgia" w:cs="Georgia" w:eastAsia="Georgia" w:hAnsi="Georgia"/>
          <w:b w:val="false"/>
          <w:bCs w:val="false"/>
          <w:i/>
          <w:iCs/>
          <w:smallCaps w:val="false"/>
          <w:color w:val="4A4238"/>
          <w:sz w:val="20"/>
          <w:szCs w:val="20"/>
        </w:rPr>
        <w:t xml:space="preserve">Characters: John Hale (IV) · Thomas Hale · Robert Hale</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Civil War English is the most morally charged English the language has ever produced. The King James Bible was published in 1611. By 1642 it has been read aloud in every church in England for thirty years. Its cadences are inside the heads of everyone who can read, shaping their grammar whether they intend it or not. John Hale cannot write a letter without the triadic structure of the Psalms appearing. Thomas Hale cannot state a position without the declarative rhythm of Tyndale's Gospel. They do not know they are doing this. They learned this English in church.</w:t>
      </w:r>
    </w:p>
    <w:p>
      <w:pPr>
        <w:spacing w:before="140" w:after="100"/>
        <w:jc w:val="left"/>
      </w:pPr>
      <w:r>
        <w:rPr>
          <w:rFonts w:ascii="Georgia" w:cs="Georgia" w:eastAsia="Georgia" w:hAnsi="Georgia"/>
          <w:b/>
          <w:bCs/>
          <w:i w:val="false"/>
          <w:iCs w:val="false"/>
          <w:smallCaps/>
          <w:color w:val="7A3020"/>
          <w:spacing w:val="60"/>
          <w:sz w:val="19"/>
          <w:szCs w:val="19"/>
        </w:rPr>
        <w:t xml:space="preserve">THE KING JAMES CADENCE  </w:t>
      </w:r>
      <w:r>
        <w:rPr>
          <w:rFonts w:ascii="Georgia" w:cs="Georgia" w:eastAsia="Georgia" w:hAnsi="Georgia"/>
          <w:b w:val="false"/>
          <w:bCs w:val="false"/>
          <w:i w:val="false"/>
          <w:iCs w:val="false"/>
          <w:smallCaps w:val="false"/>
          <w:color w:val="1C1612"/>
          <w:sz w:val="20"/>
          <w:szCs w:val="20"/>
        </w:rPr>
        <w:t xml:space="preserve">Triadic structure: I say this. I say also this. I say further this. The use of likewise, moreover, and yet in the Pauline rhetorical sense. The falling close: a phrase that completes a thought by dropping to a monosyllabic conclusion. "I have not yet reconciled it." The conjunction but at the start of a sentence for drama.</w:t>
      </w:r>
    </w:p>
    <w:p>
      <w:pPr>
        <w:spacing w:before="140" w:after="100"/>
        <w:jc w:val="left"/>
      </w:pPr>
      <w:r>
        <w:rPr>
          <w:rFonts w:ascii="Georgia" w:cs="Georgia" w:eastAsia="Georgia" w:hAnsi="Georgia"/>
          <w:b/>
          <w:bCs/>
          <w:i w:val="false"/>
          <w:iCs w:val="false"/>
          <w:smallCaps/>
          <w:color w:val="7A3020"/>
          <w:spacing w:val="60"/>
          <w:sz w:val="19"/>
          <w:szCs w:val="19"/>
        </w:rPr>
        <w:t xml:space="preserve">TYNDALE DIRECTNESS (Thomas)  </w:t>
      </w:r>
      <w:r>
        <w:rPr>
          <w:rFonts w:ascii="Georgia" w:cs="Georgia" w:eastAsia="Georgia" w:hAnsi="Georgia"/>
          <w:b w:val="false"/>
          <w:bCs w:val="false"/>
          <w:i w:val="false"/>
          <w:iCs w:val="false"/>
          <w:smallCaps w:val="false"/>
          <w:color w:val="1C1612"/>
          <w:sz w:val="20"/>
          <w:szCs w:val="20"/>
        </w:rPr>
        <w:t xml:space="preserve">Short sentences. Subject-verb-object with no subordination. Concrete nouns. Anglo-Saxon vocabulary. Some things are settled. This is a position, not an argument. Thomas sounds like the Sermon on the Mount in plain dress.</w:t>
      </w:r>
    </w:p>
    <w:p>
      <w:pPr>
        <w:spacing w:before="140" w:after="100"/>
        <w:jc w:val="left"/>
      </w:pPr>
      <w:r>
        <w:rPr>
          <w:rFonts w:ascii="Georgia" w:cs="Georgia" w:eastAsia="Georgia" w:hAnsi="Georgia"/>
          <w:b/>
          <w:bCs/>
          <w:i w:val="false"/>
          <w:iCs w:val="false"/>
          <w:smallCaps/>
          <w:color w:val="7A3020"/>
          <w:spacing w:val="60"/>
          <w:sz w:val="19"/>
          <w:szCs w:val="19"/>
        </w:rPr>
        <w:t xml:space="preserve">SCRIPTURE WITHOUT QUOTATION MARKS  </w:t>
      </w:r>
      <w:r>
        <w:rPr>
          <w:rFonts w:ascii="Georgia" w:cs="Georgia" w:eastAsia="Georgia" w:hAnsi="Georgia"/>
          <w:b w:val="false"/>
          <w:bCs w:val="false"/>
          <w:i w:val="false"/>
          <w:iCs w:val="false"/>
          <w:smallCaps w:val="false"/>
          <w:color w:val="1C1612"/>
          <w:sz w:val="20"/>
          <w:szCs w:val="20"/>
        </w:rPr>
        <w:t xml:space="preserve">Men in this period do not quote the Bible — they think in it. A phrase from Romans or the Psalms appears in the middle of a sentence about crop rotation as if it were the writer's own. It is not plagiarism; it is the texture of a mind furnished with a single book read weekly for thirty years.</w:t>
      </w:r>
    </w:p>
    <w:p>
      <w:pPr>
        <w:spacing w:before="140" w:after="100"/>
        <w:jc w:val="left"/>
      </w:pPr>
      <w:r>
        <w:rPr>
          <w:rFonts w:ascii="Georgia" w:cs="Georgia" w:eastAsia="Georgia" w:hAnsi="Georgia"/>
          <w:b/>
          <w:bCs/>
          <w:i w:val="false"/>
          <w:iCs w:val="false"/>
          <w:smallCaps/>
          <w:color w:val="7A3020"/>
          <w:spacing w:val="60"/>
          <w:sz w:val="19"/>
          <w:szCs w:val="19"/>
        </w:rPr>
        <w:t xml:space="preserve">LETTERS ACROSS ENEMY LINES  </w:t>
      </w:r>
      <w:r>
        <w:rPr>
          <w:rFonts w:ascii="Georgia" w:cs="Georgia" w:eastAsia="Georgia" w:hAnsi="Georgia"/>
          <w:b w:val="false"/>
          <w:bCs w:val="false"/>
          <w:i w:val="false"/>
          <w:iCs w:val="false"/>
          <w:smallCaps w:val="false"/>
          <w:color w:val="1C1612"/>
          <w:sz w:val="20"/>
          <w:szCs w:val="20"/>
        </w:rPr>
        <w:t xml:space="preserve">Careful about specifics (I will not tell you more than this, for I know not whose hands this may pass through), but emotionally direct in ways that surprise. The war does not prevent John from saying I think of William who I pray is not fool enough to follow either of us. The feeling is named plainly because the situation is too serious for indirection.</w:t>
      </w:r>
    </w:p>
    <w:p>
      <w:pPr>
        <w:spacing w:before="140" w:after="100"/>
        <w:jc w:val="left"/>
      </w:pPr>
      <w:r>
        <w:rPr>
          <w:rFonts w:ascii="Georgia" w:cs="Georgia" w:eastAsia="Georgia" w:hAnsi="Georgia"/>
          <w:b/>
          <w:bCs/>
          <w:i w:val="false"/>
          <w:iCs w:val="false"/>
          <w:smallCaps/>
          <w:color w:val="7A3020"/>
          <w:spacing w:val="60"/>
          <w:sz w:val="19"/>
          <w:szCs w:val="19"/>
        </w:rPr>
        <w:t xml:space="preserve">-ETH IS NOW FORMAL ONLY  </w:t>
      </w:r>
      <w:r>
        <w:rPr>
          <w:rFonts w:ascii="Georgia" w:cs="Georgia" w:eastAsia="Georgia" w:hAnsi="Georgia"/>
          <w:b w:val="false"/>
          <w:bCs w:val="false"/>
          <w:i w:val="false"/>
          <w:iCs w:val="false"/>
          <w:smallCaps w:val="false"/>
          <w:color w:val="1C1612"/>
          <w:sz w:val="20"/>
          <w:szCs w:val="20"/>
        </w:rPr>
        <w:t xml:space="preserve">Doth and hath still appear, but primarily in solemn, formal, or deliberately old-fashioned contexts. Ordinary sentences use does and has. The -eth form now marks dignity or weight, not just period.</w:t>
      </w:r>
    </w:p>
    <w:p>
      <w:pPr>
        <w:spacing w:before="140" w:after="100"/>
        <w:jc w:val="left"/>
      </w:pPr>
      <w:r>
        <w:rPr>
          <w:rFonts w:ascii="Georgia" w:cs="Georgia" w:eastAsia="Georgia" w:hAnsi="Georgia"/>
          <w:b/>
          <w:bCs/>
          <w:i w:val="false"/>
          <w:iCs w:val="false"/>
          <w:smallCaps/>
          <w:color w:val="7A3020"/>
          <w:spacing w:val="60"/>
          <w:sz w:val="19"/>
          <w:szCs w:val="19"/>
        </w:rPr>
        <w:t xml:space="preserve">GOD AS ACTOR  </w:t>
      </w:r>
      <w:r>
        <w:rPr>
          <w:rFonts w:ascii="Georgia" w:cs="Georgia" w:eastAsia="Georgia" w:hAnsi="Georgia"/>
          <w:b w:val="false"/>
          <w:bCs w:val="false"/>
          <w:i w:val="false"/>
          <w:iCs w:val="false"/>
          <w:smallCaps w:val="false"/>
          <w:color w:val="1C1612"/>
          <w:sz w:val="20"/>
          <w:szCs w:val="20"/>
        </w:rPr>
        <w:t xml:space="preserve">In this period God governs and acts directly in human affairs. Which God forbid. God preserve the peace. God hath not, so far, provided a simpler answer. These are not figures of speech; they are descriptions of how these men understand causation.</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John Hale to his brother Thomas, from the Parliamentary forces, summer 1644</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Thomas, I write from a field in Gloucestershire where we have been these six days and where the rain has not stopped and where I have seen three men die of illness who did not die of any cause I would have chosen to record.</w:t>
      </w:r>
    </w:p>
    <w:p>
      <w:pPr>
        <w:spacing w:before="0" w:after="160"/>
        <w:ind w:left="480"/>
        <w:jc w:val="left"/>
      </w:pPr>
      <w:r>
        <w:rPr>
          <w:rFonts w:ascii="Georgia" w:cs="Georgia" w:eastAsia="Georgia" w:hAnsi="Georgia"/>
          <w:b w:val="false"/>
          <w:bCs w:val="false"/>
          <w:i/>
          <w:iCs/>
          <w:smallCaps w:val="false"/>
          <w:color w:val="4A4238"/>
          <w:sz w:val="21"/>
          <w:szCs w:val="21"/>
        </w:rPr>
        <w:t xml:space="preserve">You say the king's authority descends from God. I have considered this with the seriousness it deserves, and I say this: that a man whose authority descends from God is still a man, and a man may be wrong, and the wrong of a man does not become right because the authority above him is divine. I say also this: that I have watched men kill each other for six months for two positions that both claim Scripture as their warrant, and I begin to think that Scripture has been asked to carry more weight than it was designed for.</w:t>
      </w:r>
    </w:p>
    <w:p>
      <w:pPr>
        <w:spacing w:before="0" w:after="160"/>
        <w:ind w:left="480"/>
        <w:jc w:val="left"/>
      </w:pPr>
      <w:r>
        <w:rPr>
          <w:rFonts w:ascii="Georgia" w:cs="Georgia" w:eastAsia="Georgia" w:hAnsi="Georgia"/>
          <w:b w:val="false"/>
          <w:bCs w:val="false"/>
          <w:i/>
          <w:iCs/>
          <w:smallCaps w:val="false"/>
          <w:color w:val="4A4238"/>
          <w:sz w:val="21"/>
          <w:szCs w:val="21"/>
        </w:rPr>
        <w:t xml:space="preserve">I do not say this to trouble you. I say it because you are the only man I know who will hear it fairly.</w:t>
      </w:r>
    </w:p>
    <w:p>
      <w:pPr>
        <w:spacing w:before="0" w:after="160"/>
        <w:ind w:left="480"/>
        <w:jc w:val="left"/>
      </w:pPr>
      <w:r>
        <w:rPr>
          <w:rFonts w:ascii="Georgia" w:cs="Georgia" w:eastAsia="Georgia" w:hAnsi="Georgia"/>
          <w:b w:val="false"/>
          <w:bCs w:val="false"/>
          <w:i/>
          <w:iCs/>
          <w:smallCaps w:val="false"/>
          <w:color w:val="4A4238"/>
          <w:sz w:val="21"/>
          <w:szCs w:val="21"/>
        </w:rPr>
        <w:t xml:space="preserve">Is the Hale standing. Is father in health. Is William keeping the east field.</w:t>
      </w:r>
    </w:p>
    <w:p>
      <w:pPr>
        <w:spacing w:before="0" w:after="160"/>
        <w:ind w:left="480"/>
        <w:jc w:val="left"/>
      </w:pPr>
      <w:r>
        <w:rPr>
          <w:rFonts w:ascii="Georgia" w:cs="Georgia" w:eastAsia="Georgia" w:hAnsi="Georgia"/>
          <w:b w:val="false"/>
          <w:bCs w:val="false"/>
          <w:i/>
          <w:iCs/>
          <w:smallCaps w:val="false"/>
          <w:color w:val="4A4238"/>
          <w:sz w:val="21"/>
          <w:szCs w:val="21"/>
        </w:rPr>
        <w:t xml:space="preserve">Write when you are able. The fact of the letter is sufficient.</w:t>
      </w:r>
    </w:p>
    <w:p>
      <w:pPr>
        <w:spacing w:before="0" w:after="160"/>
        <w:ind w:left="480"/>
        <w:jc w:val="left"/>
      </w:pPr>
      <w:r>
        <w:rPr>
          <w:rFonts w:ascii="Georgia" w:cs="Georgia" w:eastAsia="Georgia" w:hAnsi="Georgia"/>
          <w:b w:val="false"/>
          <w:bCs w:val="false"/>
          <w:i/>
          <w:iCs/>
          <w:smallCaps w:val="false"/>
          <w:color w:val="4A4238"/>
          <w:sz w:val="21"/>
          <w:szCs w:val="21"/>
        </w:rPr>
        <w:t xml:space="preserve">Your brother who is cold and uncertain but not yet moved from his conviction. John.</w:t>
      </w:r>
    </w:p>
    <w:p>
      <w:pPr>
        <w:pBdr>
          <w:bottom w:val="single" w:color="A89070" w:sz="3" w:space="4"/>
        </w:pBdr>
        <w:spacing w:before="160" w:after="160"/>
      </w:pPr>
    </w:p>
    <w:p>
      <w:pPr>
        <w:spacing w:before="80" w:after="0"/>
      </w:pPr>
    </w:p>
    <w:p>
      <w:pPr>
        <w:spacing w:before="220" w:after="60"/>
        <w:jc w:val="left"/>
      </w:pPr>
      <w:r>
        <w:rPr>
          <w:rFonts w:ascii="Georgia" w:cs="Georgia" w:eastAsia="Georgia" w:hAnsi="Georgia"/>
          <w:b/>
          <w:bCs/>
          <w:i w:val="false"/>
          <w:iCs w:val="false"/>
          <w:smallCaps/>
          <w:color w:val="8B6914"/>
          <w:spacing w:val="60"/>
          <w:sz w:val="19"/>
          <w:szCs w:val="19"/>
        </w:rPr>
        <w:t xml:space="preserve">ORIGINAL SAMPLE — Thomas Hale to his brother John, Oxford, 1645</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John. I will not argue theology. I am too tired for theology.</w:t>
      </w:r>
    </w:p>
    <w:p>
      <w:pPr>
        <w:spacing w:before="0" w:after="160"/>
        <w:ind w:left="480"/>
        <w:jc w:val="left"/>
      </w:pPr>
      <w:r>
        <w:rPr>
          <w:rFonts w:ascii="Georgia" w:cs="Georgia" w:eastAsia="Georgia" w:hAnsi="Georgia"/>
          <w:b w:val="false"/>
          <w:bCs w:val="false"/>
          <w:i/>
          <w:iCs/>
          <w:smallCaps w:val="false"/>
          <w:color w:val="4A4238"/>
          <w:sz w:val="21"/>
          <w:szCs w:val="21"/>
        </w:rPr>
        <w:t xml:space="preserve">I will say this. Some things hold. I believed this before the war and I believe it now, though the war has taken from the believing a great deal of its confidence. A king is a king. Order is order. These are not arguments. They are what is. When what is becomes what was, what follows is not better than it but only different, and the different thing costs as much as the thing it replaces.</w:t>
      </w:r>
    </w:p>
    <w:p>
      <w:pPr>
        <w:spacing w:before="0" w:after="160"/>
        <w:ind w:left="480"/>
        <w:jc w:val="left"/>
      </w:pPr>
      <w:r>
        <w:rPr>
          <w:rFonts w:ascii="Georgia" w:cs="Georgia" w:eastAsia="Georgia" w:hAnsi="Georgia"/>
          <w:b w:val="false"/>
          <w:bCs w:val="false"/>
          <w:i/>
          <w:iCs/>
          <w:smallCaps w:val="false"/>
          <w:color w:val="4A4238"/>
          <w:sz w:val="21"/>
          <w:szCs w:val="21"/>
        </w:rPr>
        <w:t xml:space="preserve">I have stood at Oxford this twelve-month and watched men die for a position I hold, and I have also watched men die for a position you hold, and the dying is the same dying. I have not found a way to make the dying mean what the position requires it to mean.</w:t>
      </w:r>
    </w:p>
    <w:p>
      <w:pPr>
        <w:spacing w:before="0" w:after="160"/>
        <w:ind w:left="480"/>
        <w:jc w:val="left"/>
      </w:pPr>
      <w:r>
        <w:rPr>
          <w:rFonts w:ascii="Georgia" w:cs="Georgia" w:eastAsia="Georgia" w:hAnsi="Georgia"/>
          <w:b w:val="false"/>
          <w:bCs w:val="false"/>
          <w:i/>
          <w:iCs/>
          <w:smallCaps w:val="false"/>
          <w:color w:val="4A4238"/>
          <w:sz w:val="21"/>
          <w:szCs w:val="21"/>
        </w:rPr>
        <w:t xml:space="preserve">But I am here. I have sworn. I will not go back.</w:t>
      </w:r>
    </w:p>
    <w:p>
      <w:pPr>
        <w:spacing w:before="0" w:after="160"/>
        <w:ind w:left="480"/>
        <w:jc w:val="left"/>
      </w:pPr>
      <w:r>
        <w:rPr>
          <w:rFonts w:ascii="Georgia" w:cs="Georgia" w:eastAsia="Georgia" w:hAnsi="Georgia"/>
          <w:b w:val="false"/>
          <w:bCs w:val="false"/>
          <w:i/>
          <w:iCs/>
          <w:smallCaps w:val="false"/>
          <w:color w:val="4A4238"/>
          <w:sz w:val="21"/>
          <w:szCs w:val="21"/>
        </w:rPr>
        <w:t xml:space="preserve">How does father. How does William. How does the east field.</w:t>
      </w:r>
    </w:p>
    <w:p>
      <w:pPr>
        <w:spacing w:before="0" w:after="160"/>
        <w:ind w:left="480"/>
        <w:jc w:val="left"/>
      </w:pPr>
      <w:r>
        <w:rPr>
          <w:rFonts w:ascii="Georgia" w:cs="Georgia" w:eastAsia="Georgia" w:hAnsi="Georgia"/>
          <w:b w:val="false"/>
          <w:bCs w:val="false"/>
          <w:i/>
          <w:iCs/>
          <w:smallCaps w:val="false"/>
          <w:color w:val="4A4238"/>
          <w:sz w:val="21"/>
          <w:szCs w:val="21"/>
        </w:rPr>
        <w:t xml:space="preserve">Your brother. Thomas.</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the King James triadic structure (I say this / I say also this) enter naturally.</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Use the falling monosyllabic close: "I have not yet reconciled it." Short. Definite. Final.</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Put God as a direct actor in the sentence: which God forbid / God hath not provided.</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John build arguments and Thomas make declarations — they are different instruments.</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Ask about the land and the family at the end of every letter, however grave the subject.</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Use elaborate Victorian subordination — this English is plainer and more urgent.</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Quote the Bible with quotation marks — it enters sentences as thought, not as citation.</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Have Thomas argue — he states. If he argues he has already lost his register.</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V  ·  </w:t>
      </w:r>
      <w:r>
        <w:rPr>
          <w:rFonts w:ascii="Georgia" w:cs="Georgia" w:eastAsia="Georgia" w:hAnsi="Georgia"/>
          <w:b w:val="false"/>
          <w:bCs w:val="false"/>
          <w:i/>
          <w:iCs/>
          <w:smallCaps w:val="false"/>
          <w:color w:val="6B5D50"/>
          <w:sz w:val="19"/>
          <w:szCs w:val="19"/>
        </w:rPr>
        <w:t xml:space="preserve">1671 – 1744</w:t>
      </w:r>
    </w:p>
    <w:p>
      <w:pPr>
        <w:spacing w:before="0" w:after="40"/>
        <w:jc w:val="left"/>
      </w:pPr>
      <w:r>
        <w:rPr>
          <w:rFonts w:ascii="Georgia" w:cs="Georgia" w:eastAsia="Georgia" w:hAnsi="Georgia"/>
          <w:b/>
          <w:bCs/>
          <w:i w:val="false"/>
          <w:iCs w:val="false"/>
          <w:smallCaps w:val="false"/>
          <w:color w:val="1C1612"/>
          <w:sz w:val="34"/>
          <w:szCs w:val="34"/>
        </w:rPr>
        <w:t xml:space="preserve">The Georgian Register</w:t>
      </w:r>
    </w:p>
    <w:p>
      <w:pPr>
        <w:spacing w:before="0" w:after="200"/>
        <w:jc w:val="left"/>
      </w:pPr>
      <w:r>
        <w:rPr>
          <w:rFonts w:ascii="Georgia" w:cs="Georgia" w:eastAsia="Georgia" w:hAnsi="Georgia"/>
          <w:b w:val="false"/>
          <w:bCs w:val="false"/>
          <w:i/>
          <w:iCs/>
          <w:smallCaps w:val="false"/>
          <w:color w:val="4A4238"/>
          <w:sz w:val="20"/>
          <w:szCs w:val="20"/>
        </w:rPr>
        <w:t xml:space="preserve">Characters: Sir Nathaniel Hale · Josiah Crump</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Georgian English — Swift, Defoe, Pope in prose, Addison in the Spectator — is the first English that is fully modern in its mechanisms while still formal in its grammar. The sentence is long but managed: it knows where it is going, and it gets there with precision. The characteristic move is the long period that ends in an aphorism, a qualification, or a reversal. Nathaniel Hale has absorbed this style completely. His irony is not a personality trait; it is the period's preferred instrument for saying difficult things about society while appearing to merely observe it.</w:t>
      </w:r>
    </w:p>
    <w:p>
      <w:pPr>
        <w:spacing w:before="140" w:after="100"/>
        <w:jc w:val="left"/>
      </w:pPr>
      <w:r>
        <w:rPr>
          <w:rFonts w:ascii="Georgia" w:cs="Georgia" w:eastAsia="Georgia" w:hAnsi="Georgia"/>
          <w:b/>
          <w:bCs/>
          <w:i w:val="false"/>
          <w:iCs w:val="false"/>
          <w:smallCaps/>
          <w:color w:val="7A3020"/>
          <w:spacing w:val="60"/>
          <w:sz w:val="19"/>
          <w:szCs w:val="19"/>
        </w:rPr>
        <w:t xml:space="preserve">THE LONG PERIOD  </w:t>
      </w:r>
      <w:r>
        <w:rPr>
          <w:rFonts w:ascii="Georgia" w:cs="Georgia" w:eastAsia="Georgia" w:hAnsi="Georgia"/>
          <w:b w:val="false"/>
          <w:bCs w:val="false"/>
          <w:i w:val="false"/>
          <w:iCs w:val="false"/>
          <w:smallCaps w:val="false"/>
          <w:color w:val="1C1612"/>
          <w:sz w:val="20"/>
          <w:szCs w:val="20"/>
        </w:rPr>
        <w:t xml:space="preserve">A sentence may run to four or five clauses, but each clause has a clear role. The subject, the elaboration, the qualification, the counterexample, and then — finally — the aphorism that makes the whole sentence worth reading. Competent, honest, and therefore not rich. The last four words do the work of the previous twenty.</w:t>
      </w:r>
    </w:p>
    <w:p>
      <w:pPr>
        <w:spacing w:before="140" w:after="100"/>
        <w:jc w:val="left"/>
      </w:pPr>
      <w:r>
        <w:rPr>
          <w:rFonts w:ascii="Georgia" w:cs="Georgia" w:eastAsia="Georgia" w:hAnsi="Georgia"/>
          <w:b/>
          <w:bCs/>
          <w:i w:val="false"/>
          <w:iCs w:val="false"/>
          <w:smallCaps/>
          <w:color w:val="7A3020"/>
          <w:spacing w:val="60"/>
          <w:sz w:val="19"/>
          <w:szCs w:val="19"/>
        </w:rPr>
        <w:t xml:space="preserve">THE APHORISM  </w:t>
      </w:r>
      <w:r>
        <w:rPr>
          <w:rFonts w:ascii="Georgia" w:cs="Georgia" w:eastAsia="Georgia" w:hAnsi="Georgia"/>
          <w:b w:val="false"/>
          <w:bCs w:val="false"/>
          <w:i w:val="false"/>
          <w:iCs w:val="false"/>
          <w:smallCaps w:val="false"/>
          <w:color w:val="1C1612"/>
          <w:sz w:val="20"/>
          <w:szCs w:val="20"/>
        </w:rPr>
        <w:t xml:space="preserve">Nathaniel ends paragraphs and sections with aphorisms the way other writers end them with summaries. Trade is the great leveller of morals, as the sea is the great leveller of men. The aphorism is the period's preferred moral instrument: it sounds like universal truth while being the particular observation of this one man in this one situation.</w:t>
      </w:r>
    </w:p>
    <w:p>
      <w:pPr>
        <w:spacing w:before="140" w:after="100"/>
        <w:jc w:val="left"/>
      </w:pPr>
      <w:r>
        <w:rPr>
          <w:rFonts w:ascii="Georgia" w:cs="Georgia" w:eastAsia="Georgia" w:hAnsi="Georgia"/>
          <w:b/>
          <w:bCs/>
          <w:i w:val="false"/>
          <w:iCs w:val="false"/>
          <w:smallCaps/>
          <w:color w:val="7A3020"/>
          <w:spacing w:val="60"/>
          <w:sz w:val="19"/>
          <w:szCs w:val="19"/>
        </w:rPr>
        <w:t xml:space="preserve">IRONY AS PRECISION  </w:t>
      </w:r>
      <w:r>
        <w:rPr>
          <w:rFonts w:ascii="Georgia" w:cs="Georgia" w:eastAsia="Georgia" w:hAnsi="Georgia"/>
          <w:b w:val="false"/>
          <w:bCs w:val="false"/>
          <w:i w:val="false"/>
          <w:iCs w:val="false"/>
          <w:smallCaps w:val="false"/>
          <w:color w:val="1C1612"/>
          <w:sz w:val="20"/>
          <w:szCs w:val="20"/>
        </w:rPr>
        <w:t xml:space="preserve">Not sarcasm. Not contempt. A sentence that says exactly what it means while appearing to say something lighter. I mention William without callousness — he was a pleasant boy of no particular distinction, and his chief contribution to my biography was to demonstrate, by his early departure from it, that Providence operates upon principles which are entirely its own. This is not cruel. It is accurate. The distance between those two things is Georgian irony.</w:t>
      </w:r>
    </w:p>
    <w:p>
      <w:pPr>
        <w:spacing w:before="140" w:after="100"/>
        <w:jc w:val="left"/>
      </w:pPr>
      <w:r>
        <w:rPr>
          <w:rFonts w:ascii="Georgia" w:cs="Georgia" w:eastAsia="Georgia" w:hAnsi="Georgia"/>
          <w:b/>
          <w:bCs/>
          <w:i w:val="false"/>
          <w:iCs w:val="false"/>
          <w:smallCaps/>
          <w:color w:val="7A3020"/>
          <w:spacing w:val="60"/>
          <w:sz w:val="19"/>
          <w:szCs w:val="19"/>
        </w:rPr>
        <w:t xml:space="preserve">VOCABULARY  </w:t>
      </w:r>
      <w:r>
        <w:rPr>
          <w:rFonts w:ascii="Georgia" w:cs="Georgia" w:eastAsia="Georgia" w:hAnsi="Georgia"/>
          <w:b w:val="false"/>
          <w:bCs w:val="false"/>
          <w:i w:val="false"/>
          <w:iCs w:val="false"/>
          <w:smallCaps w:val="false"/>
          <w:color w:val="1C1612"/>
          <w:sz w:val="20"/>
          <w:szCs w:val="20"/>
        </w:rPr>
        <w:t xml:space="preserve">The eighteenth century has the full Latin vocabulary available and uses it: probity, scruple, equanimity, inalienable, disreputable, pellucid. But these Latinate terms are used precisely, not decoratively — each one means the exact thing and not its approximate neighbour.</w:t>
      </w:r>
    </w:p>
    <w:p>
      <w:pPr>
        <w:spacing w:before="140" w:after="100"/>
        <w:jc w:val="left"/>
      </w:pPr>
      <w:r>
        <w:rPr>
          <w:rFonts w:ascii="Georgia" w:cs="Georgia" w:eastAsia="Georgia" w:hAnsi="Georgia"/>
          <w:b/>
          <w:bCs/>
          <w:i w:val="false"/>
          <w:iCs w:val="false"/>
          <w:smallCaps/>
          <w:color w:val="7A3020"/>
          <w:spacing w:val="60"/>
          <w:sz w:val="19"/>
          <w:szCs w:val="19"/>
        </w:rPr>
        <w:t xml:space="preserve">MONEY  </w:t>
      </w:r>
      <w:r>
        <w:rPr>
          <w:rFonts w:ascii="Georgia" w:cs="Georgia" w:eastAsia="Georgia" w:hAnsi="Georgia"/>
          <w:b w:val="false"/>
          <w:bCs w:val="false"/>
          <w:i w:val="false"/>
          <w:iCs w:val="false"/>
          <w:smallCaps w:val="false"/>
          <w:color w:val="1C1612"/>
          <w:sz w:val="20"/>
          <w:szCs w:val="20"/>
        </w:rPr>
        <w:t xml:space="preserve">Georgian writers discuss money directly and specifically. Nathaniel names amounts, percentages, the price of the baronetcy, the loss on the shares to the penny. Money is not vulgar in this register; it is the evidence from which moral conclusions are drawn.</w:t>
      </w:r>
    </w:p>
    <w:p>
      <w:pPr>
        <w:spacing w:before="140" w:after="100"/>
        <w:jc w:val="left"/>
      </w:pPr>
      <w:r>
        <w:rPr>
          <w:rFonts w:ascii="Georgia" w:cs="Georgia" w:eastAsia="Georgia" w:hAnsi="Georgia"/>
          <w:b/>
          <w:bCs/>
          <w:i w:val="false"/>
          <w:iCs w:val="false"/>
          <w:smallCaps/>
          <w:color w:val="7A3020"/>
          <w:spacing w:val="60"/>
          <w:sz w:val="19"/>
          <w:szCs w:val="19"/>
        </w:rPr>
        <w:t xml:space="preserve">CRUMP'S VOICE  </w:t>
      </w:r>
      <w:r>
        <w:rPr>
          <w:rFonts w:ascii="Georgia" w:cs="Georgia" w:eastAsia="Georgia" w:hAnsi="Georgia"/>
          <w:b w:val="false"/>
          <w:bCs w:val="false"/>
          <w:i w:val="false"/>
          <w:iCs w:val="false"/>
          <w:smallCaps w:val="false"/>
          <w:color w:val="1C1612"/>
          <w:sz w:val="20"/>
          <w:szCs w:val="20"/>
        </w:rPr>
        <w:t xml:space="preserve">Drier and more formal than Nathaniel's. He is the secretary: his job is to record accurately and comment sparingly. When he does comment, it lands with the force of things said rarely: He died as he had spoken: directly, without undue sentiment, and in full possession of his irony.</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Nathaniel Hale, from an unrecorded Memoir passage, on the matter of character</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It has been my observation, across a life of sufficient length to constitute evidence, that the thing a man tells himself is the opposite of the thing he actually does is the thing he does most consistently. I was, by my own private account, a man of considerable scruple — not the conventional scruple of the pious, which is largely theatrical, but a scruple of method, which held me back from the crude and the violent where intelligence and patience would serve equally well. Whether this constitutes virtue I leave to the theologians, who have been arguing the point since Augustine and show no signs of reaching a conclusion I could act upon.</w:t>
      </w:r>
    </w:p>
    <w:p>
      <w:pPr>
        <w:spacing w:before="0" w:after="160"/>
        <w:ind w:left="480"/>
        <w:jc w:val="left"/>
      </w:pPr>
      <w:r>
        <w:rPr>
          <w:rFonts w:ascii="Georgia" w:cs="Georgia" w:eastAsia="Georgia" w:hAnsi="Georgia"/>
          <w:b w:val="false"/>
          <w:bCs w:val="false"/>
          <w:i/>
          <w:iCs/>
          <w:smallCaps w:val="false"/>
          <w:color w:val="4A4238"/>
          <w:sz w:val="21"/>
          <w:szCs w:val="21"/>
        </w:rPr>
        <w:t xml:space="preserve">What I know is this: that the man who constructs himself deliberately, from the outside inward, is not a fraud — he is a builder, and the difference between a builder and a fraud is that the builder intends for the thing to stand. I intended for it to stand. It stood, in the main. Francis inhabits what I built without knowing he inhabits anything but himself, which is precisely the result I was aiming for, and which I would find more satisfying if I were not currently in Southwark.</w:t>
      </w:r>
    </w:p>
    <w:p>
      <w:pPr>
        <w:spacing w:before="0" w:after="160"/>
        <w:ind w:left="480"/>
        <w:jc w:val="left"/>
      </w:pPr>
      <w:r>
        <w:rPr>
          <w:rFonts w:ascii="Georgia" w:cs="Georgia" w:eastAsia="Georgia" w:hAnsi="Georgia"/>
          <w:b w:val="false"/>
          <w:bCs w:val="false"/>
          <w:i/>
          <w:iCs/>
          <w:smallCaps w:val="false"/>
          <w:color w:val="4A4238"/>
          <w:sz w:val="21"/>
          <w:szCs w:val="21"/>
        </w:rPr>
        <w:t xml:space="preserve">My father was entirely what he appeared to be. He died with the respect of all who knew him and the legacy of a library worth thirty-one pounds. I was rarely what I appeared to be. I die — in due course — with a baronetcy, a ruined fortune, a son of impeccable reputation, and a very clear understanding of the difference between those two lives and what each of them cost. I do not advise either one. I merely record.</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End paragraphs with an aphorism: four to eight words that crystallise the whole passage.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Name money specifically — amounts, percentages, the exact arithmetic of transactions.</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Deploy irony through precision: say the accurate thing in a way that makes it sound lighter than it is.</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Use Latinate vocabulary precisely: scruple, probity, equanimity — each means exactly one thing.</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Nathaniel acknowledge his own contradictions without resolving them.</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Use modern colloquialisms or idioms — this English is formal at all registers.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Let the irony become sarcasm — Nathaniel is amused, not contemptuous.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Write short sentences. Even in dialogue Nathaniel constructs full periodic sentences.</w:t>
      </w:r>
    </w:p>
    <w:p>
      <w:pPr>
        <w:spacing w:before="260" w:after="260"/>
        <w:jc w:val="center"/>
      </w:pPr>
      <w:r>
        <w:rPr>
          <w:rFonts w:ascii="Georgia" w:cs="Georgia" w:eastAsia="Georgia" w:hAnsi="Georgia"/>
          <w:b w:val="false"/>
          <w:bCs w:val="false"/>
          <w:i w:val="false"/>
          <w:iCs w:val="false"/>
          <w:smallCaps w:val="false"/>
          <w:color w:val="7A3020"/>
          <w:sz w:val="28"/>
          <w:szCs w:val="28"/>
        </w:rPr>
        <w:t xml:space="preserve">❧</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VI  ·  </w:t>
      </w:r>
      <w:r>
        <w:rPr>
          <w:rFonts w:ascii="Georgia" w:cs="Georgia" w:eastAsia="Georgia" w:hAnsi="Georgia"/>
          <w:b w:val="false"/>
          <w:bCs w:val="false"/>
          <w:i/>
          <w:iCs/>
          <w:smallCaps w:val="false"/>
          <w:color w:val="6B5D50"/>
          <w:sz w:val="19"/>
          <w:szCs w:val="19"/>
        </w:rPr>
        <w:t xml:space="preserve">1795 – 1835</w:t>
      </w:r>
    </w:p>
    <w:p>
      <w:pPr>
        <w:spacing w:before="0" w:after="40"/>
        <w:jc w:val="left"/>
      </w:pPr>
      <w:r>
        <w:rPr>
          <w:rFonts w:ascii="Georgia" w:cs="Georgia" w:eastAsia="Georgia" w:hAnsi="Georgia"/>
          <w:b/>
          <w:bCs/>
          <w:i w:val="false"/>
          <w:iCs w:val="false"/>
          <w:smallCaps w:val="false"/>
          <w:color w:val="1C1612"/>
          <w:sz w:val="34"/>
          <w:szCs w:val="34"/>
        </w:rPr>
        <w:t xml:space="preserve">The Regency Register</w:t>
      </w:r>
    </w:p>
    <w:p>
      <w:pPr>
        <w:spacing w:before="0" w:after="200"/>
        <w:jc w:val="left"/>
      </w:pPr>
      <w:r>
        <w:rPr>
          <w:rFonts w:ascii="Georgia" w:cs="Georgia" w:eastAsia="Georgia" w:hAnsi="Georgia"/>
          <w:b w:val="false"/>
          <w:bCs w:val="false"/>
          <w:i/>
          <w:iCs/>
          <w:smallCaps w:val="false"/>
          <w:color w:val="4A4238"/>
          <w:sz w:val="20"/>
          <w:szCs w:val="20"/>
        </w:rPr>
        <w:t xml:space="preserve">Characters: Augusta Hale · Henry Alderton · Charles Hale</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Regency English is Georgian English with the ornament stripped and the precision sharpened. Jane Austen was born the same year as Augusta Hale. Their English is the same instrument: the sentence that uses understatement as emotional intensity, the qualification that is actually a verdict, the letter that says exactly what it means while appearing only to convey information. Augusta's letters are not subtle in the sense of evasive — they are deadly accurate while wearing the costume of professional correspondence.</w:t>
      </w:r>
    </w:p>
    <w:p>
      <w:pPr>
        <w:spacing w:before="140" w:after="100"/>
        <w:jc w:val="left"/>
      </w:pPr>
      <w:r>
        <w:rPr>
          <w:rFonts w:ascii="Georgia" w:cs="Georgia" w:eastAsia="Georgia" w:hAnsi="Georgia"/>
          <w:b/>
          <w:bCs/>
          <w:i w:val="false"/>
          <w:iCs w:val="false"/>
          <w:smallCaps/>
          <w:color w:val="7A3020"/>
          <w:spacing w:val="60"/>
          <w:sz w:val="19"/>
          <w:szCs w:val="19"/>
        </w:rPr>
        <w:t xml:space="preserve">UNDERSTATEMENT AS INTENSITY  </w:t>
      </w:r>
      <w:r>
        <w:rPr>
          <w:rFonts w:ascii="Georgia" w:cs="Georgia" w:eastAsia="Georgia" w:hAnsi="Georgia"/>
          <w:b w:val="false"/>
          <w:bCs w:val="false"/>
          <w:i w:val="false"/>
          <w:iCs w:val="false"/>
          <w:smallCaps w:val="false"/>
          <w:color w:val="1C1612"/>
          <w:sz w:val="20"/>
          <w:szCs w:val="20"/>
        </w:rPr>
        <w:t xml:space="preserve">The Regency says the terrible thing in the mildest possible words. I fear the account presents a picture rather more favourable than the circumstances warrant means: this is wrong, you have failed, and I am not going to allow it to continue. The mildness of the language and the severity of the meaning create the characteristic Regency tension.</w:t>
      </w:r>
    </w:p>
    <w:p>
      <w:pPr>
        <w:spacing w:before="140" w:after="100"/>
        <w:jc w:val="left"/>
      </w:pPr>
      <w:r>
        <w:rPr>
          <w:rFonts w:ascii="Georgia" w:cs="Georgia" w:eastAsia="Georgia" w:hAnsi="Georgia"/>
          <w:b/>
          <w:bCs/>
          <w:i w:val="false"/>
          <w:iCs w:val="false"/>
          <w:smallCaps/>
          <w:color w:val="7A3020"/>
          <w:spacing w:val="60"/>
          <w:sz w:val="19"/>
          <w:szCs w:val="19"/>
        </w:rPr>
        <w:t xml:space="preserve">THE QUALIFYING CLAUSE THAT CONDEMNS  </w:t>
      </w:r>
      <w:r>
        <w:rPr>
          <w:rFonts w:ascii="Georgia" w:cs="Georgia" w:eastAsia="Georgia" w:hAnsi="Georgia"/>
          <w:b w:val="false"/>
          <w:bCs w:val="false"/>
          <w:i w:val="false"/>
          <w:iCs w:val="false"/>
          <w:smallCaps w:val="false"/>
          <w:color w:val="1C1612"/>
          <w:sz w:val="20"/>
          <w:szCs w:val="20"/>
        </w:rPr>
        <w:t xml:space="preserve">Augusta's most lethal sentences are structured: compliment / qualification / the thing the qualification contains. The account does not include two items of which I am aware. She is not accusing; she is informing. The distinction is everything. The letter can be shown to anyone. Its meaning is unmistakeable.</w:t>
      </w:r>
    </w:p>
    <w:p>
      <w:pPr>
        <w:spacing w:before="140" w:after="100"/>
        <w:jc w:val="left"/>
      </w:pPr>
      <w:r>
        <w:rPr>
          <w:rFonts w:ascii="Georgia" w:cs="Georgia" w:eastAsia="Georgia" w:hAnsi="Georgia"/>
          <w:b/>
          <w:bCs/>
          <w:i w:val="false"/>
          <w:iCs w:val="false"/>
          <w:smallCaps/>
          <w:color w:val="7A3020"/>
          <w:spacing w:val="60"/>
          <w:sz w:val="19"/>
          <w:szCs w:val="19"/>
        </w:rPr>
        <w:t xml:space="preserve">DIRECT ADDRESS IN LETTERS  </w:t>
      </w:r>
      <w:r>
        <w:rPr>
          <w:rFonts w:ascii="Georgia" w:cs="Georgia" w:eastAsia="Georgia" w:hAnsi="Georgia"/>
          <w:b w:val="false"/>
          <w:bCs w:val="false"/>
          <w:i w:val="false"/>
          <w:iCs w:val="false"/>
          <w:smallCaps w:val="false"/>
          <w:color w:val="1C1612"/>
          <w:sz w:val="20"/>
          <w:szCs w:val="20"/>
        </w:rPr>
        <w:t xml:space="preserve">Dear Mr. Fellowes — not Fellowes, not To the Estate Agent. The formality is a weapon: it establishes that this is professional correspondence and should be treated as such, while containing observations that a professional would find extremely uncomfortable.</w:t>
      </w:r>
    </w:p>
    <w:p>
      <w:pPr>
        <w:spacing w:before="140" w:after="100"/>
        <w:jc w:val="left"/>
      </w:pPr>
      <w:r>
        <w:rPr>
          <w:rFonts w:ascii="Georgia" w:cs="Georgia" w:eastAsia="Georgia" w:hAnsi="Georgia"/>
          <w:b/>
          <w:bCs/>
          <w:i w:val="false"/>
          <w:iCs w:val="false"/>
          <w:smallCaps/>
          <w:color w:val="7A3020"/>
          <w:spacing w:val="60"/>
          <w:sz w:val="19"/>
          <w:szCs w:val="19"/>
        </w:rPr>
        <w:t xml:space="preserve">THE DIARY REGISTER  </w:t>
      </w:r>
      <w:r>
        <w:rPr>
          <w:rFonts w:ascii="Georgia" w:cs="Georgia" w:eastAsia="Georgia" w:hAnsi="Georgia"/>
          <w:b w:val="false"/>
          <w:bCs w:val="false"/>
          <w:i w:val="false"/>
          <w:iCs w:val="false"/>
          <w:smallCaps w:val="false"/>
          <w:color w:val="1C1612"/>
          <w:sz w:val="20"/>
          <w:szCs w:val="20"/>
        </w:rPr>
        <w:t xml:space="preserve">Augusta's journal is where the performed precision drops. Short sentences. Direct statements. I am forty-seven years old and I live in a cottage that is not mine on an estate that is not mine. No subordination. No qualification. She allows herself this: one statement, plainly made, not for any reader.</w:t>
      </w:r>
    </w:p>
    <w:p>
      <w:pPr>
        <w:spacing w:before="140" w:after="100"/>
        <w:jc w:val="left"/>
      </w:pPr>
      <w:r>
        <w:rPr>
          <w:rFonts w:ascii="Georgia" w:cs="Georgia" w:eastAsia="Georgia" w:hAnsi="Georgia"/>
          <w:b/>
          <w:bCs/>
          <w:i w:val="false"/>
          <w:iCs w:val="false"/>
          <w:smallCaps/>
          <w:color w:val="7A3020"/>
          <w:spacing w:val="60"/>
          <w:sz w:val="19"/>
          <w:szCs w:val="19"/>
        </w:rPr>
        <w:t xml:space="preserve">CHARLES'S VOICE  </w:t>
      </w:r>
      <w:r>
        <w:rPr>
          <w:rFonts w:ascii="Georgia" w:cs="Georgia" w:eastAsia="Georgia" w:hAnsi="Georgia"/>
          <w:b w:val="false"/>
          <w:bCs w:val="false"/>
          <w:i w:val="false"/>
          <w:iCs w:val="false"/>
          <w:smallCaps w:val="false"/>
          <w:color w:val="1C1612"/>
          <w:sz w:val="20"/>
          <w:szCs w:val="20"/>
        </w:rPr>
        <w:t xml:space="preserve">Warmer, less precise, charming in the way of people who have always been able to make the formalities pleasant. His letters are all surface and the surface is genuinely pleasant. He is not dishonest; he is unrigorous. Augusta's love for him is visible in her refusal to be fooled by the pleasantness.</w:t>
      </w:r>
    </w:p>
    <w:p>
      <w:pPr>
        <w:spacing w:before="140" w:after="100"/>
        <w:jc w:val="left"/>
      </w:pPr>
      <w:r>
        <w:rPr>
          <w:rFonts w:ascii="Georgia" w:cs="Georgia" w:eastAsia="Georgia" w:hAnsi="Georgia"/>
          <w:b/>
          <w:bCs/>
          <w:i w:val="false"/>
          <w:iCs w:val="false"/>
          <w:smallCaps/>
          <w:color w:val="7A3020"/>
          <w:spacing w:val="60"/>
          <w:sz w:val="19"/>
          <w:szCs w:val="19"/>
        </w:rPr>
        <w:t xml:space="preserve">HENRY ALDERTON'S VOICE  </w:t>
      </w:r>
      <w:r>
        <w:rPr>
          <w:rFonts w:ascii="Georgia" w:cs="Georgia" w:eastAsia="Georgia" w:hAnsi="Georgia"/>
          <w:b w:val="false"/>
          <w:bCs w:val="false"/>
          <w:i w:val="false"/>
          <w:iCs w:val="false"/>
          <w:smallCaps w:val="false"/>
          <w:color w:val="1C1612"/>
          <w:sz w:val="20"/>
          <w:szCs w:val="20"/>
        </w:rPr>
        <w:t xml:space="preserve">Professionally formal with private warmth emerging in the wrong places for a solicitor — I hope you will permit this slight departure from the strictly professional. He is a man whose intelligence keeps escaping the container of his professional register.</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Augusta to her brother George after their father's death, 1795</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Dear George, I write regarding the estate account for the Michaelmas quarter, which I have now had an opportunity to examine with some care, and which I find to contain certain omissions that I believe you will wish to be informed of before the next meeting with Mr. Fellowes.</w:t>
      </w:r>
    </w:p>
    <w:p>
      <w:pPr>
        <w:spacing w:before="0" w:after="160"/>
        <w:ind w:left="480"/>
        <w:jc w:val="left"/>
      </w:pPr>
      <w:r>
        <w:rPr>
          <w:rFonts w:ascii="Georgia" w:cs="Georgia" w:eastAsia="Georgia" w:hAnsi="Georgia"/>
          <w:b w:val="false"/>
          <w:bCs w:val="false"/>
          <w:i/>
          <w:iCs/>
          <w:smallCaps w:val="false"/>
          <w:color w:val="4A4238"/>
          <w:sz w:val="21"/>
          <w:szCs w:val="21"/>
        </w:rPr>
        <w:t xml:space="preserve">The account as presented shows an annual deficit of one hundred and eighty-two pounds, which is to be met from capital. It does not, however, include a debt of approximately sixty pounds owed to suppliers in Shrewsbury, nor a further sum of perhaps forty pounds to the seed corn merchant, who has written twice. I mention these not to create difficulty but because a complete account should include them, and because the decision about how to address them will be more easily made if they are first acknowledged.</w:t>
      </w:r>
    </w:p>
    <w:p>
      <w:pPr>
        <w:spacing w:before="0" w:after="160"/>
        <w:ind w:left="480"/>
        <w:jc w:val="left"/>
      </w:pPr>
      <w:r>
        <w:rPr>
          <w:rFonts w:ascii="Georgia" w:cs="Georgia" w:eastAsia="Georgia" w:hAnsi="Georgia"/>
          <w:b w:val="false"/>
          <w:bCs w:val="false"/>
          <w:i/>
          <w:iCs/>
          <w:smallCaps w:val="false"/>
          <w:color w:val="4A4238"/>
          <w:sz w:val="21"/>
          <w:szCs w:val="21"/>
        </w:rPr>
        <w:t xml:space="preserve">I am also concerned about Charles's allowance, though I am aware that the subject is delicate and do not raise it without hesitation. One hundred and twenty pounds per annum paid to a gentleman in London who has demonstrated no capacity for limiting his expenditure to his income is not one hundred and twenty pounds. I trust you understand what I mean.</w:t>
      </w:r>
    </w:p>
    <w:p>
      <w:pPr>
        <w:spacing w:before="0" w:after="160"/>
        <w:ind w:left="480"/>
        <w:jc w:val="left"/>
      </w:pPr>
      <w:r>
        <w:rPr>
          <w:rFonts w:ascii="Georgia" w:cs="Georgia" w:eastAsia="Georgia" w:hAnsi="Georgia"/>
          <w:b w:val="false"/>
          <w:bCs w:val="false"/>
          <w:i/>
          <w:iCs/>
          <w:smallCaps w:val="false"/>
          <w:color w:val="4A4238"/>
          <w:sz w:val="21"/>
          <w:szCs w:val="21"/>
        </w:rPr>
        <w:t xml:space="preserve">I should be grateful for a meeting at your convenience. I have the full household accounts here, which may be of use.</w:t>
      </w:r>
    </w:p>
    <w:p>
      <w:pPr>
        <w:spacing w:before="0" w:after="160"/>
        <w:ind w:left="480"/>
        <w:jc w:val="left"/>
      </w:pPr>
      <w:r>
        <w:rPr>
          <w:rFonts w:ascii="Georgia" w:cs="Georgia" w:eastAsia="Georgia" w:hAnsi="Georgia"/>
          <w:b w:val="false"/>
          <w:bCs w:val="false"/>
          <w:i/>
          <w:iCs/>
          <w:smallCaps w:val="false"/>
          <w:color w:val="4A4238"/>
          <w:sz w:val="21"/>
          <w:szCs w:val="21"/>
        </w:rPr>
        <w:t xml:space="preserve">Your affectionate sister, Augusta Hale.</w:t>
      </w:r>
    </w:p>
    <w:p>
      <w:pPr>
        <w:pBdr>
          <w:bottom w:val="single" w:color="A89070" w:sz="3" w:space="4"/>
        </w:pBdr>
        <w:spacing w:before="160" w:after="160"/>
      </w:pPr>
    </w:p>
    <w:p>
      <w:pPr>
        <w:spacing w:before="80" w:after="0"/>
      </w:pPr>
    </w:p>
    <w:p>
      <w:pPr>
        <w:spacing w:before="220" w:after="60"/>
        <w:jc w:val="left"/>
      </w:pPr>
      <w:r>
        <w:rPr>
          <w:rFonts w:ascii="Georgia" w:cs="Georgia" w:eastAsia="Georgia" w:hAnsi="Georgia"/>
          <w:b/>
          <w:bCs/>
          <w:i w:val="false"/>
          <w:iCs w:val="false"/>
          <w:smallCaps/>
          <w:color w:val="8B6914"/>
          <w:spacing w:val="60"/>
          <w:sz w:val="19"/>
          <w:szCs w:val="19"/>
        </w:rPr>
        <w:t xml:space="preserve">ORIGINAL SAMPLE — Augusta's journal, winter 1830</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I am fifty-five years old.</w:t>
      </w:r>
    </w:p>
    <w:p>
      <w:pPr>
        <w:spacing w:before="0" w:after="160"/>
        <w:ind w:left="480"/>
        <w:jc w:val="left"/>
      </w:pPr>
      <w:r>
        <w:rPr>
          <w:rFonts w:ascii="Georgia" w:cs="Georgia" w:eastAsia="Georgia" w:hAnsi="Georgia"/>
          <w:b w:val="false"/>
          <w:bCs w:val="false"/>
          <w:i/>
          <w:iCs/>
          <w:smallCaps w:val="false"/>
          <w:color w:val="4A4238"/>
          <w:sz w:val="21"/>
          <w:szCs w:val="21"/>
        </w:rPr>
        <w:t xml:space="preserve">I have been managing this estate since I was twenty. I have caught every significant error in the accounts for thirty years. I have negotiated the entail. I have corresponded with three solicitors and four stewards. I have not been paid.</w:t>
      </w:r>
    </w:p>
    <w:p>
      <w:pPr>
        <w:spacing w:before="0" w:after="160"/>
        <w:ind w:left="480"/>
        <w:jc w:val="left"/>
      </w:pPr>
      <w:r>
        <w:rPr>
          <w:rFonts w:ascii="Georgia" w:cs="Georgia" w:eastAsia="Georgia" w:hAnsi="Georgia"/>
          <w:b w:val="false"/>
          <w:bCs w:val="false"/>
          <w:i/>
          <w:iCs/>
          <w:smallCaps w:val="false"/>
          <w:color w:val="4A4238"/>
          <w:sz w:val="21"/>
          <w:szCs w:val="21"/>
        </w:rPr>
        <w:t xml:space="preserve">Henry asked me today what I thought about the new agriculture bill. He wrote down my answer. He did not say: how interesting that a woman should have a view. He said: you are right, and here is why I had not considered that point.</w:t>
      </w:r>
    </w:p>
    <w:p>
      <w:pPr>
        <w:spacing w:before="0" w:after="160"/>
        <w:ind w:left="480"/>
        <w:jc w:val="left"/>
      </w:pPr>
      <w:r>
        <w:rPr>
          <w:rFonts w:ascii="Georgia" w:cs="Georgia" w:eastAsia="Georgia" w:hAnsi="Georgia"/>
          <w:b w:val="false"/>
          <w:bCs w:val="false"/>
          <w:i/>
          <w:iCs/>
          <w:smallCaps w:val="false"/>
          <w:color w:val="4A4238"/>
          <w:sz w:val="21"/>
          <w:szCs w:val="21"/>
        </w:rPr>
        <w:t xml:space="preserve">I am going to marry him.</w:t>
      </w:r>
    </w:p>
    <w:p>
      <w:pPr>
        <w:spacing w:before="0" w:after="160"/>
        <w:ind w:left="480"/>
        <w:jc w:val="left"/>
      </w:pPr>
      <w:r>
        <w:rPr>
          <w:rFonts w:ascii="Georgia" w:cs="Georgia" w:eastAsia="Georgia" w:hAnsi="Georgia"/>
          <w:b w:val="false"/>
          <w:bCs w:val="false"/>
          <w:i/>
          <w:iCs/>
          <w:smallCaps w:val="false"/>
          <w:color w:val="4A4238"/>
          <w:sz w:val="21"/>
          <w:szCs w:val="21"/>
        </w:rPr>
        <w:t xml:space="preserve">I have not told him yet. He will ask eventually. I am reasonably confident of this. In the meantime I will continue to be right about agricultural policy and he will continue to find it interesting.</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Put the devastating thing in the mildest possible subordinate clause.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letters be formally professional and privately precise — the two registers at once.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Use the diary for bare declarative statements that the letters cannot contain.</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Henry's professional formality crack at the edges — intelligence escaping its container.</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Charles be genuinely charming while being gently inaccurate.</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Let Augusta state her feelings directly in letters — she translates them into information.</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Overqualify — Regency precision is not hedging. Every word earns its place.</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Use Victorian ornament or elaborate metaphor — this is leaner, sharper English.</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VII  ·  </w:t>
      </w:r>
      <w:r>
        <w:rPr>
          <w:rFonts w:ascii="Georgia" w:cs="Georgia" w:eastAsia="Georgia" w:hAnsi="Georgia"/>
          <w:b w:val="false"/>
          <w:bCs w:val="false"/>
          <w:i/>
          <w:iCs/>
          <w:smallCaps w:val="false"/>
          <w:color w:val="6B5D50"/>
          <w:sz w:val="19"/>
          <w:szCs w:val="19"/>
        </w:rPr>
        <w:t xml:space="preserve">1868 – 1882</w:t>
      </w:r>
    </w:p>
    <w:p>
      <w:pPr>
        <w:spacing w:before="0" w:after="40"/>
        <w:jc w:val="left"/>
      </w:pPr>
      <w:r>
        <w:rPr>
          <w:rFonts w:ascii="Georgia" w:cs="Georgia" w:eastAsia="Georgia" w:hAnsi="Georgia"/>
          <w:b/>
          <w:bCs/>
          <w:i w:val="false"/>
          <w:iCs w:val="false"/>
          <w:smallCaps w:val="false"/>
          <w:color w:val="1C1612"/>
          <w:sz w:val="34"/>
          <w:szCs w:val="34"/>
        </w:rPr>
        <w:t xml:space="preserve">The High Victorian Register</w:t>
      </w:r>
    </w:p>
    <w:p>
      <w:pPr>
        <w:spacing w:before="0" w:after="200"/>
        <w:jc w:val="left"/>
      </w:pPr>
      <w:r>
        <w:rPr>
          <w:rFonts w:ascii="Georgia" w:cs="Georgia" w:eastAsia="Georgia" w:hAnsi="Georgia"/>
          <w:b w:val="false"/>
          <w:bCs w:val="false"/>
          <w:i/>
          <w:iCs/>
          <w:smallCaps w:val="false"/>
          <w:color w:val="4A4238"/>
          <w:sz w:val="20"/>
          <w:szCs w:val="20"/>
        </w:rPr>
        <w:t xml:space="preserve">Characters: Edmund Hale · Adelaide Hale · Sir Augustus Frere</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High Victorian English is the most architecturally complex English the language ever produced. The sentence is a structure you can walk around in. It has rooms: the main clause, the relative clause that expands it, the parenthetical that qualifies, the subordinate that concedes, and then the landing that makes it worth the journey. Edmund Hale has absorbed this structure completely — it is both the style of his profession (the law) and the style of his period. His sentences perform the respectability he is building in the world. When the performance drops, in the private memoranda and the confession, the sentences get shorter. The architecture collapses to something load-bearing.</w:t>
      </w:r>
    </w:p>
    <w:p>
      <w:pPr>
        <w:spacing w:before="140" w:after="100"/>
        <w:jc w:val="left"/>
      </w:pPr>
      <w:r>
        <w:rPr>
          <w:rFonts w:ascii="Georgia" w:cs="Georgia" w:eastAsia="Georgia" w:hAnsi="Georgia"/>
          <w:b/>
          <w:bCs/>
          <w:i w:val="false"/>
          <w:iCs w:val="false"/>
          <w:smallCaps/>
          <w:color w:val="7A3020"/>
          <w:spacing w:val="60"/>
          <w:sz w:val="19"/>
          <w:szCs w:val="19"/>
        </w:rPr>
        <w:t xml:space="preserve">THE PERIODIC SENTENCE  </w:t>
      </w:r>
      <w:r>
        <w:rPr>
          <w:rFonts w:ascii="Georgia" w:cs="Georgia" w:eastAsia="Georgia" w:hAnsi="Georgia"/>
          <w:b w:val="false"/>
          <w:bCs w:val="false"/>
          <w:i w:val="false"/>
          <w:iCs w:val="false"/>
          <w:smallCaps w:val="false"/>
          <w:color w:val="1C1612"/>
          <w:sz w:val="20"/>
          <w:szCs w:val="20"/>
        </w:rPr>
        <w:t xml:space="preserve">The main clause held back until the sentence has established everything it needs to establish. By the time you reach the main verb you have been through qualification, exemplification, concession, and context. The effect is not obscurity — it is completeness. Edmund's sentences about Clara are architecturally perfect and morally ruined, which is the point.</w:t>
      </w:r>
    </w:p>
    <w:p>
      <w:pPr>
        <w:spacing w:before="140" w:after="100"/>
        <w:jc w:val="left"/>
      </w:pPr>
      <w:r>
        <w:rPr>
          <w:rFonts w:ascii="Georgia" w:cs="Georgia" w:eastAsia="Georgia" w:hAnsi="Georgia"/>
          <w:b/>
          <w:bCs/>
          <w:i w:val="false"/>
          <w:iCs w:val="false"/>
          <w:smallCaps/>
          <w:color w:val="7A3020"/>
          <w:spacing w:val="60"/>
          <w:sz w:val="19"/>
          <w:szCs w:val="19"/>
        </w:rPr>
        <w:t xml:space="preserve">LATINATE ABSTRACTION  </w:t>
      </w:r>
      <w:r>
        <w:rPr>
          <w:rFonts w:ascii="Georgia" w:cs="Georgia" w:eastAsia="Georgia" w:hAnsi="Georgia"/>
          <w:b w:val="false"/>
          <w:bCs w:val="false"/>
          <w:i w:val="false"/>
          <w:iCs w:val="false"/>
          <w:smallCaps w:val="false"/>
          <w:color w:val="1C1612"/>
          <w:sz w:val="20"/>
          <w:szCs w:val="20"/>
        </w:rPr>
        <w:t xml:space="preserve">Obligation, entanglement, extenuation, rectitude, incontestable. These words do not evade — they specify. Edmund uses them because he is a lawyer and because he has been trained to believe that the precise Latinate term carries more legal weight than the plain Anglo-Saxon equivalent. He is not wrong about this. He is also using precision to avoid clarity.</w:t>
      </w:r>
    </w:p>
    <w:p>
      <w:pPr>
        <w:spacing w:before="140" w:after="100"/>
        <w:jc w:val="left"/>
      </w:pPr>
      <w:r>
        <w:rPr>
          <w:rFonts w:ascii="Georgia" w:cs="Georgia" w:eastAsia="Georgia" w:hAnsi="Georgia"/>
          <w:b/>
          <w:bCs/>
          <w:i w:val="false"/>
          <w:iCs w:val="false"/>
          <w:smallCaps/>
          <w:color w:val="7A3020"/>
          <w:spacing w:val="60"/>
          <w:sz w:val="19"/>
          <w:szCs w:val="19"/>
        </w:rPr>
        <w:t xml:space="preserve">THE PRIVATE MEMORANDA REGISTER  </w:t>
      </w:r>
      <w:r>
        <w:rPr>
          <w:rFonts w:ascii="Georgia" w:cs="Georgia" w:eastAsia="Georgia" w:hAnsi="Georgia"/>
          <w:b w:val="false"/>
          <w:bCs w:val="false"/>
          <w:i w:val="false"/>
          <w:iCs w:val="false"/>
          <w:smallCaps w:val="false"/>
          <w:color w:val="1C1612"/>
          <w:sz w:val="20"/>
          <w:szCs w:val="20"/>
        </w:rPr>
        <w:t xml:space="preserve">When Edmund's public face drops, the sentences contract. Clara's address is 11 Camberwell New Road. Not: I find myself thinking of Clara, who I have endeavoured not to think of. Just: her address. Then the next fact. Then the next. The shorter the sentence, the greater the weight it is carrying.</w:t>
      </w:r>
    </w:p>
    <w:p>
      <w:pPr>
        <w:spacing w:before="140" w:after="100"/>
        <w:jc w:val="left"/>
      </w:pPr>
      <w:r>
        <w:rPr>
          <w:rFonts w:ascii="Georgia" w:cs="Georgia" w:eastAsia="Georgia" w:hAnsi="Georgia"/>
          <w:b/>
          <w:bCs/>
          <w:i w:val="false"/>
          <w:iCs w:val="false"/>
          <w:smallCaps/>
          <w:color w:val="7A3020"/>
          <w:spacing w:val="60"/>
          <w:sz w:val="19"/>
          <w:szCs w:val="19"/>
        </w:rPr>
        <w:t xml:space="preserve">FRERE'S EDITORIAL VOICE  </w:t>
      </w:r>
      <w:r>
        <w:rPr>
          <w:rFonts w:ascii="Georgia" w:cs="Georgia" w:eastAsia="Georgia" w:hAnsi="Georgia"/>
          <w:b w:val="false"/>
          <w:bCs w:val="false"/>
          <w:i w:val="false"/>
          <w:iCs w:val="false"/>
          <w:smallCaps w:val="false"/>
          <w:color w:val="1C1612"/>
          <w:sz w:val="20"/>
          <w:szCs w:val="20"/>
        </w:rPr>
        <w:t xml:space="preserve">More formal than Edmund's letters. The tone of a Victorian scholarly editor: precise, balanced, willing to name uncomfortable things while maintaining the distance of the third person. He does not protect Edmund; he does not condemn him. He provides the record and lets it speak. It is not a comfortable register to read.</w:t>
      </w:r>
    </w:p>
    <w:p>
      <w:pPr>
        <w:spacing w:before="140" w:after="100"/>
        <w:jc w:val="left"/>
      </w:pPr>
      <w:r>
        <w:rPr>
          <w:rFonts w:ascii="Georgia" w:cs="Georgia" w:eastAsia="Georgia" w:hAnsi="Georgia"/>
          <w:b/>
          <w:bCs/>
          <w:i w:val="false"/>
          <w:iCs w:val="false"/>
          <w:smallCaps/>
          <w:color w:val="7A3020"/>
          <w:spacing w:val="60"/>
          <w:sz w:val="19"/>
          <w:szCs w:val="19"/>
        </w:rPr>
        <w:t xml:space="preserve">ADELAIDE'S VOICE  </w:t>
      </w:r>
      <w:r>
        <w:rPr>
          <w:rFonts w:ascii="Georgia" w:cs="Georgia" w:eastAsia="Georgia" w:hAnsi="Georgia"/>
          <w:b w:val="false"/>
          <w:bCs w:val="false"/>
          <w:i w:val="false"/>
          <w:iCs w:val="false"/>
          <w:smallCaps w:val="false"/>
          <w:color w:val="1C1612"/>
          <w:sz w:val="20"/>
          <w:szCs w:val="20"/>
        </w:rPr>
        <w:t xml:space="preserve">Victorian in form, Regency in its precision. She writes longer sentences than Augusta but the same structural move: the observation stated in the mildest possible terms that contains the most severe possible judgment. The performance, Edmund, has developed a visible seam.</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Edmund Hale, private memoranda, October 1877</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I have been considering, these past three days, the nature of the choice before me, and I find that in its essentials it is simpler than the anxiety it produces would suggest.</w:t>
      </w:r>
    </w:p>
    <w:p>
      <w:pPr>
        <w:spacing w:before="0" w:after="160"/>
        <w:ind w:left="480"/>
        <w:jc w:val="left"/>
      </w:pPr>
      <w:r>
        <w:rPr>
          <w:rFonts w:ascii="Georgia" w:cs="Georgia" w:eastAsia="Georgia" w:hAnsi="Georgia"/>
          <w:b w:val="false"/>
          <w:bCs w:val="false"/>
          <w:i/>
          <w:iCs/>
          <w:smallCaps w:val="false"/>
          <w:color w:val="4A4238"/>
          <w:sz w:val="21"/>
          <w:szCs w:val="21"/>
        </w:rPr>
        <w:t xml:space="preserve">I have a son. He is four years old. He lives in Camberwell with his mother, who is maintaining both of them on the quarterly payment I have arranged through a firm which has no connection to my own chambers. The arrangement is, legally speaking, an arrangement: it discharges my financial obligation without acknowledging its basis. Whether it discharges the moral obligation is a question I have been placing in the drawer of the escritoire every morning for four years, along with Clara's letters, and removing from it every evening when the day's business is concluded.</w:t>
      </w:r>
    </w:p>
    <w:p>
      <w:pPr>
        <w:spacing w:before="0" w:after="160"/>
        <w:ind w:left="480"/>
        <w:jc w:val="left"/>
      </w:pPr>
      <w:r>
        <w:rPr>
          <w:rFonts w:ascii="Georgia" w:cs="Georgia" w:eastAsia="Georgia" w:hAnsi="Georgia"/>
          <w:b w:val="false"/>
          <w:bCs w:val="false"/>
          <w:i/>
          <w:iCs/>
          <w:smallCaps w:val="false"/>
          <w:color w:val="4A4238"/>
          <w:sz w:val="21"/>
          <w:szCs w:val="21"/>
        </w:rPr>
        <w:t xml:space="preserve">Adelaide said to me last Tuesday, without preface: you are carrying something you should not be carrying alone. She did not say what she thought it was. She may not know what it is. She knows there is something.</w:t>
      </w:r>
    </w:p>
    <w:p>
      <w:pPr>
        <w:spacing w:before="0" w:after="160"/>
        <w:ind w:left="480"/>
        <w:jc w:val="left"/>
      </w:pPr>
      <w:r>
        <w:rPr>
          <w:rFonts w:ascii="Georgia" w:cs="Georgia" w:eastAsia="Georgia" w:hAnsi="Georgia"/>
          <w:b w:val="false"/>
          <w:bCs w:val="false"/>
          <w:i/>
          <w:iCs/>
          <w:smallCaps w:val="false"/>
          <w:color w:val="4A4238"/>
          <w:sz w:val="21"/>
          <w:szCs w:val="21"/>
        </w:rPr>
        <w:t xml:space="preserve">I returned her gaze and said: I am tired. It is the end of a difficult term.</w:t>
      </w:r>
    </w:p>
    <w:p>
      <w:pPr>
        <w:spacing w:before="0" w:after="160"/>
        <w:ind w:left="480"/>
        <w:jc w:val="left"/>
      </w:pPr>
      <w:r>
        <w:rPr>
          <w:rFonts w:ascii="Georgia" w:cs="Georgia" w:eastAsia="Georgia" w:hAnsi="Georgia"/>
          <w:b w:val="false"/>
          <w:bCs w:val="false"/>
          <w:i/>
          <w:iCs/>
          <w:smallCaps w:val="false"/>
          <w:color w:val="4A4238"/>
          <w:sz w:val="21"/>
          <w:szCs w:val="21"/>
        </w:rPr>
        <w:t xml:space="preserve">This was not a lie, precisely. It was the truth arranged to serve a purpose other than truth. I am a lawyer. I have been doing this for twelve years. I am very good at it.</w:t>
      </w:r>
    </w:p>
    <w:p>
      <w:pPr>
        <w:spacing w:before="0" w:after="160"/>
        <w:ind w:left="480"/>
        <w:jc w:val="left"/>
      </w:pPr>
      <w:r>
        <w:rPr>
          <w:rFonts w:ascii="Georgia" w:cs="Georgia" w:eastAsia="Georgia" w:hAnsi="Georgia"/>
          <w:b w:val="false"/>
          <w:bCs w:val="false"/>
          <w:i/>
          <w:iCs/>
          <w:smallCaps w:val="false"/>
          <w:color w:val="4A4238"/>
          <w:sz w:val="21"/>
          <w:szCs w:val="21"/>
        </w:rPr>
        <w:t xml:space="preserve">I do not know how much longer I can be good at it.</w:t>
      </w:r>
    </w:p>
    <w:p>
      <w:pPr>
        <w:pBdr>
          <w:bottom w:val="single" w:color="A89070" w:sz="3" w:space="4"/>
        </w:pBdr>
        <w:spacing w:before="160" w:after="160"/>
      </w:pPr>
    </w:p>
    <w:p>
      <w:pPr>
        <w:spacing w:before="80" w:after="0"/>
      </w:pPr>
    </w:p>
    <w:p>
      <w:pPr>
        <w:spacing w:before="220" w:after="60"/>
        <w:jc w:val="left"/>
      </w:pPr>
      <w:r>
        <w:rPr>
          <w:rFonts w:ascii="Georgia" w:cs="Georgia" w:eastAsia="Georgia" w:hAnsi="Georgia"/>
          <w:b/>
          <w:bCs/>
          <w:i w:val="false"/>
          <w:iCs w:val="false"/>
          <w:smallCaps/>
          <w:color w:val="8B6914"/>
          <w:spacing w:val="60"/>
          <w:sz w:val="19"/>
          <w:szCs w:val="19"/>
        </w:rPr>
        <w:t xml:space="preserve">ORIGINAL SAMPLE — Adelaide to her father, private letter, August 1882</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Dear Papa, I write on a matter which I have been deliberating whether to communicate to you for some months, and which I have finally decided you ought to know, not because I require your assistance — I do not, or not yet — but because the keeping of it to myself has become, in recent weeks, a weight I find rather more considerable than I had anticipated it to be.</w:t>
      </w:r>
    </w:p>
    <w:p>
      <w:pPr>
        <w:spacing w:before="0" w:after="160"/>
        <w:ind w:left="480"/>
        <w:jc w:val="left"/>
      </w:pPr>
      <w:r>
        <w:rPr>
          <w:rFonts w:ascii="Georgia" w:cs="Georgia" w:eastAsia="Georgia" w:hAnsi="Georgia"/>
          <w:b w:val="false"/>
          <w:bCs w:val="false"/>
          <w:i/>
          <w:iCs/>
          <w:smallCaps w:val="false"/>
          <w:color w:val="4A4238"/>
          <w:sz w:val="21"/>
          <w:szCs w:val="21"/>
        </w:rPr>
        <w:t xml:space="preserve">Edmund has been concealing something. I have known this with some certainty for approximately five months. The nature of the concealment I have not yet established, though I have narrowed the possibilities to two or three, of which the most probable is also the most serious.</w:t>
      </w:r>
    </w:p>
    <w:p>
      <w:pPr>
        <w:spacing w:before="0" w:after="160"/>
        <w:ind w:left="480"/>
        <w:jc w:val="left"/>
      </w:pPr>
      <w:r>
        <w:rPr>
          <w:rFonts w:ascii="Georgia" w:cs="Georgia" w:eastAsia="Georgia" w:hAnsi="Georgia"/>
          <w:b w:val="false"/>
          <w:bCs w:val="false"/>
          <w:i/>
          <w:iCs/>
          <w:smallCaps w:val="false"/>
          <w:color w:val="4A4238"/>
          <w:sz w:val="21"/>
          <w:szCs w:val="21"/>
        </w:rPr>
        <w:t xml:space="preserve">I am not writing to ask you to intervene. I am writing because there is nobody else to whom I can say plainly: I am married to a man I do not entirely know, and I have suspected this for longer than I have acknowledged it, and I believe I am about to discover something I cannot unlearn.</w:t>
      </w:r>
    </w:p>
    <w:p>
      <w:pPr>
        <w:spacing w:before="0" w:after="160"/>
        <w:ind w:left="480"/>
        <w:jc w:val="left"/>
      </w:pPr>
      <w:r>
        <w:rPr>
          <w:rFonts w:ascii="Georgia" w:cs="Georgia" w:eastAsia="Georgia" w:hAnsi="Georgia"/>
          <w:b w:val="false"/>
          <w:bCs w:val="false"/>
          <w:i/>
          <w:iCs/>
          <w:smallCaps w:val="false"/>
          <w:color w:val="4A4238"/>
          <w:sz w:val="21"/>
          <w:szCs w:val="21"/>
        </w:rPr>
        <w:t xml:space="preserve">I ask only that you tell no one. And that you do not tell me what to do until I have told you what there is to be done.</w:t>
      </w:r>
    </w:p>
    <w:p>
      <w:pPr>
        <w:spacing w:before="0" w:after="160"/>
        <w:ind w:left="480"/>
        <w:jc w:val="left"/>
      </w:pPr>
      <w:r>
        <w:rPr>
          <w:rFonts w:ascii="Georgia" w:cs="Georgia" w:eastAsia="Georgia" w:hAnsi="Georgia"/>
          <w:b w:val="false"/>
          <w:bCs w:val="false"/>
          <w:i/>
          <w:iCs/>
          <w:smallCaps w:val="false"/>
          <w:color w:val="4A4238"/>
          <w:sz w:val="21"/>
          <w:szCs w:val="21"/>
        </w:rPr>
        <w:t xml:space="preserve">Your loving daughter, Adelaide.</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Build sentences through: main clause / relative expansion / parenthetical qualification / subordinate concession / landing.</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Use Latinate abstractions precisely — obligation, extenuation, incontestable mean exact things.</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In private memoranda: contract the sentences. The shorter, the heavier.</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Adelaide observe without accusing — the observation IS the accusation.</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Frere name uncomfortable things in balanced, formal, third-person prose.</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Write Victorian sentences that merely seem long — every clause must earn its place.</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Let Edmund be simply dishonest — he is performing honesty while being dishonest, which is different.</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Let Adelaide's anger show directly — she translates it into precision.</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 — —</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VIII  ·  </w:t>
      </w:r>
      <w:r>
        <w:rPr>
          <w:rFonts w:ascii="Georgia" w:cs="Georgia" w:eastAsia="Georgia" w:hAnsi="Georgia"/>
          <w:b w:val="false"/>
          <w:bCs w:val="false"/>
          <w:i/>
          <w:iCs/>
          <w:smallCaps w:val="false"/>
          <w:color w:val="6B5D50"/>
          <w:sz w:val="19"/>
          <w:szCs w:val="19"/>
        </w:rPr>
        <w:t xml:space="preserve">1873 – 1919</w:t>
      </w:r>
    </w:p>
    <w:p>
      <w:pPr>
        <w:spacing w:before="0" w:after="40"/>
        <w:jc w:val="left"/>
      </w:pPr>
      <w:r>
        <w:rPr>
          <w:rFonts w:ascii="Georgia" w:cs="Georgia" w:eastAsia="Georgia" w:hAnsi="Georgia"/>
          <w:b/>
          <w:bCs/>
          <w:i w:val="false"/>
          <w:iCs w:val="false"/>
          <w:smallCaps w:val="false"/>
          <w:color w:val="1C1612"/>
          <w:sz w:val="34"/>
          <w:szCs w:val="34"/>
        </w:rPr>
        <w:t xml:space="preserve">Late Victorian into Edwardian</w:t>
      </w:r>
    </w:p>
    <w:p>
      <w:pPr>
        <w:spacing w:before="0" w:after="200"/>
        <w:jc w:val="left"/>
      </w:pPr>
      <w:r>
        <w:rPr>
          <w:rFonts w:ascii="Georgia" w:cs="Georgia" w:eastAsia="Georgia" w:hAnsi="Georgia"/>
          <w:b w:val="false"/>
          <w:bCs w:val="false"/>
          <w:i/>
          <w:iCs/>
          <w:smallCaps w:val="false"/>
          <w:color w:val="4A4238"/>
          <w:sz w:val="20"/>
          <w:szCs w:val="20"/>
        </w:rPr>
        <w:t xml:space="preserve">Characters: Thomas Marsh-Hale · Clara Marsh · Daniel Okafor · Rachel Simons</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This is the era of transition. Thomas Marsh-Hale's early letters (1889) still have the Victorian subordinated sentence — it is the English of his education. His journalism of 1903 is plainer. His letters from France in 1916 are very plain indeed. He tracks his own stylistic development in his letters to Daniel, which gives us a rare portrait of a writer stripping the ornament from his own prose in real time, because the conditions of the Western Front stripped the ornament from everything else.</w:t>
      </w:r>
    </w:p>
    <w:p>
      <w:pPr>
        <w:spacing w:before="140" w:after="100"/>
        <w:jc w:val="left"/>
      </w:pPr>
      <w:r>
        <w:rPr>
          <w:rFonts w:ascii="Georgia" w:cs="Georgia" w:eastAsia="Georgia" w:hAnsi="Georgia"/>
          <w:b/>
          <w:bCs/>
          <w:i w:val="false"/>
          <w:iCs w:val="false"/>
          <w:smallCaps/>
          <w:color w:val="7A3020"/>
          <w:spacing w:val="60"/>
          <w:sz w:val="19"/>
          <w:szCs w:val="19"/>
        </w:rPr>
        <w:t xml:space="preserve">THOMAS'S EARLY REGISTER (1889–1910)  </w:t>
      </w:r>
      <w:r>
        <w:rPr>
          <w:rFonts w:ascii="Georgia" w:cs="Georgia" w:eastAsia="Georgia" w:hAnsi="Georgia"/>
          <w:b w:val="false"/>
          <w:bCs w:val="false"/>
          <w:i w:val="false"/>
          <w:iCs w:val="false"/>
          <w:smallCaps w:val="false"/>
          <w:color w:val="1C1612"/>
          <w:sz w:val="20"/>
          <w:szCs w:val="20"/>
        </w:rPr>
        <w:t xml:space="preserve">Educated late-Victorian: long sentences, argument built through subordination, the habit of the subordinate clause that concedes before asserting. But the argument is always moving toward a specific conclusion, and the conclusion is always supported by evidence. He is not Victorian in his mode of thought — he is Victorian in his syntax.</w:t>
      </w:r>
    </w:p>
    <w:p>
      <w:pPr>
        <w:spacing w:before="140" w:after="100"/>
        <w:jc w:val="left"/>
      </w:pPr>
      <w:r>
        <w:rPr>
          <w:rFonts w:ascii="Georgia" w:cs="Georgia" w:eastAsia="Georgia" w:hAnsi="Georgia"/>
          <w:b/>
          <w:bCs/>
          <w:i w:val="false"/>
          <w:iCs w:val="false"/>
          <w:smallCaps/>
          <w:color w:val="7A3020"/>
          <w:spacing w:val="60"/>
          <w:sz w:val="19"/>
          <w:szCs w:val="19"/>
        </w:rPr>
        <w:t xml:space="preserve">THOMAS'S MATURE REGISTER (1916–1919)  </w:t>
      </w:r>
      <w:r>
        <w:rPr>
          <w:rFonts w:ascii="Georgia" w:cs="Georgia" w:eastAsia="Georgia" w:hAnsi="Georgia"/>
          <w:b w:val="false"/>
          <w:bCs w:val="false"/>
          <w:i w:val="false"/>
          <w:iCs w:val="false"/>
          <w:smallCaps w:val="false"/>
          <w:color w:val="1C1612"/>
          <w:sz w:val="20"/>
          <w:szCs w:val="20"/>
        </w:rPr>
        <w:t xml:space="preserve">The war strips the syntax. Sentences get shorter. Qualifications disappear or are condensed to a single word. The argument is still there, still moving from evidence to conclusion, but the connective tissue is gone. Rachel said: I know. He said: I have to. The compression is not lack of feeling — it is the grammar of people who have agreed not to say the painful things because saying them uses resources neither of them can spare.</w:t>
      </w:r>
    </w:p>
    <w:p>
      <w:pPr>
        <w:spacing w:before="140" w:after="100"/>
        <w:jc w:val="left"/>
      </w:pPr>
      <w:r>
        <w:rPr>
          <w:rFonts w:ascii="Georgia" w:cs="Georgia" w:eastAsia="Georgia" w:hAnsi="Georgia"/>
          <w:b/>
          <w:bCs/>
          <w:i w:val="false"/>
          <w:iCs w:val="false"/>
          <w:smallCaps/>
          <w:color w:val="7A3020"/>
          <w:spacing w:val="60"/>
          <w:sz w:val="19"/>
          <w:szCs w:val="19"/>
        </w:rPr>
        <w:t xml:space="preserve">CLARA'S VOICE  </w:t>
      </w:r>
      <w:r>
        <w:rPr>
          <w:rFonts w:ascii="Georgia" w:cs="Georgia" w:eastAsia="Georgia" w:hAnsi="Georgia"/>
          <w:b w:val="false"/>
          <w:bCs w:val="false"/>
          <w:i w:val="false"/>
          <w:iCs w:val="false"/>
          <w:smallCaps w:val="false"/>
          <w:color w:val="1C1612"/>
          <w:sz w:val="20"/>
          <w:szCs w:val="20"/>
        </w:rPr>
        <w:t xml:space="preserve">Working-class plain English without the formal education to give it Victorian architecture. Short sentences. No subordination. The specific economy of a woman who has been conscious of the cost of everything since childhood. She does not hedge. She states. When she is being precise — which is always — the sentences are very short.</w:t>
      </w:r>
    </w:p>
    <w:p>
      <w:pPr>
        <w:spacing w:before="140" w:after="100"/>
        <w:jc w:val="left"/>
      </w:pPr>
      <w:r>
        <w:rPr>
          <w:rFonts w:ascii="Georgia" w:cs="Georgia" w:eastAsia="Georgia" w:hAnsi="Georgia"/>
          <w:b/>
          <w:bCs/>
          <w:i w:val="false"/>
          <w:iCs w:val="false"/>
          <w:smallCaps/>
          <w:color w:val="7A3020"/>
          <w:spacing w:val="60"/>
          <w:sz w:val="19"/>
          <w:szCs w:val="19"/>
        </w:rPr>
        <w:t xml:space="preserve">DANIEL'S VOICE  </w:t>
      </w:r>
      <w:r>
        <w:rPr>
          <w:rFonts w:ascii="Georgia" w:cs="Georgia" w:eastAsia="Georgia" w:hAnsi="Georgia"/>
          <w:b w:val="false"/>
          <w:bCs w:val="false"/>
          <w:i w:val="false"/>
          <w:iCs w:val="false"/>
          <w:smallCaps w:val="false"/>
          <w:color w:val="1C1612"/>
          <w:sz w:val="20"/>
          <w:szCs w:val="20"/>
        </w:rPr>
        <w:t xml:space="preserve">More formally educated than Thomas — he was called to the Bar and his letters have the legal precision of a man trained in that register. But his register shifts in private letters: the legal precision relaxes, the warmth enters, and the specific intelligence of a man who has been managing two cultures simultaneously his entire adult life produces a kind of writing that is both formally exact and privately warm in the same sentence.</w:t>
      </w:r>
    </w:p>
    <w:p>
      <w:pPr>
        <w:spacing w:before="140" w:after="100"/>
        <w:jc w:val="left"/>
      </w:pPr>
      <w:r>
        <w:rPr>
          <w:rFonts w:ascii="Georgia" w:cs="Georgia" w:eastAsia="Georgia" w:hAnsi="Georgia"/>
          <w:b/>
          <w:bCs/>
          <w:i w:val="false"/>
          <w:iCs w:val="false"/>
          <w:smallCaps/>
          <w:color w:val="7A3020"/>
          <w:spacing w:val="60"/>
          <w:sz w:val="19"/>
          <w:szCs w:val="19"/>
        </w:rPr>
        <w:t xml:space="preserve">RACHEL'S COMPRESSED DIALOGUE  </w:t>
      </w:r>
      <w:r>
        <w:rPr>
          <w:rFonts w:ascii="Georgia" w:cs="Georgia" w:eastAsia="Georgia" w:hAnsi="Georgia"/>
          <w:b w:val="false"/>
          <w:bCs w:val="false"/>
          <w:i w:val="false"/>
          <w:iCs w:val="false"/>
          <w:smallCaps w:val="false"/>
          <w:color w:val="1C1612"/>
          <w:sz w:val="20"/>
          <w:szCs w:val="20"/>
        </w:rPr>
        <w:t xml:space="preserve">The most compressed voice in the archive. She says exactly one word more than the minimum required. I know. Come back. Intending is not the same as managing. These are not short sentences because she has nothing to say. They are short because she has learned, in thirty years of practical management, that the right word in the right place does more work than the right sentence.</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Thomas Marsh-Hale to Daniel Okafor, from the Western Front, November 1916</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Dan, I am alive. This seems worth stating.</w:t>
      </w:r>
    </w:p>
    <w:p>
      <w:pPr>
        <w:spacing w:before="0" w:after="160"/>
        <w:ind w:left="480"/>
        <w:jc w:val="left"/>
      </w:pPr>
      <w:r>
        <w:rPr>
          <w:rFonts w:ascii="Georgia" w:cs="Georgia" w:eastAsia="Georgia" w:hAnsi="Georgia"/>
          <w:b w:val="false"/>
          <w:bCs w:val="false"/>
          <w:i/>
          <w:iCs/>
          <w:smallCaps w:val="false"/>
          <w:color w:val="4A4238"/>
          <w:sz w:val="21"/>
          <w:szCs w:val="21"/>
        </w:rPr>
        <w:t xml:space="preserve">I have been trying to write to you for three weeks. Every time I begin I find that the sentences I know how to write are not the sentences this requires. The sentences I know how to write are the sentences of a man with sufficient resources to carry the subordinate clause to its conclusion. I do not have those resources at present.</w:t>
      </w:r>
    </w:p>
    <w:p>
      <w:pPr>
        <w:spacing w:before="0" w:after="160"/>
        <w:ind w:left="480"/>
        <w:jc w:val="left"/>
      </w:pPr>
      <w:r>
        <w:rPr>
          <w:rFonts w:ascii="Georgia" w:cs="Georgia" w:eastAsia="Georgia" w:hAnsi="Georgia"/>
          <w:b w:val="false"/>
          <w:bCs w:val="false"/>
          <w:i/>
          <w:iCs/>
          <w:smallCaps w:val="false"/>
          <w:color w:val="4A4238"/>
          <w:sz w:val="21"/>
          <w:szCs w:val="21"/>
        </w:rPr>
        <w:t xml:space="preserve">What I have: a trench. Eleven men on either side. Rain. The specific sound of guns at a distance that I have now been hearing for six weeks and that I still cannot hear without the particular interior adjustment that the body makes when it decides whether what it is hearing is a threat.</w:t>
      </w:r>
    </w:p>
    <w:p>
      <w:pPr>
        <w:spacing w:before="0" w:after="160"/>
        <w:ind w:left="480"/>
        <w:jc w:val="left"/>
      </w:pPr>
      <w:r>
        <w:rPr>
          <w:rFonts w:ascii="Georgia" w:cs="Georgia" w:eastAsia="Georgia" w:hAnsi="Georgia"/>
          <w:b w:val="false"/>
          <w:bCs w:val="false"/>
          <w:i/>
          <w:iCs/>
          <w:smallCaps w:val="false"/>
          <w:color w:val="4A4238"/>
          <w:sz w:val="21"/>
          <w:szCs w:val="21"/>
        </w:rPr>
        <w:t xml:space="preserve">What I am thinking about: the arithmetic article from 1903. I wrote that poverty was structural. I was right about the structure. I did not understand what it meant to be inside it. I understand now. The structure is the thing you cannot see from outside it.</w:t>
      </w:r>
    </w:p>
    <w:p>
      <w:pPr>
        <w:spacing w:before="0" w:after="160"/>
        <w:ind w:left="480"/>
        <w:jc w:val="left"/>
      </w:pPr>
      <w:r>
        <w:rPr>
          <w:rFonts w:ascii="Georgia" w:cs="Georgia" w:eastAsia="Georgia" w:hAnsi="Georgia"/>
          <w:b w:val="false"/>
          <w:bCs w:val="false"/>
          <w:i/>
          <w:iCs/>
          <w:smallCaps w:val="false"/>
          <w:color w:val="4A4238"/>
          <w:sz w:val="21"/>
          <w:szCs w:val="21"/>
        </w:rPr>
        <w:t xml:space="preserve">Come back alive, Daniel.</w:t>
      </w:r>
    </w:p>
    <w:p>
      <w:pPr>
        <w:spacing w:before="0" w:after="160"/>
        <w:ind w:left="480"/>
        <w:jc w:val="left"/>
      </w:pPr>
      <w:r>
        <w:rPr>
          <w:rFonts w:ascii="Georgia" w:cs="Georgia" w:eastAsia="Georgia" w:hAnsi="Georgia"/>
          <w:b w:val="false"/>
          <w:bCs w:val="false"/>
          <w:i/>
          <w:iCs/>
          <w:smallCaps w:val="false"/>
          <w:color w:val="4A4238"/>
          <w:sz w:val="21"/>
          <w:szCs w:val="21"/>
        </w:rPr>
        <w:t xml:space="preserve">Thomas.</w:t>
      </w:r>
    </w:p>
    <w:p>
      <w:pPr>
        <w:pBdr>
          <w:bottom w:val="single" w:color="A89070" w:sz="3" w:space="4"/>
        </w:pBdr>
        <w:spacing w:before="160" w:after="160"/>
      </w:pPr>
    </w:p>
    <w:p>
      <w:pPr>
        <w:spacing w:before="80" w:after="0"/>
      </w:pPr>
    </w:p>
    <w:p>
      <w:pPr>
        <w:spacing w:before="220" w:after="60"/>
        <w:jc w:val="left"/>
      </w:pPr>
      <w:r>
        <w:rPr>
          <w:rFonts w:ascii="Georgia" w:cs="Georgia" w:eastAsia="Georgia" w:hAnsi="Georgia"/>
          <w:b/>
          <w:bCs/>
          <w:i w:val="false"/>
          <w:iCs w:val="false"/>
          <w:smallCaps/>
          <w:color w:val="8B6914"/>
          <w:spacing w:val="60"/>
          <w:sz w:val="19"/>
          <w:szCs w:val="19"/>
        </w:rPr>
        <w:t xml:space="preserve">ORIGINAL SAMPLE — Clara Marsh to Thomas, the morning after she posted the letter, January 1877</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The letter is gone.</w:t>
      </w:r>
    </w:p>
    <w:p>
      <w:pPr>
        <w:spacing w:before="0" w:after="160"/>
        <w:ind w:left="480"/>
        <w:jc w:val="left"/>
      </w:pPr>
      <w:r>
        <w:rPr>
          <w:rFonts w:ascii="Georgia" w:cs="Georgia" w:eastAsia="Georgia" w:hAnsi="Georgia"/>
          <w:b w:val="false"/>
          <w:bCs w:val="false"/>
          <w:i/>
          <w:iCs/>
          <w:smallCaps w:val="false"/>
          <w:color w:val="4A4238"/>
          <w:sz w:val="21"/>
          <w:szCs w:val="21"/>
        </w:rPr>
        <w:t xml:space="preserve">I have been sitting here since six o'clock thinking about what I have done, which is not the same as regretting it. I do not regret it. He needed to know. Thomas needed to know. The reasons were the right reasons.</w:t>
      </w:r>
    </w:p>
    <w:p>
      <w:pPr>
        <w:spacing w:before="0" w:after="160"/>
        <w:ind w:left="480"/>
        <w:jc w:val="left"/>
      </w:pPr>
      <w:r>
        <w:rPr>
          <w:rFonts w:ascii="Georgia" w:cs="Georgia" w:eastAsia="Georgia" w:hAnsi="Georgia"/>
          <w:b w:val="false"/>
          <w:bCs w:val="false"/>
          <w:i/>
          <w:iCs/>
          <w:smallCaps w:val="false"/>
          <w:color w:val="4A4238"/>
          <w:sz w:val="21"/>
          <w:szCs w:val="21"/>
        </w:rPr>
        <w:t xml:space="preserve">What I am thinking about is not the letter but his face when he reads it. I have been thinking about his face for seven years. I have been very careful not to think about it. It is the sort of thinking that does not help.</w:t>
      </w:r>
    </w:p>
    <w:p>
      <w:pPr>
        <w:spacing w:before="0" w:after="160"/>
        <w:ind w:left="480"/>
        <w:jc w:val="left"/>
      </w:pPr>
      <w:r>
        <w:rPr>
          <w:rFonts w:ascii="Georgia" w:cs="Georgia" w:eastAsia="Georgia" w:hAnsi="Georgia"/>
          <w:b w:val="false"/>
          <w:bCs w:val="false"/>
          <w:i/>
          <w:iCs/>
          <w:smallCaps w:val="false"/>
          <w:color w:val="4A4238"/>
          <w:sz w:val="21"/>
          <w:szCs w:val="21"/>
        </w:rPr>
        <w:t xml:space="preserve">He will read it in his study at Cavendish Square. He will read it twice. He will fold it and put it somewhere it cannot be found. He will decide what to do for several weeks.</w:t>
      </w:r>
    </w:p>
    <w:p>
      <w:pPr>
        <w:spacing w:before="0" w:after="160"/>
        <w:ind w:left="480"/>
        <w:jc w:val="left"/>
      </w:pPr>
      <w:r>
        <w:rPr>
          <w:rFonts w:ascii="Georgia" w:cs="Georgia" w:eastAsia="Georgia" w:hAnsi="Georgia"/>
          <w:b w:val="false"/>
          <w:bCs w:val="false"/>
          <w:i/>
          <w:iCs/>
          <w:smallCaps w:val="false"/>
          <w:color w:val="4A4238"/>
          <w:sz w:val="21"/>
          <w:szCs w:val="21"/>
        </w:rPr>
        <w:t xml:space="preserve">Thomas is asleep. He needs new shoes. The left sole is coming away. That is what I will do this morning.</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Track Thomas's stylistic development — his 1889 letters are longer than his 1916 letters.</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Give Clara short declarative sentences with no subordination — economy is her register.</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Rachel speak in minimum-word sentences where each word carries maximum weight.</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Daniel's legal precision and personal warmth coexist in the same letter.</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Show the compression of grief and fear through shorter sentences, not longer ones.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Write Thomas's Western Front letters in his 1889 register — the war changed the syntax.</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Let Clara hedge or qualify — she has always known what she means.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Give Rachel speeches — she gives sentences.</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 — —</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IX  ·  </w:t>
      </w:r>
      <w:r>
        <w:rPr>
          <w:rFonts w:ascii="Georgia" w:cs="Georgia" w:eastAsia="Georgia" w:hAnsi="Georgia"/>
          <w:b w:val="false"/>
          <w:bCs w:val="false"/>
          <w:i/>
          <w:iCs/>
          <w:smallCaps w:val="false"/>
          <w:color w:val="6B5D50"/>
          <w:sz w:val="19"/>
          <w:szCs w:val="19"/>
        </w:rPr>
        <w:t xml:space="preserve">1933 – 1960</w:t>
      </w:r>
    </w:p>
    <w:p>
      <w:pPr>
        <w:spacing w:before="0" w:after="40"/>
        <w:jc w:val="left"/>
      </w:pPr>
      <w:r>
        <w:rPr>
          <w:rFonts w:ascii="Georgia" w:cs="Georgia" w:eastAsia="Georgia" w:hAnsi="Georgia"/>
          <w:b/>
          <w:bCs/>
          <w:i w:val="false"/>
          <w:iCs w:val="false"/>
          <w:smallCaps w:val="false"/>
          <w:color w:val="1C1612"/>
          <w:sz w:val="34"/>
          <w:szCs w:val="34"/>
        </w:rPr>
        <w:t xml:space="preserve">The Mid-Century Plain Style</w:t>
      </w:r>
    </w:p>
    <w:p>
      <w:pPr>
        <w:spacing w:before="0" w:after="200"/>
        <w:jc w:val="left"/>
      </w:pPr>
      <w:r>
        <w:rPr>
          <w:rFonts w:ascii="Georgia" w:cs="Georgia" w:eastAsia="Georgia" w:hAnsi="Georgia"/>
          <w:b w:val="false"/>
          <w:bCs w:val="false"/>
          <w:i/>
          <w:iCs/>
          <w:smallCaps w:val="false"/>
          <w:color w:val="4A4238"/>
          <w:sz w:val="20"/>
          <w:szCs w:val="20"/>
        </w:rPr>
        <w:t xml:space="preserve">Characters: Edmund Marsh-Hale · Dorothy Price · James (age 9–14)</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Orwell published his manifesto for the plain style in 1946. Edmund Marsh-Hale had been practising it since 1933, because structural engineers do not ornament their reports. Subject. Verb. Object. Evidence. Recommendation. Rationale. This is the English of the person who has been taught that decoration is what you reach for when the evidence is insufficient. Edmund's evidence is generally sufficient. The style is not impoverished — it is efficient in the specific way of load-bearing members: exactly what is required, nothing more, shaped to the stress it carries.</w:t>
      </w:r>
    </w:p>
    <w:p>
      <w:pPr>
        <w:spacing w:before="140" w:after="100"/>
        <w:jc w:val="left"/>
      </w:pPr>
      <w:r>
        <w:rPr>
          <w:rFonts w:ascii="Georgia" w:cs="Georgia" w:eastAsia="Georgia" w:hAnsi="Georgia"/>
          <w:b/>
          <w:bCs/>
          <w:i w:val="false"/>
          <w:iCs w:val="false"/>
          <w:smallCaps/>
          <w:color w:val="7A3020"/>
          <w:spacing w:val="60"/>
          <w:sz w:val="19"/>
          <w:szCs w:val="19"/>
        </w:rPr>
        <w:t xml:space="preserve">SENTENCE LENGTH  </w:t>
      </w:r>
      <w:r>
        <w:rPr>
          <w:rFonts w:ascii="Georgia" w:cs="Georgia" w:eastAsia="Georgia" w:hAnsi="Georgia"/>
          <w:b w:val="false"/>
          <w:bCs w:val="false"/>
          <w:i w:val="false"/>
          <w:iCs w:val="false"/>
          <w:smallCaps w:val="false"/>
          <w:color w:val="1C1612"/>
          <w:sz w:val="20"/>
          <w:szCs w:val="20"/>
        </w:rPr>
        <w:t xml:space="preserve">Short to medium. No sentence longer than two clauses if one will do. Main clause first. Subordinate clause after, if needed, carrying exactly the qualification it needs to carry and no more.</w:t>
      </w:r>
    </w:p>
    <w:p>
      <w:pPr>
        <w:spacing w:before="140" w:after="100"/>
        <w:jc w:val="left"/>
      </w:pPr>
      <w:r>
        <w:rPr>
          <w:rFonts w:ascii="Georgia" w:cs="Georgia" w:eastAsia="Georgia" w:hAnsi="Georgia"/>
          <w:b/>
          <w:bCs/>
          <w:i w:val="false"/>
          <w:iCs w:val="false"/>
          <w:smallCaps/>
          <w:color w:val="7A3020"/>
          <w:spacing w:val="60"/>
          <w:sz w:val="19"/>
          <w:szCs w:val="19"/>
        </w:rPr>
        <w:t xml:space="preserve">FRONT-LOADED CONCLUSIONS  </w:t>
      </w:r>
      <w:r>
        <w:rPr>
          <w:rFonts w:ascii="Georgia" w:cs="Georgia" w:eastAsia="Georgia" w:hAnsi="Georgia"/>
          <w:b w:val="false"/>
          <w:bCs w:val="false"/>
          <w:i w:val="false"/>
          <w:iCs w:val="false"/>
          <w:smallCaps w:val="false"/>
          <w:color w:val="1C1612"/>
          <w:sz w:val="20"/>
          <w:szCs w:val="20"/>
        </w:rPr>
        <w:t xml:space="preserve">Edmund states the conclusion first: the reported figures were optimistic. Then explains why. Then states what follows from it. This is the inverse of the Victorian periodic sentence. It is the engineering report: tell me the load capacity, then tell me how you know.</w:t>
      </w:r>
    </w:p>
    <w:p>
      <w:pPr>
        <w:spacing w:before="140" w:after="100"/>
        <w:jc w:val="left"/>
      </w:pPr>
      <w:r>
        <w:rPr>
          <w:rFonts w:ascii="Georgia" w:cs="Georgia" w:eastAsia="Georgia" w:hAnsi="Georgia"/>
          <w:b/>
          <w:bCs/>
          <w:i w:val="false"/>
          <w:iCs w:val="false"/>
          <w:smallCaps/>
          <w:color w:val="7A3020"/>
          <w:spacing w:val="60"/>
          <w:sz w:val="19"/>
          <w:szCs w:val="19"/>
        </w:rPr>
        <w:t xml:space="preserve">PASSIVE FOR INSTITUTIONS  </w:t>
      </w:r>
      <w:r>
        <w:rPr>
          <w:rFonts w:ascii="Georgia" w:cs="Georgia" w:eastAsia="Georgia" w:hAnsi="Georgia"/>
          <w:b w:val="false"/>
          <w:bCs w:val="false"/>
          <w:i w:val="false"/>
          <w:iCs w:val="false"/>
          <w:smallCaps w:val="false"/>
          <w:color w:val="1C1612"/>
          <w:sz w:val="20"/>
          <w:szCs w:val="20"/>
        </w:rPr>
        <w:t xml:space="preserve">The figures were revised. The reports were passed upward. The covering note was not shown to Edmund. The passive voice in Edmund's writing is not evasion — it is accurate. Institutions act; individuals are acted upon. The passive marks this distinction correctly.</w:t>
      </w:r>
    </w:p>
    <w:p>
      <w:pPr>
        <w:spacing w:before="140" w:after="100"/>
        <w:jc w:val="left"/>
      </w:pPr>
      <w:r>
        <w:rPr>
          <w:rFonts w:ascii="Georgia" w:cs="Georgia" w:eastAsia="Georgia" w:hAnsi="Georgia"/>
          <w:b/>
          <w:bCs/>
          <w:i w:val="false"/>
          <w:iCs w:val="false"/>
          <w:smallCaps/>
          <w:color w:val="7A3020"/>
          <w:spacing w:val="60"/>
          <w:sz w:val="19"/>
          <w:szCs w:val="19"/>
        </w:rPr>
        <w:t xml:space="preserve">LISTS AND ENUMERATIONS  </w:t>
      </w:r>
      <w:r>
        <w:rPr>
          <w:rFonts w:ascii="Georgia" w:cs="Georgia" w:eastAsia="Georgia" w:hAnsi="Georgia"/>
          <w:b w:val="false"/>
          <w:bCs w:val="false"/>
          <w:i w:val="false"/>
          <w:iCs w:val="false"/>
          <w:smallCaps w:val="false"/>
          <w:color w:val="1C1612"/>
          <w:sz w:val="20"/>
          <w:szCs w:val="20"/>
        </w:rPr>
        <w:t xml:space="preserve">Edmund enumerates. He lists. Six months in. Forty-three factories. Twenty-seven reports. Eleven revised. Nine retained. Two restored. The list is his primary rhetorical device: it accumulates the evidence without commentary, and the evidence, accumulated, speaks.</w:t>
      </w:r>
    </w:p>
    <w:p>
      <w:pPr>
        <w:spacing w:before="140" w:after="100"/>
        <w:jc w:val="left"/>
      </w:pPr>
      <w:r>
        <w:rPr>
          <w:rFonts w:ascii="Georgia" w:cs="Georgia" w:eastAsia="Georgia" w:hAnsi="Georgia"/>
          <w:b/>
          <w:bCs/>
          <w:i w:val="false"/>
          <w:iCs w:val="false"/>
          <w:smallCaps/>
          <w:color w:val="7A3020"/>
          <w:spacing w:val="60"/>
          <w:sz w:val="19"/>
          <w:szCs w:val="19"/>
        </w:rPr>
        <w:t xml:space="preserve">DOROTHY'S VOICE  </w:t>
      </w:r>
      <w:r>
        <w:rPr>
          <w:rFonts w:ascii="Georgia" w:cs="Georgia" w:eastAsia="Georgia" w:hAnsi="Georgia"/>
          <w:b w:val="false"/>
          <w:bCs w:val="false"/>
          <w:i w:val="false"/>
          <w:iCs w:val="false"/>
          <w:smallCaps w:val="false"/>
          <w:color w:val="1C1612"/>
          <w:sz w:val="20"/>
          <w:szCs w:val="20"/>
        </w:rPr>
        <w:t xml:space="preserve">Technical draughtswoman's precision applied to conversation. She identifies the structural fault in a situation the way she identifies it in a drawing: the original specification would have produced a stress concentration at that point. She is not metaphorical — she is describing, in her own professional vocabulary, what she has observed. The vocabulary is engineering. The observation is human.</w:t>
      </w:r>
    </w:p>
    <w:p>
      <w:pPr>
        <w:spacing w:before="140" w:after="100"/>
        <w:jc w:val="left"/>
      </w:pPr>
      <w:r>
        <w:rPr>
          <w:rFonts w:ascii="Georgia" w:cs="Georgia" w:eastAsia="Georgia" w:hAnsi="Georgia"/>
          <w:b/>
          <w:bCs/>
          <w:i w:val="false"/>
          <w:iCs w:val="false"/>
          <w:smallCaps/>
          <w:color w:val="7A3020"/>
          <w:spacing w:val="60"/>
          <w:sz w:val="19"/>
          <w:szCs w:val="19"/>
        </w:rPr>
        <w:t xml:space="preserve">YOUNG JAMES'S VOICE  </w:t>
      </w:r>
      <w:r>
        <w:rPr>
          <w:rFonts w:ascii="Georgia" w:cs="Georgia" w:eastAsia="Georgia" w:hAnsi="Georgia"/>
          <w:b w:val="false"/>
          <w:bCs w:val="false"/>
          <w:i w:val="false"/>
          <w:iCs w:val="false"/>
          <w:smallCaps w:val="false"/>
          <w:color w:val="1C1612"/>
          <w:sz w:val="20"/>
          <w:szCs w:val="20"/>
        </w:rPr>
        <w:t xml:space="preserve">Not childish — he has been raised in this household. But without the professional vocabulary, his observations have the disarming directness of someone who asks the real question because he does not yet know he is not supposed to. What happened to the pig? My family has been in England since 1066 when a Norman soldier was given land he had not earned. He is eleven and he is already the archive's best reader.</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Edmund's journal, the night of the Weston Engineering assessment, September 1940</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Assessment complete.</w:t>
      </w:r>
    </w:p>
    <w:p>
      <w:pPr>
        <w:spacing w:before="0" w:after="160"/>
        <w:ind w:left="480"/>
        <w:jc w:val="left"/>
      </w:pPr>
      <w:r>
        <w:rPr>
          <w:rFonts w:ascii="Georgia" w:cs="Georgia" w:eastAsia="Georgia" w:hAnsi="Georgia"/>
          <w:b w:val="false"/>
          <w:bCs w:val="false"/>
          <w:i/>
          <w:iCs/>
          <w:smallCaps w:val="false"/>
          <w:color w:val="4A4238"/>
          <w:sz w:val="21"/>
          <w:szCs w:val="21"/>
        </w:rPr>
        <w:t xml:space="preserve">Two people died at that factory on Saturday night. Their names were Arthur Croft and Mary Hennessy. He was a machine operator. She had started six weeks ago. The standard form does not ask for their names. I have added them.</w:t>
      </w:r>
    </w:p>
    <w:p>
      <w:pPr>
        <w:spacing w:before="0" w:after="160"/>
        <w:ind w:left="480"/>
        <w:jc w:val="left"/>
      </w:pPr>
      <w:r>
        <w:rPr>
          <w:rFonts w:ascii="Georgia" w:cs="Georgia" w:eastAsia="Georgia" w:hAnsi="Georgia"/>
          <w:b w:val="false"/>
          <w:bCs w:val="false"/>
          <w:i/>
          <w:iCs/>
          <w:smallCaps w:val="false"/>
          <w:color w:val="4A4238"/>
          <w:sz w:val="21"/>
          <w:szCs w:val="21"/>
        </w:rPr>
        <w:t xml:space="preserve">The main production floor: roof gone over sixty percent. Frame intact. Secondary bay: structural frame compromised at bays four and five. Do not reoccupy until demolished. One of the four primary lathes is salvageable. The other three are not.</w:t>
      </w:r>
    </w:p>
    <w:p>
      <w:pPr>
        <w:spacing w:before="0" w:after="160"/>
        <w:ind w:left="480"/>
        <w:jc w:val="left"/>
      </w:pPr>
      <w:r>
        <w:rPr>
          <w:rFonts w:ascii="Georgia" w:cs="Georgia" w:eastAsia="Georgia" w:hAnsi="Georgia"/>
          <w:b w:val="false"/>
          <w:bCs w:val="false"/>
          <w:i/>
          <w:iCs/>
          <w:smallCaps w:val="false"/>
          <w:color w:val="4A4238"/>
          <w:sz w:val="21"/>
          <w:szCs w:val="21"/>
        </w:rPr>
        <w:t xml:space="preserve">Output reduction: sixty-five percent of pre-raid capacity. Recovery to forty percent possible in eight to ten weeks if roofing materials are prioritised. Full recovery not possible without reconstruction of bays four and five. Minimum six months.</w:t>
      </w:r>
    </w:p>
    <w:p>
      <w:pPr>
        <w:spacing w:before="0" w:after="160"/>
        <w:ind w:left="480"/>
        <w:jc w:val="left"/>
      </w:pPr>
      <w:r>
        <w:rPr>
          <w:rFonts w:ascii="Georgia" w:cs="Georgia" w:eastAsia="Georgia" w:hAnsi="Georgia"/>
          <w:b w:val="false"/>
          <w:bCs w:val="false"/>
          <w:i/>
          <w:iCs/>
          <w:smallCaps w:val="false"/>
          <w:color w:val="4A4238"/>
          <w:sz w:val="21"/>
          <w:szCs w:val="21"/>
        </w:rPr>
        <w:t xml:space="preserve">I walked back through Silvertown this evening. The fires are out. The streets smell of wet ash and something chemical I cannot identify. A dog was in the street outside number forty, standing in the specific way of a dog that has been waiting and does not know what it is waiting for.</w:t>
      </w:r>
    </w:p>
    <w:p>
      <w:pPr>
        <w:spacing w:before="0" w:after="160"/>
        <w:ind w:left="480"/>
        <w:jc w:val="left"/>
      </w:pPr>
      <w:r>
        <w:rPr>
          <w:rFonts w:ascii="Georgia" w:cs="Georgia" w:eastAsia="Georgia" w:hAnsi="Georgia"/>
          <w:b w:val="false"/>
          <w:bCs w:val="false"/>
          <w:i/>
          <w:iCs/>
          <w:smallCaps w:val="false"/>
          <w:color w:val="4A4238"/>
          <w:sz w:val="21"/>
          <w:szCs w:val="21"/>
        </w:rPr>
        <w:t xml:space="preserve">Report due tomorrow morning. Graves will revise the recovery timeline upward. He will ask me if the revised figure is conservative. I will say: no. It is accurate.</w:t>
      </w:r>
    </w:p>
    <w:p>
      <w:pPr>
        <w:spacing w:before="0" w:after="160"/>
        <w:ind w:left="480"/>
        <w:jc w:val="left"/>
      </w:pPr>
      <w:r>
        <w:rPr>
          <w:rFonts w:ascii="Georgia" w:cs="Georgia" w:eastAsia="Georgia" w:hAnsi="Georgia"/>
          <w:b w:val="false"/>
          <w:bCs w:val="false"/>
          <w:i/>
          <w:iCs/>
          <w:smallCaps w:val="false"/>
          <w:color w:val="4A4238"/>
          <w:sz w:val="21"/>
          <w:szCs w:val="21"/>
        </w:rPr>
        <w:t xml:space="preserve">Arthur Croft. Mary Hennessy.</w:t>
      </w:r>
    </w:p>
    <w:p>
      <w:pPr>
        <w:pBdr>
          <w:bottom w:val="single" w:color="A89070" w:sz="3" w:space="4"/>
        </w:pBdr>
        <w:spacing w:before="160" w:after="160"/>
      </w:pPr>
    </w:p>
    <w:p>
      <w:pPr>
        <w:spacing w:before="80" w:after="0"/>
      </w:pPr>
    </w:p>
    <w:p>
      <w:pPr>
        <w:spacing w:before="220" w:after="60"/>
        <w:jc w:val="left"/>
      </w:pPr>
      <w:r>
        <w:rPr>
          <w:rFonts w:ascii="Georgia" w:cs="Georgia" w:eastAsia="Georgia" w:hAnsi="Georgia"/>
          <w:b/>
          <w:bCs/>
          <w:i w:val="false"/>
          <w:iCs w:val="false"/>
          <w:smallCaps/>
          <w:color w:val="8B6914"/>
          <w:spacing w:val="60"/>
          <w:sz w:val="19"/>
          <w:szCs w:val="19"/>
        </w:rPr>
        <w:t xml:space="preserve">ORIGINAL SAMPLE — Dorothy to Edmund, letter from Birmingham, autumn 1943, before they are married</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Edmund, I have been thinking about what you said on Tuesday about the gap between what a structure is designed to do and what it actually does under conditions of use. I think you are describing something that is true about most things and that most people do not notice because they have not been trained to look at it.</w:t>
      </w:r>
    </w:p>
    <w:p>
      <w:pPr>
        <w:spacing w:before="0" w:after="160"/>
        <w:ind w:left="480"/>
        <w:jc w:val="left"/>
      </w:pPr>
      <w:r>
        <w:rPr>
          <w:rFonts w:ascii="Georgia" w:cs="Georgia" w:eastAsia="Georgia" w:hAnsi="Georgia"/>
          <w:b w:val="false"/>
          <w:bCs w:val="false"/>
          <w:i/>
          <w:iCs/>
          <w:smallCaps w:val="false"/>
          <w:color w:val="4A4238"/>
          <w:sz w:val="21"/>
          <w:szCs w:val="21"/>
        </w:rPr>
        <w:t xml:space="preserve">The drawing I corrected last week: the original specification would have produced a stress concentration at the corner of the bearing wall. The engineer who drew it was not incompetent. He had calculated for the theoretical load. He had not calculated for the actual load, which is always different from the theoretical load, because the theoretical load is designed by a person and the actual load is produced by a building in use.</w:t>
      </w:r>
    </w:p>
    <w:p>
      <w:pPr>
        <w:spacing w:before="0" w:after="160"/>
        <w:ind w:left="480"/>
        <w:jc w:val="left"/>
      </w:pPr>
      <w:r>
        <w:rPr>
          <w:rFonts w:ascii="Georgia" w:cs="Georgia" w:eastAsia="Georgia" w:hAnsi="Georgia"/>
          <w:b w:val="false"/>
          <w:bCs w:val="false"/>
          <w:i/>
          <w:iCs/>
          <w:smallCaps w:val="false"/>
          <w:color w:val="4A4238"/>
          <w:sz w:val="21"/>
          <w:szCs w:val="21"/>
        </w:rPr>
        <w:t xml:space="preserve">I think you are saying something similar about the production figures. Designed capacity. Actual capacity. The gap between them is not error. It is the gap between design and use.</w:t>
      </w:r>
    </w:p>
    <w:p>
      <w:pPr>
        <w:spacing w:before="0" w:after="160"/>
        <w:ind w:left="480"/>
        <w:jc w:val="left"/>
      </w:pPr>
      <w:r>
        <w:rPr>
          <w:rFonts w:ascii="Georgia" w:cs="Georgia" w:eastAsia="Georgia" w:hAnsi="Georgia"/>
          <w:b w:val="false"/>
          <w:bCs w:val="false"/>
          <w:i/>
          <w:iCs/>
          <w:smallCaps w:val="false"/>
          <w:color w:val="4A4238"/>
          <w:sz w:val="21"/>
          <w:szCs w:val="21"/>
        </w:rPr>
        <w:t xml:space="preserve">You should say this in the report. In those words.</w:t>
      </w:r>
    </w:p>
    <w:p>
      <w:pPr>
        <w:spacing w:before="0" w:after="160"/>
        <w:ind w:left="480"/>
        <w:jc w:val="left"/>
      </w:pPr>
      <w:r>
        <w:rPr>
          <w:rFonts w:ascii="Georgia" w:cs="Georgia" w:eastAsia="Georgia" w:hAnsi="Georgia"/>
          <w:b w:val="false"/>
          <w:bCs w:val="false"/>
          <w:i/>
          <w:iCs/>
          <w:smallCaps w:val="false"/>
          <w:color w:val="4A4238"/>
          <w:sz w:val="21"/>
          <w:szCs w:val="21"/>
        </w:rPr>
        <w:t xml:space="preserve">Dorothy.</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State the conclusion first, then the evidence, then what follows.</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Use lists and enumerations — numbers accumulate into argument.</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Add what the form does not ask for. Edmund adds names. The addition is the statement.</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Dorothy's engineering vocabulary describe human situations — it is not metaphor, it is precision.</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young James ask the real question because he does not know he cannot.</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Ornament. If you are reaching for a literary device, the evidence is probably insufficient.</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Use the passive voice to evade — Edmund uses it accurately, to mark institutional action.</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Write Edmund's reports with Victorian complexity — short, load-bearing sentences only.</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 — —</w:t>
      </w:r>
    </w:p>
    <w:p>
      <w:pPr>
        <w:spacing w:before="520" w:after="0"/>
      </w:pPr>
    </w:p>
    <w:p>
      <w:pPr>
        <w:spacing w:before="0" w:after="180"/>
        <w:jc w:val="left"/>
      </w:pPr>
      <w:r>
        <w:rPr>
          <w:rFonts w:ascii="Georgia" w:cs="Georgia" w:eastAsia="Georgia" w:hAnsi="Georgia"/>
          <w:b w:val="false"/>
          <w:bCs w:val="false"/>
          <w:i/>
          <w:iCs/>
          <w:smallCaps w:val="false"/>
          <w:color w:val="7A3020"/>
          <w:sz w:val="19"/>
          <w:szCs w:val="19"/>
        </w:rPr>
        <w:t xml:space="preserve">Vol. X  ·  </w:t>
      </w:r>
      <w:r>
        <w:rPr>
          <w:rFonts w:ascii="Georgia" w:cs="Georgia" w:eastAsia="Georgia" w:hAnsi="Georgia"/>
          <w:b w:val="false"/>
          <w:bCs w:val="false"/>
          <w:i/>
          <w:iCs/>
          <w:smallCaps w:val="false"/>
          <w:color w:val="6B5D50"/>
          <w:sz w:val="19"/>
          <w:szCs w:val="19"/>
        </w:rPr>
        <w:t xml:space="preserve">1979 – 2026</w:t>
      </w:r>
    </w:p>
    <w:p>
      <w:pPr>
        <w:spacing w:before="0" w:after="40"/>
        <w:jc w:val="left"/>
      </w:pPr>
      <w:r>
        <w:rPr>
          <w:rFonts w:ascii="Georgia" w:cs="Georgia" w:eastAsia="Georgia" w:hAnsi="Georgia"/>
          <w:b/>
          <w:bCs/>
          <w:i w:val="false"/>
          <w:iCs w:val="false"/>
          <w:smallCaps w:val="false"/>
          <w:color w:val="1C1612"/>
          <w:sz w:val="34"/>
          <w:szCs w:val="34"/>
        </w:rPr>
        <w:t xml:space="preserve">The Contemporary Register</w:t>
      </w:r>
    </w:p>
    <w:p>
      <w:pPr>
        <w:spacing w:before="0" w:after="200"/>
        <w:jc w:val="left"/>
      </w:pPr>
      <w:r>
        <w:rPr>
          <w:rFonts w:ascii="Georgia" w:cs="Georgia" w:eastAsia="Georgia" w:hAnsi="Georgia"/>
          <w:b w:val="false"/>
          <w:bCs w:val="false"/>
          <w:i/>
          <w:iCs/>
          <w:smallCaps w:val="false"/>
          <w:color w:val="4A4238"/>
          <w:sz w:val="20"/>
          <w:szCs w:val="20"/>
        </w:rPr>
        <w:t xml:space="preserve">Characters: James Marsh-Hale · Eleanor Voss</w:t>
      </w:r>
    </w:p>
    <w:p>
      <w:pPr>
        <w:pBdr>
          <w:bottom w:val="single" w:color="A89070" w:sz="3" w:space="4"/>
        </w:pBdr>
        <w:spacing w:before="160" w:after="160"/>
      </w:pPr>
    </w:p>
    <w:p>
      <w:pPr>
        <w:spacing w:before="10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Contemporary English in this archive is not the English of social media or instant messaging. It is the English of two people who write carefully for professional reasons and who have, each in their own way, absorbed the plain style as their default. James's emails are precise and slightly formal — he is eighty-one and was trained as an academic in the 1960s. Eleanor's emails are younger, flatter, more direct — she has been writing archival descriptions for fifteen years and has been trained to say only what the evidence supports. Both of them are, underneath the contemporary surface, writing in a voice shaped by everything the archive has taught them.</w:t>
      </w:r>
    </w:p>
    <w:p>
      <w:pPr>
        <w:spacing w:before="140" w:after="100"/>
        <w:jc w:val="left"/>
      </w:pPr>
      <w:r>
        <w:rPr>
          <w:rFonts w:ascii="Georgia" w:cs="Georgia" w:eastAsia="Georgia" w:hAnsi="Georgia"/>
          <w:b/>
          <w:bCs/>
          <w:i w:val="false"/>
          <w:iCs w:val="false"/>
          <w:smallCaps/>
          <w:color w:val="7A3020"/>
          <w:spacing w:val="60"/>
          <w:sz w:val="19"/>
          <w:szCs w:val="19"/>
        </w:rPr>
        <w:t xml:space="preserve">JAMES'S REGISTER  </w:t>
      </w:r>
      <w:r>
        <w:rPr>
          <w:rFonts w:ascii="Georgia" w:cs="Georgia" w:eastAsia="Georgia" w:hAnsi="Georgia"/>
          <w:b w:val="false"/>
          <w:bCs w:val="false"/>
          <w:i w:val="false"/>
          <w:iCs w:val="false"/>
          <w:smallCaps w:val="false"/>
          <w:color w:val="1C1612"/>
          <w:sz w:val="20"/>
          <w:szCs w:val="20"/>
        </w:rPr>
        <w:t xml:space="preserve">Academic precision without academic ornament. He writes the way he wrote finding aids: dates, facts, cross-references, and the occasional sentence that carries the weight of seventy years of reading the archive. I have been looking at this archive since I was nine years old. The sentence is short. The weight is not. He earns the weight by the restraint of everything that surrounds it.</w:t>
      </w:r>
    </w:p>
    <w:p>
      <w:pPr>
        <w:spacing w:before="140" w:after="100"/>
        <w:jc w:val="left"/>
      </w:pPr>
      <w:r>
        <w:rPr>
          <w:rFonts w:ascii="Georgia" w:cs="Georgia" w:eastAsia="Georgia" w:hAnsi="Georgia"/>
          <w:b/>
          <w:bCs/>
          <w:i w:val="false"/>
          <w:iCs w:val="false"/>
          <w:smallCaps/>
          <w:color w:val="7A3020"/>
          <w:spacing w:val="60"/>
          <w:sz w:val="19"/>
          <w:szCs w:val="19"/>
        </w:rPr>
        <w:t xml:space="preserve">ELEANOR'S REGISTER  </w:t>
      </w:r>
      <w:r>
        <w:rPr>
          <w:rFonts w:ascii="Georgia" w:cs="Georgia" w:eastAsia="Georgia" w:hAnsi="Georgia"/>
          <w:b w:val="false"/>
          <w:bCs w:val="false"/>
          <w:i w:val="false"/>
          <w:iCs w:val="false"/>
          <w:smallCaps w:val="false"/>
          <w:color w:val="1C1612"/>
          <w:sz w:val="20"/>
          <w:szCs w:val="20"/>
        </w:rPr>
        <w:t xml:space="preserve">Archival flatness with the personal breaking through at the seams. She is trained to describe without interpreting. When the personal exceeds what the professional register can contain, it arrives in the shortest possible sentence. She wrote it for me. Three words. The whole five-hundred-word email has been moving toward those three words.</w:t>
      </w:r>
    </w:p>
    <w:p>
      <w:pPr>
        <w:spacing w:before="140" w:after="100"/>
        <w:jc w:val="left"/>
      </w:pPr>
      <w:r>
        <w:rPr>
          <w:rFonts w:ascii="Georgia" w:cs="Georgia" w:eastAsia="Georgia" w:hAnsi="Georgia"/>
          <w:b/>
          <w:bCs/>
          <w:i w:val="false"/>
          <w:iCs w:val="false"/>
          <w:smallCaps/>
          <w:color w:val="7A3020"/>
          <w:spacing w:val="60"/>
          <w:sz w:val="19"/>
          <w:szCs w:val="19"/>
        </w:rPr>
        <w:t xml:space="preserve">EMAIL FORMAT  </w:t>
      </w:r>
      <w:r>
        <w:rPr>
          <w:rFonts w:ascii="Georgia" w:cs="Georgia" w:eastAsia="Georgia" w:hAnsi="Georgia"/>
          <w:b w:val="false"/>
          <w:bCs w:val="false"/>
          <w:i w:val="false"/>
          <w:iCs w:val="false"/>
          <w:smallCaps w:val="false"/>
          <w:color w:val="1C1612"/>
          <w:sz w:val="20"/>
          <w:szCs w:val="20"/>
        </w:rPr>
        <w:t xml:space="preserve">Subject lines that are professionally exact. Salutation (Dear Mr. Marsh-Hale / Dear Ms. Voss) that becomes James / Eleanor as the correspondence progresses — the shift is significant. No sign-off on Eleanor's later emails — she goes straight from the last sentence. James always signs: Are you free for lunch next week?</w:t>
      </w:r>
    </w:p>
    <w:p>
      <w:pPr>
        <w:spacing w:before="140" w:after="100"/>
        <w:jc w:val="left"/>
      </w:pPr>
      <w:r>
        <w:rPr>
          <w:rFonts w:ascii="Georgia" w:cs="Georgia" w:eastAsia="Georgia" w:hAnsi="Georgia"/>
          <w:b/>
          <w:bCs/>
          <w:i w:val="false"/>
          <w:iCs w:val="false"/>
          <w:smallCaps/>
          <w:color w:val="7A3020"/>
          <w:spacing w:val="60"/>
          <w:sz w:val="19"/>
          <w:szCs w:val="19"/>
        </w:rPr>
        <w:t xml:space="preserve">JOURNAL ENTRIES  </w:t>
      </w:r>
      <w:r>
        <w:rPr>
          <w:rFonts w:ascii="Georgia" w:cs="Georgia" w:eastAsia="Georgia" w:hAnsi="Georgia"/>
          <w:b w:val="false"/>
          <w:bCs w:val="false"/>
          <w:i w:val="false"/>
          <w:iCs w:val="false"/>
          <w:smallCaps w:val="false"/>
          <w:color w:val="1C1612"/>
          <w:sz w:val="20"/>
          <w:szCs w:val="20"/>
        </w:rPr>
        <w:t xml:space="preserve">No salutation. Present tense for the most important observations. Susan is still gone. The pig still needs seeing to. Short. Final. The journal is where both characters allow themselves the sentence that the professional register cannot contain.</w:t>
      </w:r>
    </w:p>
    <w:p>
      <w:pPr>
        <w:spacing w:before="140" w:after="100"/>
        <w:jc w:val="left"/>
      </w:pPr>
      <w:r>
        <w:rPr>
          <w:rFonts w:ascii="Georgia" w:cs="Georgia" w:eastAsia="Georgia" w:hAnsi="Georgia"/>
          <w:b/>
          <w:bCs/>
          <w:i w:val="false"/>
          <w:iCs w:val="false"/>
          <w:smallCaps/>
          <w:color w:val="7A3020"/>
          <w:spacing w:val="60"/>
          <w:sz w:val="19"/>
          <w:szCs w:val="19"/>
        </w:rPr>
        <w:t xml:space="preserve">WHAT CONTEMPORARY ENGLISH DOES THAT EARLIER ERAS CANNOT  </w:t>
      </w:r>
      <w:r>
        <w:rPr>
          <w:rFonts w:ascii="Georgia" w:cs="Georgia" w:eastAsia="Georgia" w:hAnsi="Georgia"/>
          <w:b w:val="false"/>
          <w:bCs w:val="false"/>
          <w:i w:val="false"/>
          <w:iCs w:val="false"/>
          <w:smallCaps w:val="false"/>
          <w:color w:val="1C1612"/>
          <w:sz w:val="20"/>
          <w:szCs w:val="20"/>
        </w:rPr>
        <w:t xml:space="preserve">It can contain doubt about itself. I do not know what to do with this. James can write: I overcorrected, which is a word no earlier character would use about their own writing. The self-awareness is not Victorian irony or Georgian aphorism — it is contemporary: the knowledge that you are inside a situation you cannot fully see.</w:t>
      </w:r>
    </w:p>
    <w:p>
      <w:pPr>
        <w:spacing w:before="140" w:after="100"/>
        <w:jc w:val="left"/>
      </w:pPr>
      <w:r>
        <w:rPr>
          <w:rFonts w:ascii="Georgia" w:cs="Georgia" w:eastAsia="Georgia" w:hAnsi="Georgia"/>
          <w:b/>
          <w:bCs/>
          <w:i w:val="false"/>
          <w:iCs w:val="false"/>
          <w:smallCaps/>
          <w:color w:val="7A3020"/>
          <w:spacing w:val="60"/>
          <w:sz w:val="19"/>
          <w:szCs w:val="19"/>
        </w:rPr>
        <w:t xml:space="preserve">WHAT IT CANNOT DO  </w:t>
      </w:r>
      <w:r>
        <w:rPr>
          <w:rFonts w:ascii="Georgia" w:cs="Georgia" w:eastAsia="Georgia" w:hAnsi="Georgia"/>
          <w:b w:val="false"/>
          <w:bCs w:val="false"/>
          <w:i w:val="false"/>
          <w:iCs w:val="false"/>
          <w:smallCaps w:val="false"/>
          <w:color w:val="1C1612"/>
          <w:sz w:val="20"/>
          <w:szCs w:val="20"/>
        </w:rPr>
        <w:t xml:space="preserve">It cannot carry the weight that earlier registers carry through their architecture. The contemporary sentence does more with less, but the less is real. Eleanor's I went. It is real. It is a small place and an old one is not three sentences. It is three facts that add up to an experience that the sentences cannot fully name. That inability is part of the register.</w:t>
      </w:r>
    </w:p>
    <w:p>
      <w:pPr>
        <w:spacing w:before="220" w:after="60"/>
        <w:jc w:val="left"/>
      </w:pPr>
      <w:r>
        <w:rPr>
          <w:rFonts w:ascii="Georgia" w:cs="Georgia" w:eastAsia="Georgia" w:hAnsi="Georgia"/>
          <w:b/>
          <w:bCs/>
          <w:i w:val="false"/>
          <w:iCs w:val="false"/>
          <w:smallCaps/>
          <w:color w:val="8B6914"/>
          <w:spacing w:val="60"/>
          <w:sz w:val="19"/>
          <w:szCs w:val="19"/>
        </w:rPr>
        <w:t xml:space="preserve">ORIGINAL SAMPLE — Eleanor Voss, journal, night of the imaging, January 2024</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The imaging is done.</w:t>
      </w:r>
    </w:p>
    <w:p>
      <w:pPr>
        <w:spacing w:before="0" w:after="160"/>
        <w:ind w:left="480"/>
        <w:jc w:val="left"/>
      </w:pPr>
      <w:r>
        <w:rPr>
          <w:rFonts w:ascii="Georgia" w:cs="Georgia" w:eastAsia="Georgia" w:hAnsi="Georgia"/>
          <w:b w:val="false"/>
          <w:bCs w:val="false"/>
          <w:i/>
          <w:iCs/>
          <w:smallCaps w:val="false"/>
          <w:color w:val="4A4238"/>
          <w:sz w:val="21"/>
          <w:szCs w:val="21"/>
        </w:rPr>
        <w:t xml:space="preserve">I have read the recovered text three times. The third time I read only line fourteen.</w:t>
      </w:r>
    </w:p>
    <w:p>
      <w:pPr>
        <w:spacing w:before="0" w:after="160"/>
        <w:ind w:left="480"/>
        <w:jc w:val="left"/>
      </w:pPr>
      <w:r>
        <w:rPr>
          <w:rFonts w:ascii="Georgia" w:cs="Georgia" w:eastAsia="Georgia" w:hAnsi="Georgia"/>
          <w:b w:val="false"/>
          <w:bCs w:val="false"/>
          <w:i/>
          <w:iCs/>
          <w:smallCaps w:val="false"/>
          <w:color w:val="4A4238"/>
          <w:sz w:val="21"/>
          <w:szCs w:val="21"/>
        </w:rPr>
        <w:t xml:space="preserve">And I do set down here, for the keeping of the record, that the line does not end with the sons of William Hale but continues also through his daughter Margery, who married one Thomas Voss of Pershore in the year of Our Lord 1373.</w:t>
      </w:r>
    </w:p>
    <w:p>
      <w:pPr>
        <w:spacing w:before="0" w:after="160"/>
        <w:ind w:left="480"/>
        <w:jc w:val="left"/>
      </w:pPr>
      <w:r>
        <w:rPr>
          <w:rFonts w:ascii="Georgia" w:cs="Georgia" w:eastAsia="Georgia" w:hAnsi="Georgia"/>
          <w:b w:val="false"/>
          <w:bCs w:val="false"/>
          <w:i/>
          <w:iCs/>
          <w:smallCaps w:val="false"/>
          <w:color w:val="4A4238"/>
          <w:sz w:val="21"/>
          <w:szCs w:val="21"/>
        </w:rPr>
        <w:t xml:space="preserve">I pulled up the Pershore register. Thomas Voss. 1391. Margery, his wife. Daughter Alice.</w:t>
      </w:r>
    </w:p>
    <w:p>
      <w:pPr>
        <w:spacing w:before="0" w:after="160"/>
        <w:ind w:left="480"/>
        <w:jc w:val="left"/>
      </w:pPr>
      <w:r>
        <w:rPr>
          <w:rFonts w:ascii="Georgia" w:cs="Georgia" w:eastAsia="Georgia" w:hAnsi="Georgia"/>
          <w:b w:val="false"/>
          <w:bCs w:val="false"/>
          <w:i/>
          <w:iCs/>
          <w:smallCaps w:val="false"/>
          <w:color w:val="4A4238"/>
          <w:sz w:val="21"/>
          <w:szCs w:val="21"/>
        </w:rPr>
        <w:t xml:space="preserve">I got my coat. I walked home through Jericho. I have done this walk every working day for three years. Tonight it felt different in a way I cannot make precise.</w:t>
      </w:r>
    </w:p>
    <w:p>
      <w:pPr>
        <w:spacing w:before="0" w:after="160"/>
        <w:ind w:left="480"/>
        <w:jc w:val="left"/>
      </w:pPr>
      <w:r>
        <w:rPr>
          <w:rFonts w:ascii="Georgia" w:cs="Georgia" w:eastAsia="Georgia" w:hAnsi="Georgia"/>
          <w:b w:val="false"/>
          <w:bCs w:val="false"/>
          <w:i/>
          <w:iCs/>
          <w:smallCaps w:val="false"/>
          <w:color w:val="4A4238"/>
          <w:sz w:val="21"/>
          <w:szCs w:val="21"/>
        </w:rPr>
        <w:t xml:space="preserve">I found the conveyance in the photographs from Dad's box. At the bottom. In his handwriting from 1643 that someone added: this land has been in this family since our grandmother's grandmother came from Halecroft.</w:t>
      </w:r>
    </w:p>
    <w:p>
      <w:pPr>
        <w:spacing w:before="0" w:after="160"/>
        <w:ind w:left="480"/>
        <w:jc w:val="left"/>
      </w:pPr>
      <w:r>
        <w:rPr>
          <w:rFonts w:ascii="Georgia" w:cs="Georgia" w:eastAsia="Georgia" w:hAnsi="Georgia"/>
          <w:b w:val="false"/>
          <w:bCs w:val="false"/>
          <w:i/>
          <w:iCs/>
          <w:smallCaps w:val="false"/>
          <w:color w:val="4A4238"/>
          <w:sz w:val="21"/>
          <w:szCs w:val="21"/>
        </w:rPr>
        <w:t xml:space="preserve">Dad found that in 1983 and put it in a shoebox.</w:t>
      </w:r>
    </w:p>
    <w:p>
      <w:pPr>
        <w:spacing w:before="0" w:after="160"/>
        <w:ind w:left="480"/>
        <w:jc w:val="left"/>
      </w:pPr>
      <w:r>
        <w:rPr>
          <w:rFonts w:ascii="Georgia" w:cs="Georgia" w:eastAsia="Georgia" w:hAnsi="Georgia"/>
          <w:b w:val="false"/>
          <w:bCs w:val="false"/>
          <w:i/>
          <w:iCs/>
          <w:smallCaps w:val="false"/>
          <w:color w:val="4A4238"/>
          <w:sz w:val="21"/>
          <w:szCs w:val="21"/>
        </w:rPr>
        <w:t xml:space="preserve">I have been working twenty feet from Matilda's letter for two years.</w:t>
      </w:r>
    </w:p>
    <w:p>
      <w:pPr>
        <w:spacing w:before="0" w:after="160"/>
        <w:ind w:left="480"/>
        <w:jc w:val="left"/>
      </w:pPr>
      <w:r>
        <w:rPr>
          <w:rFonts w:ascii="Georgia" w:cs="Georgia" w:eastAsia="Georgia" w:hAnsi="Georgia"/>
          <w:b w:val="false"/>
          <w:bCs w:val="false"/>
          <w:i/>
          <w:iCs/>
          <w:smallCaps w:val="false"/>
          <w:color w:val="4A4238"/>
          <w:sz w:val="21"/>
          <w:szCs w:val="21"/>
        </w:rPr>
        <w:t xml:space="preserve">She knew.</w:t>
      </w:r>
    </w:p>
    <w:p>
      <w:pPr>
        <w:pBdr>
          <w:bottom w:val="single" w:color="A89070" w:sz="3" w:space="4"/>
        </w:pBdr>
        <w:spacing w:before="160" w:after="160"/>
      </w:pPr>
    </w:p>
    <w:p>
      <w:pPr>
        <w:spacing w:before="80" w:after="0"/>
      </w:pPr>
    </w:p>
    <w:p>
      <w:pPr>
        <w:spacing w:before="220" w:after="60"/>
        <w:jc w:val="left"/>
      </w:pPr>
      <w:r>
        <w:rPr>
          <w:rFonts w:ascii="Georgia" w:cs="Georgia" w:eastAsia="Georgia" w:hAnsi="Georgia"/>
          <w:b/>
          <w:bCs/>
          <w:i w:val="false"/>
          <w:iCs w:val="false"/>
          <w:smallCaps/>
          <w:color w:val="8B6914"/>
          <w:spacing w:val="60"/>
          <w:sz w:val="19"/>
          <w:szCs w:val="19"/>
        </w:rPr>
        <w:t xml:space="preserve">ORIGINAL SAMPLE — James to Eleanor, email, September 2024</w:t>
      </w:r>
    </w:p>
    <w:p>
      <w:pPr>
        <w:pBdr>
          <w:bottom w:val="single" w:color="A89070" w:sz="3" w:space="4"/>
        </w:pBdr>
        <w:spacing w:before="160" w:after="160"/>
      </w:pPr>
    </w:p>
    <w:p>
      <w:pPr>
        <w:spacing w:before="80" w:after="0"/>
      </w:pPr>
    </w:p>
    <w:p>
      <w:pPr>
        <w:spacing w:before="0" w:after="160"/>
        <w:ind w:left="480"/>
        <w:jc w:val="left"/>
      </w:pPr>
      <w:r>
        <w:rPr>
          <w:rFonts w:ascii="Georgia" w:cs="Georgia" w:eastAsia="Georgia" w:hAnsi="Georgia"/>
          <w:b w:val="false"/>
          <w:bCs w:val="false"/>
          <w:i/>
          <w:iCs/>
          <w:smallCaps w:val="false"/>
          <w:color w:val="4A4238"/>
          <w:sz w:val="21"/>
          <w:szCs w:val="21"/>
        </w:rPr>
        <w:t xml:space="preserve">Eleanor,</w:t>
      </w:r>
    </w:p>
    <w:p>
      <w:pPr>
        <w:spacing w:before="0" w:after="160"/>
        <w:ind w:left="480"/>
        <w:jc w:val="left"/>
      </w:pPr>
      <w:r>
        <w:rPr>
          <w:rFonts w:ascii="Georgia" w:cs="Georgia" w:eastAsia="Georgia" w:hAnsi="Georgia"/>
          <w:b w:val="false"/>
          <w:bCs w:val="false"/>
          <w:i/>
          <w:iCs/>
          <w:smallCaps w:val="false"/>
          <w:color w:val="4A4238"/>
          <w:sz w:val="21"/>
          <w:szCs w:val="21"/>
        </w:rPr>
        <w:t xml:space="preserve">You are right. I wrote it as an ending because I am eighty years old and I have been reading toward this for seventy years and I wanted it to land. That wanting overcorrected the writing. The ending I wrote is the ending I needed it to be, which is not the same as the ending it is.</w:t>
      </w:r>
    </w:p>
    <w:p>
      <w:pPr>
        <w:spacing w:before="0" w:after="160"/>
        <w:ind w:left="480"/>
        <w:jc w:val="left"/>
      </w:pPr>
      <w:r>
        <w:rPr>
          <w:rFonts w:ascii="Georgia" w:cs="Georgia" w:eastAsia="Georgia" w:hAnsi="Georgia"/>
          <w:b w:val="false"/>
          <w:bCs w:val="false"/>
          <w:i/>
          <w:iCs/>
          <w:smallCaps w:val="false"/>
          <w:color w:val="4A4238"/>
          <w:sz w:val="21"/>
          <w:szCs w:val="21"/>
        </w:rPr>
        <w:t xml:space="preserve">The archive has never ended. Every document in it was written for the next document. Matilda's letter was written for whoever came after. Thomas's letter was written for whoever came after. Brother Eadmer in 1121 ends his chronicle: this chronicle to whoever comes after. The whole thing is addressed forward. It has always been addressed forward.</w:t>
      </w:r>
    </w:p>
    <w:p>
      <w:pPr>
        <w:spacing w:before="0" w:after="160"/>
        <w:ind w:left="480"/>
        <w:jc w:val="left"/>
      </w:pPr>
      <w:r>
        <w:rPr>
          <w:rFonts w:ascii="Georgia" w:cs="Georgia" w:eastAsia="Georgia" w:hAnsi="Georgia"/>
          <w:b w:val="false"/>
          <w:bCs w:val="false"/>
          <w:i/>
          <w:iCs/>
          <w:smallCaps w:val="false"/>
          <w:color w:val="4A4238"/>
          <w:sz w:val="21"/>
          <w:szCs w:val="21"/>
        </w:rPr>
        <w:t xml:space="preserve">You are the next person holding it.</w:t>
      </w:r>
    </w:p>
    <w:p>
      <w:pPr>
        <w:spacing w:before="0" w:after="160"/>
        <w:ind w:left="480"/>
        <w:jc w:val="left"/>
      </w:pPr>
      <w:r>
        <w:rPr>
          <w:rFonts w:ascii="Georgia" w:cs="Georgia" w:eastAsia="Georgia" w:hAnsi="Georgia"/>
          <w:b w:val="false"/>
          <w:bCs w:val="false"/>
          <w:i/>
          <w:iCs/>
          <w:smallCaps w:val="false"/>
          <w:color w:val="4A4238"/>
          <w:sz w:val="21"/>
          <w:szCs w:val="21"/>
        </w:rPr>
        <w:t xml:space="preserve">I will revise the final chapter.</w:t>
      </w:r>
    </w:p>
    <w:p>
      <w:pPr>
        <w:spacing w:before="0" w:after="160"/>
        <w:ind w:left="480"/>
        <w:jc w:val="left"/>
      </w:pPr>
      <w:r>
        <w:rPr>
          <w:rFonts w:ascii="Georgia" w:cs="Georgia" w:eastAsia="Georgia" w:hAnsi="Georgia"/>
          <w:b w:val="false"/>
          <w:bCs w:val="false"/>
          <w:i/>
          <w:iCs/>
          <w:smallCaps w:val="false"/>
          <w:color w:val="4A4238"/>
          <w:sz w:val="21"/>
          <w:szCs w:val="21"/>
        </w:rPr>
        <w:t xml:space="preserve">James</w:t>
      </w:r>
    </w:p>
    <w:p>
      <w:pPr>
        <w:spacing w:before="0" w:after="160"/>
        <w:ind w:left="480"/>
        <w:jc w:val="left"/>
      </w:pPr>
      <w:r>
        <w:rPr>
          <w:rFonts w:ascii="Georgia" w:cs="Georgia" w:eastAsia="Georgia" w:hAnsi="Georgia"/>
          <w:b w:val="false"/>
          <w:bCs w:val="false"/>
          <w:i/>
          <w:iCs/>
          <w:smallCaps w:val="false"/>
          <w:color w:val="4A4238"/>
          <w:sz w:val="21"/>
          <w:szCs w:val="21"/>
        </w:rPr>
        <w:t xml:space="preserve">P.S. Are you free for lunch next week?</w:t>
      </w:r>
    </w:p>
    <w:p>
      <w:pPr>
        <w:pBdr>
          <w:bottom w:val="single" w:color="A89070" w:sz="3" w:space="4"/>
        </w:pBdr>
        <w:spacing w:before="160" w:after="160"/>
      </w:pPr>
    </w:p>
    <w:p>
      <w:pPr>
        <w:spacing w:before="80" w:after="0"/>
      </w:pP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the weight of the archive accumulate in short sentences — James earns his short sentences through long context.</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Eleanor's professional flatness crack exactly once per document, in the shortest possible sentence.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Track the shift from Dear Mr. Marsh-Hale to James — the formality change is the relationship change.</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Let contemporary doubt be stated plainly: I overcorrected / I do not know what to do with this.</w:t>
      </w:r>
    </w:p>
    <w:p>
      <w:pPr>
        <w:spacing w:before="80" w:after="60"/>
        <w:jc w:val="left"/>
      </w:pPr>
      <w:r>
        <w:rPr>
          <w:rFonts w:ascii="Georgia" w:cs="Georgia" w:eastAsia="Georgia" w:hAnsi="Georgia"/>
          <w:b/>
          <w:bCs/>
          <w:i w:val="false"/>
          <w:iCs w:val="false"/>
          <w:smallCaps w:val="false"/>
          <w:color w:val="7A3020"/>
          <w:sz w:val="19"/>
          <w:szCs w:val="19"/>
        </w:rPr>
        <w:t xml:space="preserve">DO:  </w:t>
      </w:r>
      <w:r>
        <w:rPr>
          <w:rFonts w:ascii="Georgia" w:cs="Georgia" w:eastAsia="Georgia" w:hAnsi="Georgia"/>
          <w:b w:val="false"/>
          <w:bCs w:val="false"/>
          <w:i w:val="false"/>
          <w:iCs w:val="false"/>
          <w:smallCaps w:val="false"/>
          <w:color w:val="1C1612"/>
          <w:sz w:val="19"/>
          <w:szCs w:val="19"/>
        </w:rPr>
        <w:t xml:space="preserve">The P.S. is James. Always. It is the most personal sentence in every email he writes.</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Write contemporary as casual — both characters are precise people writing carefully.</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Let the contemporary register become emotionally expressive in Victorian or Georgian ways — the feeling is always under the surface, never on it.</w:t>
      </w:r>
    </w:p>
    <w:p>
      <w:pPr>
        <w:spacing w:before="0" w:after="80"/>
        <w:jc w:val="left"/>
      </w:pPr>
      <w:r>
        <w:rPr>
          <w:rFonts w:ascii="Georgia" w:cs="Georgia" w:eastAsia="Georgia" w:hAnsi="Georgia"/>
          <w:b/>
          <w:bCs/>
          <w:i w:val="false"/>
          <w:iCs w:val="false"/>
          <w:smallCaps w:val="false"/>
          <w:color w:val="6B5D50"/>
          <w:sz w:val="19"/>
          <w:szCs w:val="19"/>
        </w:rPr>
        <w:t xml:space="preserve">DON'T:  </w:t>
      </w:r>
      <w:r>
        <w:rPr>
          <w:rFonts w:ascii="Georgia" w:cs="Georgia" w:eastAsia="Georgia" w:hAnsi="Georgia"/>
          <w:b w:val="false"/>
          <w:bCs w:val="false"/>
          <w:i w:val="false"/>
          <w:iCs w:val="false"/>
          <w:smallCaps w:val="false"/>
          <w:color w:val="4A4238"/>
          <w:sz w:val="19"/>
          <w:szCs w:val="19"/>
        </w:rPr>
        <w:t xml:space="preserve">Forget that Eleanor is an archivist writing an archival description — her register has been trained to say only what the evidence supports.</w:t>
      </w:r>
    </w:p>
    <w:p>
      <w:pPr>
        <w:spacing w:before="260" w:after="260"/>
        <w:jc w:val="center"/>
      </w:pPr>
      <w:r>
        <w:rPr>
          <w:rFonts w:ascii="Georgia" w:cs="Georgia" w:eastAsia="Georgia" w:hAnsi="Georgia"/>
          <w:b w:val="false"/>
          <w:bCs w:val="false"/>
          <w:i w:val="false"/>
          <w:iCs w:val="false"/>
          <w:smallCaps w:val="false"/>
          <w:color w:val="6B5D50"/>
          <w:sz w:val="28"/>
          <w:szCs w:val="28"/>
        </w:rPr>
        <w:t xml:space="preserve">*</w:t>
      </w:r>
    </w:p>
    <w:p>
      <w:r>
        <w:br w:type="page"/>
      </w:r>
    </w:p>
    <w:p>
      <w:pPr>
        <w:spacing w:before="0" w:after="80"/>
        <w:jc w:val="left"/>
      </w:pPr>
      <w:r>
        <w:rPr>
          <w:rFonts w:ascii="Georgia" w:cs="Georgia" w:eastAsia="Georgia" w:hAnsi="Georgia"/>
          <w:b/>
          <w:bCs/>
          <w:i w:val="false"/>
          <w:iCs w:val="false"/>
          <w:smallCaps w:val="false"/>
          <w:color w:val="1C1612"/>
          <w:sz w:val="22"/>
          <w:szCs w:val="22"/>
        </w:rPr>
        <w:t xml:space="preserve">A Final Note on Period Voice</w:t>
      </w:r>
    </w:p>
    <w:p>
      <w:pPr>
        <w:pBdr>
          <w:bottom w:val="single" w:color="7A3020" w:sz="3" w:space="4"/>
        </w:pBdr>
        <w:spacing w:before="160" w:after="160"/>
      </w:pPr>
    </w:p>
    <w:p>
      <w:pPr>
        <w:spacing w:before="16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The ten eras of this archive are ten different instruments. Playing the wrong instrument in the wrong era is immediately audible, in the way that a piano chord in the middle of a string quartet is immediately audible — not wrong in a small way, but wrong in a way that breaks the contract with the reader.</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contract is this: that when you open a document from 1382, you hear 1382. When you open a letter from 1870, you hear 1870. The reader who has followed this family from Brother Eadmer's monastic Latin-English of 1121 to Eleanor Voss's contemporary email of 2024 has experienced the complete history of the English language as a living thing. That experience is what the archive offers. Preserve it in every new document you write for this universe. Check every sentence against the era it belongs to. When in doubt, read the original. The original always knows.</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question to ask of every sentence: could this have been written in this century, by this person, in this specific situation? If the answer is no — if the sentence sounds like a different time, or a different class, or a different level of education — rewrite it until the answer is yes.</w:t>
      </w:r>
    </w:p>
    <w:p>
      <w:pPr>
        <w:spacing w:before="0" w:after="300"/>
        <w:jc w:val="left"/>
      </w:pPr>
      <w:r>
        <w:rPr>
          <w:rFonts w:ascii="Georgia" w:cs="Georgia" w:eastAsia="Georgia" w:hAnsi="Georgia"/>
          <w:b w:val="false"/>
          <w:bCs w:val="false"/>
          <w:i w:val="false"/>
          <w:iCs w:val="false"/>
          <w:smallCaps w:val="false"/>
          <w:color w:val="1C1612"/>
          <w:sz w:val="22"/>
          <w:szCs w:val="22"/>
        </w:rPr>
        <w:t xml:space="preserve">This is not pedantry. It is respect for the people in the archive, who spoke and wrote in the only language available to them, and who meant what they said in the precise way their era permitted them to mean it.</w:t>
      </w:r>
    </w:p>
    <w:p>
      <w:pPr>
        <w:spacing w:before="80" w:after="400"/>
        <w:jc w:val="right"/>
      </w:pPr>
      <w:r>
        <w:rPr>
          <w:rFonts w:ascii="Georgia" w:cs="Georgia" w:eastAsia="Georgia" w:hAnsi="Georgia"/>
          <w:b w:val="false"/>
          <w:bCs w:val="false"/>
          <w:i/>
          <w:iCs/>
          <w:smallCaps w:val="false"/>
          <w:color w:val="6B5D50"/>
          <w:sz w:val="20"/>
          <w:szCs w:val="20"/>
        </w:rPr>
        <w:t xml:space="preserve">— Eleanor Voss, Oxford, 2026</w:t>
      </w:r>
    </w:p>
    <w:p>
      <w:pPr>
        <w:spacing w:before="260" w:after="260"/>
        <w:jc w:val="center"/>
      </w:pPr>
      <w:r>
        <w:rPr>
          <w:rFonts w:ascii="Georgia" w:cs="Georgia" w:eastAsia="Georgia" w:hAnsi="Georgia"/>
          <w:b w:val="false"/>
          <w:bCs w:val="false"/>
          <w:i w:val="false"/>
          <w:iCs w:val="false"/>
          <w:smallCaps w:val="false"/>
          <w:color w:val="7A3020"/>
          <w:sz w:val="32"/>
          <w:szCs w:val="32"/>
        </w:rPr>
        <w:t xml:space="preserve">✦</w:t>
      </w:r>
    </w:p>
    <w:p>
      <w:pPr>
        <w:spacing w:before="300" w:after="0"/>
      </w:pPr>
    </w:p>
    <w:p>
      <w:pPr>
        <w:spacing w:before="0" w:after="80"/>
        <w:jc w:val="center"/>
      </w:pPr>
      <w:r>
        <w:rPr>
          <w:rFonts w:ascii="Georgia" w:cs="Georgia" w:eastAsia="Georgia" w:hAnsi="Georgia"/>
          <w:b/>
          <w:bCs/>
          <w:i w:val="false"/>
          <w:iCs w:val="false"/>
          <w:smallCaps/>
          <w:color w:val="7A3020"/>
          <w:spacing w:val="100"/>
          <w:sz w:val="20"/>
          <w:szCs w:val="20"/>
        </w:rPr>
        <w:t xml:space="preserve">END OF PART SIX  ·  THE CHARACTER VOICE GUIDE</w:t>
      </w:r>
    </w:p>
    <w:p>
      <w:pPr>
        <w:spacing w:before="260" w:after="260"/>
        <w:jc w:val="center"/>
      </w:pPr>
      <w:r>
        <w:rPr>
          <w:color w:val="7A3020"/>
          <w:sz w:val="32"/>
        </w:rPr>
        <w:t>✦</w:t>
      </w:r>
    </w:p>
    <w:p>
      <w:pPr>
        <w:spacing w:before="0" w:after="80"/>
        <w:jc w:val="center"/>
      </w:pPr>
      <w:r>
        <w:rPr>
          <w:b/>
          <w:color w:val="7A3020"/>
          <w:sz w:val="20"/>
          <w:smallCaps/>
          <w:spacing w:val="100"/>
        </w:rPr>
        <w:t>END OF THE SUPPLEMENTARY ARCHIVE</w:t>
      </w:r>
    </w:p>
    <w:p>
      <w:pPr>
        <w:spacing w:before="0" w:after="60"/>
        <w:jc w:val="center"/>
      </w:pPr>
      <w:r>
        <w:rPr>
          <w:color w:val="6B5D50"/>
          <w:sz w:val="20"/>
        </w:rPr>
        <w:t>MSS. Hale-Marsh, Supplementary Series  ·  Bodleian Library, Oxford</w:t>
      </w:r>
    </w:p>
    <w:p>
      <w:pPr>
        <w:spacing w:before="0" w:after="60"/>
        <w:jc w:val="center"/>
      </w:pPr>
      <w:r>
        <w:rPr>
          <w:color w:val="6B5D50"/>
          <w:sz w:val="20"/>
        </w:rPr>
        <w:t>Compiled by James Marsh-Hale and Eleanor Voss  ·  Oxford and London, 2026</w:t>
      </w:r>
    </w:p>
    <w:p>
      <w:pPr>
        <w:spacing w:before="200" w:after="60"/>
        <w:jc w:val="center"/>
      </w:pPr>
      <w:r>
        <w:rPr>
          <w:i/>
          <w:color w:val="4A4238"/>
          <w:sz w:val="24"/>
        </w:rPr>
        <w:t xml:space="preserve">“Keep asking. Keep the land. See to the pig.”</w:t>
      </w:r>
    </w:p>
    <w:p>
      <w:pPr>
        <w:spacing w:before="0" w:after="0"/>
        <w:jc w:val="center"/>
      </w:pPr>
      <w:r>
        <w:rPr>
          <w:i/>
          <w:color w:val="6B5D50"/>
          <w:sz w:val="20"/>
        </w:rPr>
        <w:t>— Matilda of Halecroft, c.1390</w:t>
      </w:r>
    </w:p>
    <w:sectPr>
      <w:pgSz w:w="12240" w:h="15840"/>
      <w:pgMar w:top="1440" w:right="1440" w:bottom="1440" w:left="1584" w:header="720" w:footer="720"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6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7A3020"/>
      <w:sz w:val="40"/>
      <w:szCs w:val="40"/>
    </w:rPr>
  </w:style>
  <w:style w:type="paragraph" w:styleId="Heading2">
    <w:name w:val="Heading 2"/>
    <w:basedOn w:val="Normal"/>
    <w:next w:val="Normal"/>
    <w:qFormat/>
    <w:pPr>
      <w:spacing w:before="320" w:after="60"/>
      <w:outlineLvl w:val="1"/>
    </w:pPr>
    <w:rPr>
      <w:rFonts w:ascii="Georgia" w:cs="Georgia" w:eastAsia="Georgia" w:hAnsi="Georgia"/>
      <w:b/>
      <w:bCs/>
      <w:color w:val="1C161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2026-03-16T19:57:11.159Z</dcterms:created>
  <dcterms:modified xsi:type="dcterms:W3CDTF">2026-03-16T19:57:11.160Z</dcterms:modified>
</cp:coreProperties>
</file>

<file path=docProps/custom.xml><?xml version="1.0" encoding="utf-8"?>
<Properties xmlns="http://schemas.openxmlformats.org/officeDocument/2006/custom-properties" xmlns:vt="http://schemas.openxmlformats.org/officeDocument/2006/docPropsVTypes"/>
</file>