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37E1" w14:textId="77777777" w:rsidR="00C55C76" w:rsidRPr="008873BC" w:rsidRDefault="00C55C76" w:rsidP="00C55C76">
      <w:pPr>
        <w:rPr>
          <w:rFonts w:eastAsia="Times New Roman" w:cstheme="minorHAnsi"/>
          <w:b/>
          <w:bCs/>
        </w:rPr>
      </w:pPr>
      <w:r w:rsidRPr="008873BC">
        <w:rPr>
          <w:rFonts w:eastAsia="Times New Roman" w:cstheme="minorHAnsi"/>
          <w:b/>
          <w:bCs/>
        </w:rPr>
        <w:t>Shilpa Kolekar</w:t>
      </w:r>
    </w:p>
    <w:p w14:paraId="2396A42F" w14:textId="1214C0B8" w:rsidR="00C55C76" w:rsidRPr="008873BC" w:rsidRDefault="00C55C76" w:rsidP="00C55C76">
      <w:pPr>
        <w:spacing w:line="240" w:lineRule="auto"/>
        <w:rPr>
          <w:rFonts w:eastAsia="Times New Roman" w:cstheme="minorHAnsi"/>
        </w:rPr>
      </w:pPr>
      <w:r w:rsidRPr="008873BC">
        <w:rPr>
          <w:rFonts w:eastAsia="Times New Roman" w:cstheme="minorHAnsi"/>
          <w:b/>
          <w:bCs/>
          <w:bdr w:val="none" w:sz="0" w:space="0" w:color="auto" w:frame="1"/>
        </w:rPr>
        <w:t xml:space="preserve">Project Task 2: Executive Summary </w:t>
      </w:r>
    </w:p>
    <w:p w14:paraId="652552B3" w14:textId="3B577146" w:rsidR="00C55C76" w:rsidRPr="008873BC" w:rsidRDefault="00C55C76" w:rsidP="00C55C76">
      <w:pPr>
        <w:rPr>
          <w:rFonts w:eastAsia="Times New Roman" w:cstheme="minorHAnsi"/>
          <w:b/>
          <w:bCs/>
        </w:rPr>
      </w:pPr>
      <w:r w:rsidRPr="008873BC">
        <w:rPr>
          <w:rFonts w:eastAsia="Times New Roman" w:cstheme="minorHAnsi"/>
          <w:b/>
          <w:bCs/>
        </w:rPr>
        <w:t>10/10/2021</w:t>
      </w:r>
    </w:p>
    <w:p w14:paraId="63E27CA2" w14:textId="77777777" w:rsidR="00C55C76" w:rsidRPr="008873BC" w:rsidRDefault="00C55C76" w:rsidP="00C55C76">
      <w:pPr>
        <w:rPr>
          <w:rFonts w:eastAsia="Times New Roman" w:cstheme="minorHAnsi"/>
        </w:rPr>
      </w:pPr>
    </w:p>
    <w:p w14:paraId="02D44A5E" w14:textId="56B246FA" w:rsidR="00C55C76" w:rsidRPr="008873BC" w:rsidRDefault="00C55C76" w:rsidP="00C55C76">
      <w:pPr>
        <w:jc w:val="center"/>
        <w:rPr>
          <w:rFonts w:eastAsia="Times New Roman" w:cstheme="minorHAnsi"/>
          <w:b/>
          <w:bCs/>
          <w:u w:val="single"/>
          <w:bdr w:val="none" w:sz="0" w:space="0" w:color="auto" w:frame="1"/>
        </w:rPr>
      </w:pPr>
      <w:r w:rsidRPr="008873BC">
        <w:rPr>
          <w:rFonts w:eastAsia="Times New Roman" w:cstheme="minorHAnsi"/>
          <w:b/>
          <w:bCs/>
          <w:u w:val="single"/>
        </w:rPr>
        <w:t xml:space="preserve">Airlines Data Analysis- </w:t>
      </w:r>
      <w:r w:rsidRPr="008873BC">
        <w:rPr>
          <w:rFonts w:eastAsia="Times New Roman" w:cstheme="minorHAnsi"/>
          <w:b/>
          <w:bCs/>
          <w:u w:val="single"/>
          <w:bdr w:val="none" w:sz="0" w:space="0" w:color="auto" w:frame="1"/>
        </w:rPr>
        <w:t>Executive Summary</w:t>
      </w:r>
    </w:p>
    <w:p w14:paraId="033D0941" w14:textId="7B84E76B" w:rsidR="002B3325" w:rsidRPr="008873BC" w:rsidRDefault="002B3325" w:rsidP="002B3325">
      <w:pPr>
        <w:rPr>
          <w:rFonts w:eastAsia="Times New Roman" w:cstheme="minorHAnsi"/>
          <w:u w:val="single"/>
        </w:rPr>
      </w:pPr>
    </w:p>
    <w:p w14:paraId="26472C29" w14:textId="067FCDB3" w:rsidR="00E67108" w:rsidRPr="008873BC" w:rsidRDefault="002B3325">
      <w:pPr>
        <w:rPr>
          <w:rFonts w:cstheme="minorHAnsi"/>
        </w:rPr>
      </w:pPr>
      <w:r w:rsidRPr="008873BC">
        <w:rPr>
          <w:rFonts w:cstheme="minorHAnsi"/>
        </w:rPr>
        <w:t xml:space="preserve">What is the safest way </w:t>
      </w:r>
      <w:r w:rsidR="006B53D3" w:rsidRPr="008873BC">
        <w:rPr>
          <w:rFonts w:cstheme="minorHAnsi"/>
        </w:rPr>
        <w:t>of</w:t>
      </w:r>
      <w:r w:rsidRPr="008873BC">
        <w:rPr>
          <w:rFonts w:cstheme="minorHAnsi"/>
        </w:rPr>
        <w:t xml:space="preserve"> transportation in today’s era? According to recent research study compiled by leading economist Ian Savage of Northwestern University, Savage found that </w:t>
      </w:r>
      <w:r w:rsidR="006B53D3" w:rsidRPr="008873BC">
        <w:rPr>
          <w:rFonts w:cstheme="minorHAnsi"/>
        </w:rPr>
        <w:t>i</w:t>
      </w:r>
      <w:r w:rsidRPr="008873BC">
        <w:rPr>
          <w:rFonts w:cstheme="minorHAnsi"/>
        </w:rPr>
        <w:t>t</w:t>
      </w:r>
      <w:r w:rsidR="006B53D3" w:rsidRPr="008873BC">
        <w:rPr>
          <w:rFonts w:cstheme="minorHAnsi"/>
        </w:rPr>
        <w:t xml:space="preserve"> i</w:t>
      </w:r>
      <w:r w:rsidRPr="008873BC">
        <w:rPr>
          <w:rFonts w:cstheme="minorHAnsi"/>
        </w:rPr>
        <w:t>s safer to travel today than ever before</w:t>
      </w:r>
      <w:r w:rsidR="006B53D3" w:rsidRPr="008873BC">
        <w:rPr>
          <w:rFonts w:cstheme="minorHAnsi"/>
        </w:rPr>
        <w:t>,</w:t>
      </w:r>
      <w:r w:rsidRPr="008873BC">
        <w:rPr>
          <w:rFonts w:cstheme="minorHAnsi"/>
        </w:rPr>
        <w:t xml:space="preserve"> and the safest way to travel is by Air</w:t>
      </w:r>
      <w:r w:rsidR="00E67108" w:rsidRPr="008873BC">
        <w:rPr>
          <w:rFonts w:cstheme="minorHAnsi"/>
        </w:rPr>
        <w:t xml:space="preserve"> compare</w:t>
      </w:r>
      <w:r w:rsidR="006B53D3" w:rsidRPr="008873BC">
        <w:rPr>
          <w:rFonts w:cstheme="minorHAnsi"/>
        </w:rPr>
        <w:t>d</w:t>
      </w:r>
      <w:r w:rsidR="00E67108" w:rsidRPr="008873BC">
        <w:rPr>
          <w:rFonts w:cstheme="minorHAnsi"/>
        </w:rPr>
        <w:t xml:space="preserve"> to any other transportation.</w:t>
      </w:r>
    </w:p>
    <w:p w14:paraId="40E93D7E" w14:textId="7C86783B" w:rsidR="00E67108" w:rsidRPr="008873BC" w:rsidRDefault="005F5CC0">
      <w:pPr>
        <w:rPr>
          <w:rFonts w:cstheme="minorHAnsi"/>
        </w:rPr>
      </w:pPr>
      <w:r w:rsidRPr="008873BC">
        <w:rPr>
          <w:rFonts w:cstheme="minorHAnsi"/>
        </w:rPr>
        <w:t xml:space="preserve">To </w:t>
      </w:r>
      <w:r w:rsidR="006B53D3" w:rsidRPr="008873BC">
        <w:rPr>
          <w:rFonts w:cstheme="minorHAnsi"/>
        </w:rPr>
        <w:t>analyze</w:t>
      </w:r>
      <w:r w:rsidRPr="008873BC">
        <w:rPr>
          <w:rFonts w:cstheme="minorHAnsi"/>
        </w:rPr>
        <w:t xml:space="preserve"> this theory, </w:t>
      </w:r>
      <w:r w:rsidR="006B53D3" w:rsidRPr="008873BC">
        <w:rPr>
          <w:rFonts w:cstheme="minorHAnsi"/>
        </w:rPr>
        <w:t>I retrieved data from various sources and from different time frames. I used this data to conduct a</w:t>
      </w:r>
      <w:r w:rsidR="00E67108" w:rsidRPr="008873BC">
        <w:rPr>
          <w:rFonts w:cstheme="minorHAnsi"/>
        </w:rPr>
        <w:t xml:space="preserve">irline </w:t>
      </w:r>
      <w:r w:rsidR="006B53D3" w:rsidRPr="008873BC">
        <w:rPr>
          <w:rFonts w:cstheme="minorHAnsi"/>
        </w:rPr>
        <w:t>d</w:t>
      </w:r>
      <w:r w:rsidR="00E67108" w:rsidRPr="008873BC">
        <w:rPr>
          <w:rFonts w:cstheme="minorHAnsi"/>
        </w:rPr>
        <w:t xml:space="preserve">ata </w:t>
      </w:r>
      <w:r w:rsidR="006B53D3" w:rsidRPr="008873BC">
        <w:rPr>
          <w:rFonts w:cstheme="minorHAnsi"/>
        </w:rPr>
        <w:t>a</w:t>
      </w:r>
      <w:r w:rsidR="00E67108" w:rsidRPr="008873BC">
        <w:rPr>
          <w:rFonts w:cstheme="minorHAnsi"/>
        </w:rPr>
        <w:t>nalysis.</w:t>
      </w:r>
      <w:r w:rsidR="006A0F14" w:rsidRPr="008873BC">
        <w:rPr>
          <w:rFonts w:cstheme="minorHAnsi"/>
        </w:rPr>
        <w:t xml:space="preserve"> When Incidents, Fatal accidents and Fatalities </w:t>
      </w:r>
      <w:r w:rsidR="006B53D3" w:rsidRPr="008873BC">
        <w:rPr>
          <w:rFonts w:cstheme="minorHAnsi"/>
        </w:rPr>
        <w:t>we</w:t>
      </w:r>
      <w:r w:rsidR="006A0F14" w:rsidRPr="008873BC">
        <w:rPr>
          <w:rFonts w:cstheme="minorHAnsi"/>
        </w:rPr>
        <w:t xml:space="preserve">re compared between </w:t>
      </w:r>
      <w:proofErr w:type="gramStart"/>
      <w:r w:rsidR="006A0F14" w:rsidRPr="008873BC">
        <w:rPr>
          <w:rFonts w:cstheme="minorHAnsi"/>
        </w:rPr>
        <w:t>two time</w:t>
      </w:r>
      <w:proofErr w:type="gramEnd"/>
      <w:r w:rsidR="006B53D3" w:rsidRPr="008873BC">
        <w:rPr>
          <w:rFonts w:cstheme="minorHAnsi"/>
        </w:rPr>
        <w:t xml:space="preserve"> </w:t>
      </w:r>
      <w:r w:rsidR="006A0F14" w:rsidRPr="008873BC">
        <w:rPr>
          <w:rFonts w:cstheme="minorHAnsi"/>
        </w:rPr>
        <w:t>frame</w:t>
      </w:r>
      <w:r w:rsidR="006B53D3" w:rsidRPr="008873BC">
        <w:rPr>
          <w:rFonts w:cstheme="minorHAnsi"/>
        </w:rPr>
        <w:t>s</w:t>
      </w:r>
      <w:r w:rsidR="006A0F14" w:rsidRPr="008873BC">
        <w:rPr>
          <w:rFonts w:cstheme="minorHAnsi"/>
        </w:rPr>
        <w:t>, year</w:t>
      </w:r>
      <w:r w:rsidR="006B53D3" w:rsidRPr="008873BC">
        <w:rPr>
          <w:rFonts w:cstheme="minorHAnsi"/>
        </w:rPr>
        <w:t>s</w:t>
      </w:r>
      <w:r w:rsidR="006A0F14" w:rsidRPr="008873BC">
        <w:rPr>
          <w:rFonts w:cstheme="minorHAnsi"/>
        </w:rPr>
        <w:t xml:space="preserve"> 1984</w:t>
      </w:r>
      <w:r w:rsidR="006B53D3" w:rsidRPr="008873BC">
        <w:rPr>
          <w:rFonts w:cstheme="minorHAnsi"/>
        </w:rPr>
        <w:t xml:space="preserve"> to </w:t>
      </w:r>
      <w:r w:rsidR="006A0F14" w:rsidRPr="008873BC">
        <w:rPr>
          <w:rFonts w:cstheme="minorHAnsi"/>
        </w:rPr>
        <w:t xml:space="preserve">1999 and </w:t>
      </w:r>
      <w:r w:rsidR="006B53D3" w:rsidRPr="008873BC">
        <w:rPr>
          <w:rFonts w:cstheme="minorHAnsi"/>
        </w:rPr>
        <w:t xml:space="preserve">years </w:t>
      </w:r>
      <w:r w:rsidR="006A0F14" w:rsidRPr="008873BC">
        <w:rPr>
          <w:rFonts w:cstheme="minorHAnsi"/>
        </w:rPr>
        <w:t>2000</w:t>
      </w:r>
      <w:r w:rsidR="006B53D3" w:rsidRPr="008873BC">
        <w:rPr>
          <w:rFonts w:cstheme="minorHAnsi"/>
        </w:rPr>
        <w:t xml:space="preserve"> to </w:t>
      </w:r>
      <w:r w:rsidR="006A0F14" w:rsidRPr="008873BC">
        <w:rPr>
          <w:rFonts w:cstheme="minorHAnsi"/>
        </w:rPr>
        <w:t>2014</w:t>
      </w:r>
      <w:r w:rsidR="006B53D3" w:rsidRPr="008873BC">
        <w:rPr>
          <w:rFonts w:cstheme="minorHAnsi"/>
        </w:rPr>
        <w:t xml:space="preserve">, I </w:t>
      </w:r>
      <w:r w:rsidR="006A0F14" w:rsidRPr="008873BC">
        <w:rPr>
          <w:rFonts w:cstheme="minorHAnsi"/>
        </w:rPr>
        <w:t xml:space="preserve">noticed that </w:t>
      </w:r>
      <w:r w:rsidR="006B53D3" w:rsidRPr="008873BC">
        <w:rPr>
          <w:rFonts w:cstheme="minorHAnsi"/>
        </w:rPr>
        <w:t xml:space="preserve">the </w:t>
      </w:r>
      <w:r w:rsidR="006A0F14" w:rsidRPr="008873BC">
        <w:rPr>
          <w:rFonts w:cstheme="minorHAnsi"/>
        </w:rPr>
        <w:t>Incidents, Fatal accidents</w:t>
      </w:r>
      <w:r w:rsidR="006B53D3" w:rsidRPr="008873BC">
        <w:rPr>
          <w:rFonts w:cstheme="minorHAnsi"/>
        </w:rPr>
        <w:t>,</w:t>
      </w:r>
      <w:r w:rsidR="006A0F14" w:rsidRPr="008873BC">
        <w:rPr>
          <w:rFonts w:cstheme="minorHAnsi"/>
        </w:rPr>
        <w:t xml:space="preserve"> and Fatalities </w:t>
      </w:r>
      <w:r w:rsidR="006B53D3" w:rsidRPr="008873BC">
        <w:rPr>
          <w:rFonts w:cstheme="minorHAnsi"/>
        </w:rPr>
        <w:t>were drastically dropped in the recent time frame compared to the earlier time frame</w:t>
      </w:r>
      <w:r w:rsidR="006A0F14" w:rsidRPr="008873BC">
        <w:rPr>
          <w:rFonts w:cstheme="minorHAnsi"/>
        </w:rPr>
        <w:t>.</w:t>
      </w:r>
      <w:r w:rsidR="0040441E" w:rsidRPr="008873BC">
        <w:rPr>
          <w:rFonts w:cstheme="minorHAnsi"/>
        </w:rPr>
        <w:t xml:space="preserve"> The numbers are so significant between </w:t>
      </w:r>
      <w:r w:rsidR="0004660D" w:rsidRPr="008873BC">
        <w:rPr>
          <w:rFonts w:cstheme="minorHAnsi"/>
        </w:rPr>
        <w:t xml:space="preserve">these </w:t>
      </w:r>
      <w:proofErr w:type="gramStart"/>
      <w:r w:rsidR="0004660D" w:rsidRPr="008873BC">
        <w:rPr>
          <w:rFonts w:cstheme="minorHAnsi"/>
        </w:rPr>
        <w:t>two time</w:t>
      </w:r>
      <w:proofErr w:type="gramEnd"/>
      <w:r w:rsidR="006B53D3" w:rsidRPr="008873BC">
        <w:rPr>
          <w:rFonts w:cstheme="minorHAnsi"/>
        </w:rPr>
        <w:t xml:space="preserve"> </w:t>
      </w:r>
      <w:r w:rsidR="0004660D" w:rsidRPr="008873BC">
        <w:rPr>
          <w:rFonts w:cstheme="minorHAnsi"/>
        </w:rPr>
        <w:t>frames</w:t>
      </w:r>
      <w:r w:rsidR="006B53D3" w:rsidRPr="008873BC">
        <w:rPr>
          <w:rFonts w:cstheme="minorHAnsi"/>
        </w:rPr>
        <w:t>,</w:t>
      </w:r>
      <w:r w:rsidR="0040441E" w:rsidRPr="008873BC">
        <w:rPr>
          <w:rFonts w:cstheme="minorHAnsi"/>
        </w:rPr>
        <w:t xml:space="preserve"> that it clearly indicates that </w:t>
      </w:r>
      <w:r w:rsidR="0004660D" w:rsidRPr="008873BC">
        <w:rPr>
          <w:rFonts w:cstheme="minorHAnsi"/>
        </w:rPr>
        <w:t>safety</w:t>
      </w:r>
      <w:r w:rsidR="0040441E" w:rsidRPr="008873BC">
        <w:rPr>
          <w:rFonts w:cstheme="minorHAnsi"/>
        </w:rPr>
        <w:t xml:space="preserve"> measure</w:t>
      </w:r>
      <w:r w:rsidR="0004660D" w:rsidRPr="008873BC">
        <w:rPr>
          <w:rFonts w:cstheme="minorHAnsi"/>
        </w:rPr>
        <w:t xml:space="preserve">s </w:t>
      </w:r>
      <w:r w:rsidR="006B53D3" w:rsidRPr="008873BC">
        <w:rPr>
          <w:rFonts w:cstheme="minorHAnsi"/>
        </w:rPr>
        <w:t>have been</w:t>
      </w:r>
      <w:r w:rsidR="0004660D" w:rsidRPr="008873BC">
        <w:rPr>
          <w:rFonts w:cstheme="minorHAnsi"/>
        </w:rPr>
        <w:t xml:space="preserve"> </w:t>
      </w:r>
      <w:r w:rsidR="0040441E" w:rsidRPr="008873BC">
        <w:rPr>
          <w:rFonts w:cstheme="minorHAnsi"/>
        </w:rPr>
        <w:t>taken place in recent year</w:t>
      </w:r>
      <w:r w:rsidR="006B53D3" w:rsidRPr="008873BC">
        <w:rPr>
          <w:rFonts w:cstheme="minorHAnsi"/>
        </w:rPr>
        <w:t>s</w:t>
      </w:r>
      <w:r w:rsidR="0040441E" w:rsidRPr="008873BC">
        <w:rPr>
          <w:rFonts w:cstheme="minorHAnsi"/>
        </w:rPr>
        <w:t xml:space="preserve"> which help</w:t>
      </w:r>
      <w:r w:rsidR="006B53D3" w:rsidRPr="008873BC">
        <w:rPr>
          <w:rFonts w:cstheme="minorHAnsi"/>
        </w:rPr>
        <w:t>ed the</w:t>
      </w:r>
      <w:r w:rsidR="0040441E" w:rsidRPr="008873BC">
        <w:rPr>
          <w:rFonts w:cstheme="minorHAnsi"/>
        </w:rPr>
        <w:t xml:space="preserve"> numbers to drop.</w:t>
      </w:r>
    </w:p>
    <w:p w14:paraId="65D145C5" w14:textId="26C6C957" w:rsidR="005F5CC0" w:rsidRPr="008873BC" w:rsidRDefault="005F5CC0">
      <w:pPr>
        <w:rPr>
          <w:rFonts w:cstheme="minorHAnsi"/>
        </w:rPr>
      </w:pPr>
      <w:r w:rsidRPr="008873BC">
        <w:rPr>
          <w:rFonts w:cstheme="minorHAnsi"/>
        </w:rPr>
        <w:t>To analy</w:t>
      </w:r>
      <w:r w:rsidR="006B53D3" w:rsidRPr="008873BC">
        <w:rPr>
          <w:rFonts w:cstheme="minorHAnsi"/>
        </w:rPr>
        <w:t>ze</w:t>
      </w:r>
      <w:r w:rsidRPr="008873BC">
        <w:rPr>
          <w:rFonts w:cstheme="minorHAnsi"/>
        </w:rPr>
        <w:t xml:space="preserve"> further,</w:t>
      </w:r>
      <w:r w:rsidR="006B53D3" w:rsidRPr="008873BC">
        <w:rPr>
          <w:rFonts w:cstheme="minorHAnsi"/>
        </w:rPr>
        <w:t xml:space="preserve"> I broke down the</w:t>
      </w:r>
      <w:r w:rsidRPr="008873BC">
        <w:rPr>
          <w:rFonts w:cstheme="minorHAnsi"/>
        </w:rPr>
        <w:t xml:space="preserve"> airlines data </w:t>
      </w:r>
      <w:r w:rsidR="006B53D3" w:rsidRPr="008873BC">
        <w:rPr>
          <w:rFonts w:cstheme="minorHAnsi"/>
        </w:rPr>
        <w:t>and studied the</w:t>
      </w:r>
      <w:r w:rsidRPr="008873BC">
        <w:rPr>
          <w:rFonts w:cstheme="minorHAnsi"/>
        </w:rPr>
        <w:t xml:space="preserve"> incidents by airlines, fatal accidents by airlines</w:t>
      </w:r>
      <w:r w:rsidR="006B53D3" w:rsidRPr="008873BC">
        <w:rPr>
          <w:rFonts w:cstheme="minorHAnsi"/>
        </w:rPr>
        <w:t>,</w:t>
      </w:r>
      <w:r w:rsidRPr="008873BC">
        <w:rPr>
          <w:rFonts w:cstheme="minorHAnsi"/>
        </w:rPr>
        <w:t xml:space="preserve"> and fatalities by airlines. In general, most of the airlines showed a trend where their number </w:t>
      </w:r>
      <w:r w:rsidR="00B51F0B" w:rsidRPr="008873BC">
        <w:rPr>
          <w:rFonts w:cstheme="minorHAnsi"/>
        </w:rPr>
        <w:t>of airline</w:t>
      </w:r>
      <w:r w:rsidRPr="008873BC">
        <w:rPr>
          <w:rFonts w:cstheme="minorHAnsi"/>
        </w:rPr>
        <w:t xml:space="preserve"> incidents</w:t>
      </w:r>
      <w:r w:rsidR="006B53D3" w:rsidRPr="008873BC">
        <w:rPr>
          <w:rFonts w:cstheme="minorHAnsi"/>
        </w:rPr>
        <w:t>, fatal accidents, and fatalities</w:t>
      </w:r>
      <w:r w:rsidRPr="008873BC">
        <w:rPr>
          <w:rFonts w:cstheme="minorHAnsi"/>
        </w:rPr>
        <w:t xml:space="preserve"> decreased over time</w:t>
      </w:r>
      <w:r w:rsidR="00B51F0B" w:rsidRPr="008873BC">
        <w:rPr>
          <w:rFonts w:cstheme="minorHAnsi"/>
        </w:rPr>
        <w:t>.</w:t>
      </w:r>
    </w:p>
    <w:p w14:paraId="5C9B9B5E" w14:textId="31B0F8B0" w:rsidR="00B51F0B" w:rsidRPr="008873BC" w:rsidRDefault="00EC1DA4" w:rsidP="007C1590">
      <w:pPr>
        <w:rPr>
          <w:rFonts w:cstheme="minorHAnsi"/>
        </w:rPr>
      </w:pPr>
      <w:r w:rsidRPr="008873BC">
        <w:rPr>
          <w:rFonts w:cstheme="minorHAnsi"/>
        </w:rPr>
        <w:t>I also compared the trends in fatalities for airline travel and automobile travel. A</w:t>
      </w:r>
      <w:r w:rsidR="005264D7" w:rsidRPr="008873BC">
        <w:rPr>
          <w:rFonts w:cstheme="minorHAnsi"/>
        </w:rPr>
        <w:t xml:space="preserve">irline fatalities showed an increasing trend through 1972 and started decreasing </w:t>
      </w:r>
      <w:r w:rsidRPr="008873BC">
        <w:rPr>
          <w:rFonts w:cstheme="minorHAnsi"/>
        </w:rPr>
        <w:t xml:space="preserve">drastically </w:t>
      </w:r>
      <w:r w:rsidR="005264D7" w:rsidRPr="008873BC">
        <w:rPr>
          <w:rFonts w:cstheme="minorHAnsi"/>
        </w:rPr>
        <w:t xml:space="preserve">since then. </w:t>
      </w:r>
      <w:r w:rsidR="007C1590" w:rsidRPr="008873BC">
        <w:rPr>
          <w:rFonts w:cstheme="minorHAnsi"/>
        </w:rPr>
        <w:t>Automobile fatalities showed an increasing trend through 1972</w:t>
      </w:r>
      <w:r w:rsidRPr="008873BC">
        <w:rPr>
          <w:rFonts w:cstheme="minorHAnsi"/>
        </w:rPr>
        <w:t xml:space="preserve"> and started decreasing slowly since then</w:t>
      </w:r>
      <w:r w:rsidR="007C1590" w:rsidRPr="008873BC">
        <w:rPr>
          <w:rFonts w:cstheme="minorHAnsi"/>
        </w:rPr>
        <w:t xml:space="preserve">. </w:t>
      </w:r>
      <w:r w:rsidRPr="008873BC">
        <w:rPr>
          <w:rFonts w:cstheme="minorHAnsi"/>
        </w:rPr>
        <w:t>While there are safety measures being placed in both airlines and automobiles, the number of fatalities for airline travel were significantly smaller compared to the number of fatalities for automobile travel.</w:t>
      </w:r>
    </w:p>
    <w:p w14:paraId="6D4142F0" w14:textId="483EA730" w:rsidR="00EC1DA4" w:rsidRPr="008873BC" w:rsidRDefault="00EC1DA4" w:rsidP="007C1590">
      <w:pPr>
        <w:rPr>
          <w:rFonts w:cstheme="minorHAnsi"/>
        </w:rPr>
      </w:pPr>
      <w:r w:rsidRPr="008873BC">
        <w:rPr>
          <w:rFonts w:cstheme="minorHAnsi"/>
        </w:rPr>
        <w:t xml:space="preserve">By looking at these trends, I can conclude that the airline travel is the safest way to travel. </w:t>
      </w:r>
    </w:p>
    <w:p w14:paraId="0A0547ED" w14:textId="07A4F2C4" w:rsidR="002B3325" w:rsidRPr="008873BC" w:rsidRDefault="002B3325">
      <w:pPr>
        <w:rPr>
          <w:rFonts w:cstheme="minorHAnsi"/>
        </w:rPr>
      </w:pPr>
    </w:p>
    <w:p w14:paraId="496E2E50" w14:textId="5AC3D374" w:rsidR="002B3325" w:rsidRPr="008873BC" w:rsidRDefault="002B3325">
      <w:pPr>
        <w:rPr>
          <w:rFonts w:cstheme="minorHAnsi"/>
        </w:rPr>
      </w:pPr>
      <w:r w:rsidRPr="008873BC">
        <w:rPr>
          <w:rFonts w:cstheme="minorHAnsi"/>
        </w:rPr>
        <w:t>References</w:t>
      </w:r>
    </w:p>
    <w:p w14:paraId="39E13608" w14:textId="18792E6B" w:rsidR="00A4564A" w:rsidRPr="008873BC" w:rsidRDefault="00CC31B5" w:rsidP="00A4564A">
      <w:pPr>
        <w:rPr>
          <w:rFonts w:eastAsia="Times New Roman" w:cstheme="minorHAnsi"/>
        </w:rPr>
      </w:pPr>
      <w:hyperlink r:id="rId5" w:history="1">
        <w:r w:rsidRPr="008873BC">
          <w:rPr>
            <w:rStyle w:val="Hyperlink"/>
            <w:rFonts w:eastAsia="Times New Roman" w:cstheme="minorHAnsi"/>
          </w:rPr>
          <w:t>https://github.com/Shilpakolekar/DSC-640/tree/main/Week5%266</w:t>
        </w:r>
      </w:hyperlink>
    </w:p>
    <w:p w14:paraId="6E9FDA44" w14:textId="77777777" w:rsidR="00003E2D" w:rsidRPr="008873BC" w:rsidRDefault="00003E2D" w:rsidP="00003E2D">
      <w:pPr>
        <w:pStyle w:val="NormalWeb"/>
        <w:rPr>
          <w:rFonts w:asciiTheme="minorHAnsi" w:hAnsiTheme="minorHAnsi" w:cstheme="minorHAnsi"/>
          <w:sz w:val="22"/>
          <w:szCs w:val="22"/>
        </w:rPr>
      </w:pPr>
      <w:r w:rsidRPr="008873BC">
        <w:rPr>
          <w:rFonts w:asciiTheme="minorHAnsi" w:hAnsiTheme="minorHAnsi" w:cstheme="minorHAnsi"/>
          <w:i/>
          <w:iCs/>
          <w:sz w:val="22"/>
          <w:szCs w:val="22"/>
        </w:rPr>
        <w:t>Which mode of transportation is the safest?</w:t>
      </w:r>
      <w:r w:rsidRPr="008873BC">
        <w:rPr>
          <w:rFonts w:asciiTheme="minorHAnsi" w:hAnsiTheme="minorHAnsi" w:cstheme="minorHAnsi"/>
          <w:sz w:val="22"/>
          <w:szCs w:val="22"/>
        </w:rPr>
        <w:t xml:space="preserve"> Bus.com. (2020, September 10). 2021, from </w:t>
      </w:r>
      <w:hyperlink r:id="rId6" w:history="1">
        <w:r w:rsidRPr="008873BC">
          <w:rPr>
            <w:rStyle w:val="Hyperlink"/>
            <w:rFonts w:asciiTheme="minorHAnsi" w:hAnsiTheme="minorHAnsi" w:cstheme="minorHAnsi"/>
            <w:sz w:val="22"/>
            <w:szCs w:val="22"/>
          </w:rPr>
          <w:t>https://www.bus.com/blog/safest-mode-of-transportation/</w:t>
        </w:r>
      </w:hyperlink>
      <w:r w:rsidRPr="008873BC">
        <w:rPr>
          <w:rFonts w:asciiTheme="minorHAnsi" w:hAnsiTheme="minorHAnsi" w:cstheme="minorHAnsi"/>
          <w:sz w:val="22"/>
          <w:szCs w:val="22"/>
        </w:rPr>
        <w:t xml:space="preserve">. </w:t>
      </w:r>
    </w:p>
    <w:p w14:paraId="55BAE502" w14:textId="02FAE7EB" w:rsidR="00003E2D" w:rsidRPr="008873BC" w:rsidRDefault="00003E2D" w:rsidP="00003E2D">
      <w:pPr>
        <w:pStyle w:val="NormalWeb"/>
        <w:rPr>
          <w:rFonts w:asciiTheme="minorHAnsi" w:hAnsiTheme="minorHAnsi" w:cstheme="minorHAnsi"/>
          <w:sz w:val="22"/>
          <w:szCs w:val="22"/>
        </w:rPr>
      </w:pPr>
      <w:r w:rsidRPr="008873BC">
        <w:rPr>
          <w:rFonts w:asciiTheme="minorHAnsi" w:hAnsiTheme="minorHAnsi" w:cstheme="minorHAnsi"/>
          <w:i/>
          <w:iCs/>
          <w:sz w:val="22"/>
          <w:szCs w:val="22"/>
        </w:rPr>
        <w:t>Death rate per year</w:t>
      </w:r>
      <w:r w:rsidRPr="008873BC">
        <w:rPr>
          <w:rFonts w:asciiTheme="minorHAnsi" w:hAnsiTheme="minorHAnsi" w:cstheme="minorHAnsi"/>
          <w:sz w:val="22"/>
          <w:szCs w:val="22"/>
        </w:rPr>
        <w:t xml:space="preserve">. Death Rate per Year | Bureau of Aircraft Accidents Archives. (n.d.). </w:t>
      </w:r>
      <w:hyperlink r:id="rId7" w:history="1">
        <w:r w:rsidRPr="008873BC">
          <w:rPr>
            <w:rStyle w:val="Hyperlink"/>
            <w:rFonts w:asciiTheme="minorHAnsi" w:hAnsiTheme="minorHAnsi" w:cstheme="minorHAnsi"/>
            <w:sz w:val="22"/>
            <w:szCs w:val="22"/>
          </w:rPr>
          <w:t>http://www.baaa-acro.com/statistics/death-rate-per-year?page=0</w:t>
        </w:r>
      </w:hyperlink>
      <w:r w:rsidRPr="008873BC">
        <w:rPr>
          <w:rFonts w:asciiTheme="minorHAnsi" w:hAnsiTheme="minorHAnsi" w:cstheme="minorHAnsi"/>
          <w:sz w:val="22"/>
          <w:szCs w:val="22"/>
        </w:rPr>
        <w:t xml:space="preserve">. </w:t>
      </w:r>
    </w:p>
    <w:p w14:paraId="1E919939" w14:textId="01100072" w:rsidR="00003E2D" w:rsidRPr="008873BC" w:rsidRDefault="00003E2D" w:rsidP="008873BC">
      <w:pPr>
        <w:pStyle w:val="NormalWeb"/>
        <w:rPr>
          <w:rFonts w:asciiTheme="minorHAnsi" w:hAnsiTheme="minorHAnsi" w:cstheme="minorHAnsi"/>
          <w:sz w:val="22"/>
          <w:szCs w:val="22"/>
        </w:rPr>
      </w:pPr>
      <w:r w:rsidRPr="008873BC">
        <w:rPr>
          <w:rFonts w:asciiTheme="minorHAnsi" w:hAnsiTheme="minorHAnsi" w:cstheme="minorHAnsi"/>
          <w:i/>
          <w:iCs/>
          <w:sz w:val="22"/>
          <w:szCs w:val="22"/>
        </w:rPr>
        <w:t>Car crash deaths and rates</w:t>
      </w:r>
      <w:r w:rsidRPr="008873BC">
        <w:rPr>
          <w:rFonts w:asciiTheme="minorHAnsi" w:hAnsiTheme="minorHAnsi" w:cstheme="minorHAnsi"/>
          <w:sz w:val="22"/>
          <w:szCs w:val="22"/>
        </w:rPr>
        <w:t xml:space="preserve">. Injury Facts. (2021, March 29). </w:t>
      </w:r>
      <w:hyperlink r:id="rId8" w:history="1">
        <w:r w:rsidRPr="008873BC">
          <w:rPr>
            <w:rStyle w:val="Hyperlink"/>
            <w:rFonts w:asciiTheme="minorHAnsi" w:hAnsiTheme="minorHAnsi" w:cstheme="minorHAnsi"/>
            <w:sz w:val="22"/>
            <w:szCs w:val="22"/>
          </w:rPr>
          <w:t>https://injuryfacts.nsc.org/motor-vehicle/historical-fatality-trends/deaths-and-rates/</w:t>
        </w:r>
      </w:hyperlink>
      <w:r w:rsidRPr="008873BC">
        <w:rPr>
          <w:rFonts w:asciiTheme="minorHAnsi" w:hAnsiTheme="minorHAnsi" w:cstheme="minorHAnsi"/>
          <w:sz w:val="22"/>
          <w:szCs w:val="22"/>
        </w:rPr>
        <w:t xml:space="preserve">. </w:t>
      </w:r>
    </w:p>
    <w:p w14:paraId="3FDD0148" w14:textId="0D37DBD4" w:rsidR="00967A17" w:rsidRPr="008873BC" w:rsidRDefault="00967A17">
      <w:pPr>
        <w:rPr>
          <w:rFonts w:cstheme="minorHAnsi"/>
        </w:rPr>
      </w:pPr>
    </w:p>
    <w:sectPr w:rsidR="00967A17" w:rsidRPr="0088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2966"/>
    <w:multiLevelType w:val="hybridMultilevel"/>
    <w:tmpl w:val="D2FA4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A6982"/>
    <w:multiLevelType w:val="hybridMultilevel"/>
    <w:tmpl w:val="D7987BE8"/>
    <w:lvl w:ilvl="0" w:tplc="DBFE3260">
      <w:start w:val="1"/>
      <w:numFmt w:val="bullet"/>
      <w:lvlText w:val="•"/>
      <w:lvlJc w:val="left"/>
      <w:pPr>
        <w:tabs>
          <w:tab w:val="num" w:pos="720"/>
        </w:tabs>
        <w:ind w:left="720" w:hanging="360"/>
      </w:pPr>
      <w:rPr>
        <w:rFonts w:ascii="Arial" w:hAnsi="Arial" w:hint="default"/>
      </w:rPr>
    </w:lvl>
    <w:lvl w:ilvl="1" w:tplc="1176498E" w:tentative="1">
      <w:start w:val="1"/>
      <w:numFmt w:val="bullet"/>
      <w:lvlText w:val="•"/>
      <w:lvlJc w:val="left"/>
      <w:pPr>
        <w:tabs>
          <w:tab w:val="num" w:pos="1440"/>
        </w:tabs>
        <w:ind w:left="1440" w:hanging="360"/>
      </w:pPr>
      <w:rPr>
        <w:rFonts w:ascii="Arial" w:hAnsi="Arial" w:hint="default"/>
      </w:rPr>
    </w:lvl>
    <w:lvl w:ilvl="2" w:tplc="506E1142" w:tentative="1">
      <w:start w:val="1"/>
      <w:numFmt w:val="bullet"/>
      <w:lvlText w:val="•"/>
      <w:lvlJc w:val="left"/>
      <w:pPr>
        <w:tabs>
          <w:tab w:val="num" w:pos="2160"/>
        </w:tabs>
        <w:ind w:left="2160" w:hanging="360"/>
      </w:pPr>
      <w:rPr>
        <w:rFonts w:ascii="Arial" w:hAnsi="Arial" w:hint="default"/>
      </w:rPr>
    </w:lvl>
    <w:lvl w:ilvl="3" w:tplc="56906662" w:tentative="1">
      <w:start w:val="1"/>
      <w:numFmt w:val="bullet"/>
      <w:lvlText w:val="•"/>
      <w:lvlJc w:val="left"/>
      <w:pPr>
        <w:tabs>
          <w:tab w:val="num" w:pos="2880"/>
        </w:tabs>
        <w:ind w:left="2880" w:hanging="360"/>
      </w:pPr>
      <w:rPr>
        <w:rFonts w:ascii="Arial" w:hAnsi="Arial" w:hint="default"/>
      </w:rPr>
    </w:lvl>
    <w:lvl w:ilvl="4" w:tplc="46440384" w:tentative="1">
      <w:start w:val="1"/>
      <w:numFmt w:val="bullet"/>
      <w:lvlText w:val="•"/>
      <w:lvlJc w:val="left"/>
      <w:pPr>
        <w:tabs>
          <w:tab w:val="num" w:pos="3600"/>
        </w:tabs>
        <w:ind w:left="3600" w:hanging="360"/>
      </w:pPr>
      <w:rPr>
        <w:rFonts w:ascii="Arial" w:hAnsi="Arial" w:hint="default"/>
      </w:rPr>
    </w:lvl>
    <w:lvl w:ilvl="5" w:tplc="3AEA9EEE" w:tentative="1">
      <w:start w:val="1"/>
      <w:numFmt w:val="bullet"/>
      <w:lvlText w:val="•"/>
      <w:lvlJc w:val="left"/>
      <w:pPr>
        <w:tabs>
          <w:tab w:val="num" w:pos="4320"/>
        </w:tabs>
        <w:ind w:left="4320" w:hanging="360"/>
      </w:pPr>
      <w:rPr>
        <w:rFonts w:ascii="Arial" w:hAnsi="Arial" w:hint="default"/>
      </w:rPr>
    </w:lvl>
    <w:lvl w:ilvl="6" w:tplc="89388E18" w:tentative="1">
      <w:start w:val="1"/>
      <w:numFmt w:val="bullet"/>
      <w:lvlText w:val="•"/>
      <w:lvlJc w:val="left"/>
      <w:pPr>
        <w:tabs>
          <w:tab w:val="num" w:pos="5040"/>
        </w:tabs>
        <w:ind w:left="5040" w:hanging="360"/>
      </w:pPr>
      <w:rPr>
        <w:rFonts w:ascii="Arial" w:hAnsi="Arial" w:hint="default"/>
      </w:rPr>
    </w:lvl>
    <w:lvl w:ilvl="7" w:tplc="9E14E0EC" w:tentative="1">
      <w:start w:val="1"/>
      <w:numFmt w:val="bullet"/>
      <w:lvlText w:val="•"/>
      <w:lvlJc w:val="left"/>
      <w:pPr>
        <w:tabs>
          <w:tab w:val="num" w:pos="5760"/>
        </w:tabs>
        <w:ind w:left="5760" w:hanging="360"/>
      </w:pPr>
      <w:rPr>
        <w:rFonts w:ascii="Arial" w:hAnsi="Arial" w:hint="default"/>
      </w:rPr>
    </w:lvl>
    <w:lvl w:ilvl="8" w:tplc="5BAA0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8973E8"/>
    <w:multiLevelType w:val="hybridMultilevel"/>
    <w:tmpl w:val="A8D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76"/>
    <w:rsid w:val="00003E2D"/>
    <w:rsid w:val="0004660D"/>
    <w:rsid w:val="002B3325"/>
    <w:rsid w:val="0040441E"/>
    <w:rsid w:val="005264D7"/>
    <w:rsid w:val="005F5CC0"/>
    <w:rsid w:val="006A0F14"/>
    <w:rsid w:val="006B53D3"/>
    <w:rsid w:val="006D2C35"/>
    <w:rsid w:val="007C1590"/>
    <w:rsid w:val="008873BC"/>
    <w:rsid w:val="00967A17"/>
    <w:rsid w:val="00A4564A"/>
    <w:rsid w:val="00B51F0B"/>
    <w:rsid w:val="00B75473"/>
    <w:rsid w:val="00C55C76"/>
    <w:rsid w:val="00CB6C35"/>
    <w:rsid w:val="00CC31B5"/>
    <w:rsid w:val="00E67108"/>
    <w:rsid w:val="00E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6606"/>
  <w15:chartTrackingRefBased/>
  <w15:docId w15:val="{DDCEEE24-2B26-44F0-909A-8615D3B6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325"/>
    <w:rPr>
      <w:color w:val="0000FF"/>
      <w:u w:val="single"/>
    </w:rPr>
  </w:style>
  <w:style w:type="character" w:styleId="FollowedHyperlink">
    <w:name w:val="FollowedHyperlink"/>
    <w:basedOn w:val="DefaultParagraphFont"/>
    <w:uiPriority w:val="99"/>
    <w:semiHidden/>
    <w:unhideWhenUsed/>
    <w:rsid w:val="00003E2D"/>
    <w:rPr>
      <w:color w:val="954F72" w:themeColor="followedHyperlink"/>
      <w:u w:val="single"/>
    </w:rPr>
  </w:style>
  <w:style w:type="paragraph" w:styleId="NormalWeb">
    <w:name w:val="Normal (Web)"/>
    <w:basedOn w:val="Normal"/>
    <w:uiPriority w:val="99"/>
    <w:semiHidden/>
    <w:unhideWhenUsed/>
    <w:rsid w:val="00003E2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3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7295">
      <w:bodyDiv w:val="1"/>
      <w:marLeft w:val="0"/>
      <w:marRight w:val="0"/>
      <w:marTop w:val="0"/>
      <w:marBottom w:val="0"/>
      <w:divBdr>
        <w:top w:val="none" w:sz="0" w:space="0" w:color="auto"/>
        <w:left w:val="none" w:sz="0" w:space="0" w:color="auto"/>
        <w:bottom w:val="none" w:sz="0" w:space="0" w:color="auto"/>
        <w:right w:val="none" w:sz="0" w:space="0" w:color="auto"/>
      </w:divBdr>
      <w:divsChild>
        <w:div w:id="1676230722">
          <w:marLeft w:val="446"/>
          <w:marRight w:val="0"/>
          <w:marTop w:val="115"/>
          <w:marBottom w:val="120"/>
          <w:divBdr>
            <w:top w:val="none" w:sz="0" w:space="0" w:color="auto"/>
            <w:left w:val="none" w:sz="0" w:space="0" w:color="auto"/>
            <w:bottom w:val="none" w:sz="0" w:space="0" w:color="auto"/>
            <w:right w:val="none" w:sz="0" w:space="0" w:color="auto"/>
          </w:divBdr>
        </w:div>
        <w:div w:id="1943222627">
          <w:marLeft w:val="446"/>
          <w:marRight w:val="0"/>
          <w:marTop w:val="115"/>
          <w:marBottom w:val="120"/>
          <w:divBdr>
            <w:top w:val="none" w:sz="0" w:space="0" w:color="auto"/>
            <w:left w:val="none" w:sz="0" w:space="0" w:color="auto"/>
            <w:bottom w:val="none" w:sz="0" w:space="0" w:color="auto"/>
            <w:right w:val="none" w:sz="0" w:space="0" w:color="auto"/>
          </w:divBdr>
        </w:div>
      </w:divsChild>
    </w:div>
    <w:div w:id="345444720">
      <w:bodyDiv w:val="1"/>
      <w:marLeft w:val="0"/>
      <w:marRight w:val="0"/>
      <w:marTop w:val="0"/>
      <w:marBottom w:val="0"/>
      <w:divBdr>
        <w:top w:val="none" w:sz="0" w:space="0" w:color="auto"/>
        <w:left w:val="none" w:sz="0" w:space="0" w:color="auto"/>
        <w:bottom w:val="none" w:sz="0" w:space="0" w:color="auto"/>
        <w:right w:val="none" w:sz="0" w:space="0" w:color="auto"/>
      </w:divBdr>
      <w:divsChild>
        <w:div w:id="196507055">
          <w:marLeft w:val="446"/>
          <w:marRight w:val="0"/>
          <w:marTop w:val="115"/>
          <w:marBottom w:val="120"/>
          <w:divBdr>
            <w:top w:val="none" w:sz="0" w:space="0" w:color="auto"/>
            <w:left w:val="none" w:sz="0" w:space="0" w:color="auto"/>
            <w:bottom w:val="none" w:sz="0" w:space="0" w:color="auto"/>
            <w:right w:val="none" w:sz="0" w:space="0" w:color="auto"/>
          </w:divBdr>
        </w:div>
        <w:div w:id="1469083983">
          <w:marLeft w:val="446"/>
          <w:marRight w:val="0"/>
          <w:marTop w:val="115"/>
          <w:marBottom w:val="120"/>
          <w:divBdr>
            <w:top w:val="none" w:sz="0" w:space="0" w:color="auto"/>
            <w:left w:val="none" w:sz="0" w:space="0" w:color="auto"/>
            <w:bottom w:val="none" w:sz="0" w:space="0" w:color="auto"/>
            <w:right w:val="none" w:sz="0" w:space="0" w:color="auto"/>
          </w:divBdr>
        </w:div>
      </w:divsChild>
    </w:div>
    <w:div w:id="871577037">
      <w:bodyDiv w:val="1"/>
      <w:marLeft w:val="0"/>
      <w:marRight w:val="0"/>
      <w:marTop w:val="0"/>
      <w:marBottom w:val="0"/>
      <w:divBdr>
        <w:top w:val="none" w:sz="0" w:space="0" w:color="auto"/>
        <w:left w:val="none" w:sz="0" w:space="0" w:color="auto"/>
        <w:bottom w:val="none" w:sz="0" w:space="0" w:color="auto"/>
        <w:right w:val="none" w:sz="0" w:space="0" w:color="auto"/>
      </w:divBdr>
      <w:divsChild>
        <w:div w:id="761529325">
          <w:marLeft w:val="446"/>
          <w:marRight w:val="0"/>
          <w:marTop w:val="115"/>
          <w:marBottom w:val="120"/>
          <w:divBdr>
            <w:top w:val="none" w:sz="0" w:space="0" w:color="auto"/>
            <w:left w:val="none" w:sz="0" w:space="0" w:color="auto"/>
            <w:bottom w:val="none" w:sz="0" w:space="0" w:color="auto"/>
            <w:right w:val="none" w:sz="0" w:space="0" w:color="auto"/>
          </w:divBdr>
        </w:div>
      </w:divsChild>
    </w:div>
    <w:div w:id="1125466631">
      <w:bodyDiv w:val="1"/>
      <w:marLeft w:val="0"/>
      <w:marRight w:val="0"/>
      <w:marTop w:val="0"/>
      <w:marBottom w:val="0"/>
      <w:divBdr>
        <w:top w:val="none" w:sz="0" w:space="0" w:color="auto"/>
        <w:left w:val="none" w:sz="0" w:space="0" w:color="auto"/>
        <w:bottom w:val="none" w:sz="0" w:space="0" w:color="auto"/>
        <w:right w:val="none" w:sz="0" w:space="0" w:color="auto"/>
      </w:divBdr>
    </w:div>
    <w:div w:id="1788624490">
      <w:bodyDiv w:val="1"/>
      <w:marLeft w:val="0"/>
      <w:marRight w:val="0"/>
      <w:marTop w:val="0"/>
      <w:marBottom w:val="0"/>
      <w:divBdr>
        <w:top w:val="none" w:sz="0" w:space="0" w:color="auto"/>
        <w:left w:val="none" w:sz="0" w:space="0" w:color="auto"/>
        <w:bottom w:val="none" w:sz="0" w:space="0" w:color="auto"/>
        <w:right w:val="none" w:sz="0" w:space="0" w:color="auto"/>
      </w:divBdr>
      <w:divsChild>
        <w:div w:id="1161778194">
          <w:marLeft w:val="446"/>
          <w:marRight w:val="0"/>
          <w:marTop w:val="115"/>
          <w:marBottom w:val="120"/>
          <w:divBdr>
            <w:top w:val="none" w:sz="0" w:space="0" w:color="auto"/>
            <w:left w:val="none" w:sz="0" w:space="0" w:color="auto"/>
            <w:bottom w:val="none" w:sz="0" w:space="0" w:color="auto"/>
            <w:right w:val="none" w:sz="0" w:space="0" w:color="auto"/>
          </w:divBdr>
        </w:div>
        <w:div w:id="770904278">
          <w:marLeft w:val="446"/>
          <w:marRight w:val="0"/>
          <w:marTop w:val="115"/>
          <w:marBottom w:val="120"/>
          <w:divBdr>
            <w:top w:val="none" w:sz="0" w:space="0" w:color="auto"/>
            <w:left w:val="none" w:sz="0" w:space="0" w:color="auto"/>
            <w:bottom w:val="none" w:sz="0" w:space="0" w:color="auto"/>
            <w:right w:val="none" w:sz="0" w:space="0" w:color="auto"/>
          </w:divBdr>
        </w:div>
      </w:divsChild>
    </w:div>
    <w:div w:id="1799109904">
      <w:bodyDiv w:val="1"/>
      <w:marLeft w:val="0"/>
      <w:marRight w:val="0"/>
      <w:marTop w:val="0"/>
      <w:marBottom w:val="0"/>
      <w:divBdr>
        <w:top w:val="none" w:sz="0" w:space="0" w:color="auto"/>
        <w:left w:val="none" w:sz="0" w:space="0" w:color="auto"/>
        <w:bottom w:val="none" w:sz="0" w:space="0" w:color="auto"/>
        <w:right w:val="none" w:sz="0" w:space="0" w:color="auto"/>
      </w:divBdr>
    </w:div>
    <w:div w:id="1948464327">
      <w:bodyDiv w:val="1"/>
      <w:marLeft w:val="0"/>
      <w:marRight w:val="0"/>
      <w:marTop w:val="0"/>
      <w:marBottom w:val="0"/>
      <w:divBdr>
        <w:top w:val="none" w:sz="0" w:space="0" w:color="auto"/>
        <w:left w:val="none" w:sz="0" w:space="0" w:color="auto"/>
        <w:bottom w:val="none" w:sz="0" w:space="0" w:color="auto"/>
        <w:right w:val="none" w:sz="0" w:space="0" w:color="auto"/>
      </w:divBdr>
      <w:divsChild>
        <w:div w:id="2118326891">
          <w:marLeft w:val="446"/>
          <w:marRight w:val="0"/>
          <w:marTop w:val="115"/>
          <w:marBottom w:val="120"/>
          <w:divBdr>
            <w:top w:val="none" w:sz="0" w:space="0" w:color="auto"/>
            <w:left w:val="none" w:sz="0" w:space="0" w:color="auto"/>
            <w:bottom w:val="none" w:sz="0" w:space="0" w:color="auto"/>
            <w:right w:val="none" w:sz="0" w:space="0" w:color="auto"/>
          </w:divBdr>
        </w:div>
        <w:div w:id="207739132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juryfacts.nsc.org/motor-vehicle/historical-fatality-trends/deaths-and-rates/" TargetMode="External"/><Relationship Id="rId3" Type="http://schemas.openxmlformats.org/officeDocument/2006/relationships/settings" Target="settings.xml"/><Relationship Id="rId7" Type="http://schemas.openxmlformats.org/officeDocument/2006/relationships/hyperlink" Target="http://www.baaa-acro.com/statistics/death-rate-per-year?pag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com/blog/safest-mode-of-transportation/" TargetMode="External"/><Relationship Id="rId5" Type="http://schemas.openxmlformats.org/officeDocument/2006/relationships/hyperlink" Target="https://github.com/Shilpakolekar/DSC-640/tree/main/Week5%2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and Ajit Kolekar</dc:creator>
  <cp:keywords/>
  <dc:description/>
  <cp:lastModifiedBy>Shilpa and Ajit Kolekar</cp:lastModifiedBy>
  <cp:revision>31</cp:revision>
  <dcterms:created xsi:type="dcterms:W3CDTF">2021-10-11T02:44:00Z</dcterms:created>
  <dcterms:modified xsi:type="dcterms:W3CDTF">2021-10-11T03:26:00Z</dcterms:modified>
</cp:coreProperties>
</file>