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0"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2"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2"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2"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proofErr w:type="spellStart"/>
            <w:r w:rsidRPr="008531F5">
              <w:rPr>
                <w:b/>
                <w:bCs/>
                <w:sz w:val="22"/>
                <w:szCs w:val="22"/>
              </w:rPr>
              <w:t>Kurpicz-Briki</w:t>
            </w:r>
            <w:proofErr w:type="spellEnd"/>
            <w:r w:rsidRPr="008531F5">
              <w:rPr>
                <w:b/>
                <w:bCs/>
                <w:sz w:val="22"/>
                <w:szCs w:val="22"/>
              </w:rPr>
              <w:t xml:space="preserve">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D16904">
            <w:r>
              <w:t>Co-Advisor:</w:t>
            </w:r>
          </w:p>
        </w:tc>
        <w:tc>
          <w:tcPr>
            <w:tcW w:w="4922" w:type="dxa"/>
            <w:shd w:val="clear" w:color="auto" w:fill="auto"/>
            <w:tcMar>
              <w:top w:w="57" w:type="dxa"/>
              <w:bottom w:w="57" w:type="dxa"/>
            </w:tcMar>
          </w:tcPr>
          <w:p w14:paraId="59BE64FE" w14:textId="205ECC4B" w:rsidR="00127932" w:rsidRDefault="0085764A" w:rsidP="00D16904">
            <w:pPr>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D16904">
            <w:r>
              <w:t>Date:</w:t>
            </w:r>
          </w:p>
        </w:tc>
        <w:tc>
          <w:tcPr>
            <w:tcW w:w="4922" w:type="dxa"/>
            <w:shd w:val="clear" w:color="auto" w:fill="auto"/>
            <w:tcMar>
              <w:top w:w="57" w:type="dxa"/>
              <w:bottom w:w="57" w:type="dxa"/>
            </w:tcMar>
          </w:tcPr>
          <w:p w14:paraId="4C4B2B49" w14:textId="18F2C5D2" w:rsidR="003D0C29" w:rsidRPr="00464C9B" w:rsidRDefault="003D0C29" w:rsidP="00D16904">
            <w:pPr>
              <w:rPr>
                <w:b/>
                <w:bCs/>
                <w:sz w:val="22"/>
                <w:szCs w:val="22"/>
              </w:rPr>
            </w:pPr>
          </w:p>
          <w:p w14:paraId="7AC86DED" w14:textId="77777777" w:rsidR="003D0C29" w:rsidRPr="00951C7B" w:rsidRDefault="003D0C29" w:rsidP="00D16904"/>
        </w:tc>
      </w:tr>
    </w:tbl>
    <w:p w14:paraId="61636D83" w14:textId="77777777" w:rsidR="003D0C29" w:rsidRPr="00B5614A" w:rsidRDefault="003D0C29" w:rsidP="003D0C29">
      <w:pPr>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0"/>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574BEC" w:rsidRDefault="00D37EE2">
      <w:pPr>
        <w:pStyle w:val="ListParagraph"/>
        <w:numPr>
          <w:ilvl w:val="0"/>
          <w:numId w:val="2"/>
        </w:numPr>
        <w:rPr>
          <w:b/>
          <w:bCs/>
          <w:sz w:val="22"/>
          <w:szCs w:val="22"/>
        </w:rPr>
      </w:pPr>
      <w:r w:rsidRPr="00EE4469">
        <w:rPr>
          <w:b/>
          <w:bCs/>
          <w:sz w:val="22"/>
          <w:szCs w:val="22"/>
        </w:rPr>
        <w:t>Abstract</w:t>
      </w:r>
    </w:p>
    <w:p w14:paraId="7EB3A467" w14:textId="1A631BED" w:rsidR="008D4AF5" w:rsidRPr="00A67C79" w:rsidRDefault="00D37EE2" w:rsidP="00A67C79">
      <w:pPr>
        <w:pStyle w:val="ListParagraph"/>
        <w:numPr>
          <w:ilvl w:val="0"/>
          <w:numId w:val="2"/>
        </w:numPr>
        <w:rPr>
          <w:b/>
          <w:bCs/>
          <w:sz w:val="22"/>
          <w:szCs w:val="22"/>
        </w:rPr>
      </w:pPr>
      <w:r w:rsidRPr="00EE4469">
        <w:rPr>
          <w:b/>
          <w:bCs/>
          <w:sz w:val="22"/>
          <w:szCs w:val="22"/>
        </w:rPr>
        <w:t>Introduction</w:t>
      </w:r>
    </w:p>
    <w:p w14:paraId="1F44FC65" w14:textId="500F0BCC" w:rsidR="00311C3E" w:rsidRDefault="00311C3E">
      <w:pPr>
        <w:pStyle w:val="ListParagraph"/>
        <w:numPr>
          <w:ilvl w:val="0"/>
          <w:numId w:val="2"/>
        </w:numPr>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pPr>
        <w:pStyle w:val="ListParagraph"/>
        <w:numPr>
          <w:ilvl w:val="1"/>
          <w:numId w:val="2"/>
        </w:numPr>
        <w:rPr>
          <w:b/>
          <w:bCs/>
          <w:sz w:val="22"/>
          <w:szCs w:val="22"/>
        </w:rPr>
      </w:pPr>
      <w:r>
        <w:rPr>
          <w:b/>
          <w:bCs/>
          <w:sz w:val="22"/>
          <w:szCs w:val="22"/>
        </w:rPr>
        <w:t>Datasets</w:t>
      </w:r>
    </w:p>
    <w:p w14:paraId="00104DF1" w14:textId="0690B672" w:rsidR="00311C3E" w:rsidRPr="00311C3E" w:rsidRDefault="00311C3E">
      <w:pPr>
        <w:pStyle w:val="ListParagraph"/>
        <w:numPr>
          <w:ilvl w:val="1"/>
          <w:numId w:val="2"/>
        </w:numPr>
        <w:rPr>
          <w:b/>
          <w:bCs/>
          <w:sz w:val="22"/>
          <w:szCs w:val="22"/>
        </w:rPr>
      </w:pPr>
      <w:r w:rsidRPr="00311C3E">
        <w:rPr>
          <w:b/>
          <w:bCs/>
          <w:sz w:val="22"/>
          <w:szCs w:val="22"/>
        </w:rPr>
        <w:t>Data Structure</w:t>
      </w:r>
    </w:p>
    <w:p w14:paraId="278297F4" w14:textId="1944DABC" w:rsidR="00311C3E" w:rsidRDefault="008124AA">
      <w:pPr>
        <w:pStyle w:val="ListParagraph"/>
        <w:numPr>
          <w:ilvl w:val="1"/>
          <w:numId w:val="2"/>
        </w:numPr>
        <w:rPr>
          <w:b/>
          <w:bCs/>
          <w:sz w:val="22"/>
          <w:szCs w:val="22"/>
        </w:rPr>
      </w:pPr>
      <w:r>
        <w:rPr>
          <w:b/>
          <w:bCs/>
          <w:sz w:val="22"/>
          <w:szCs w:val="22"/>
        </w:rPr>
        <w:t>Experimental setup</w:t>
      </w:r>
    </w:p>
    <w:p w14:paraId="5B191F8B" w14:textId="2901478E" w:rsidR="00AF75A5" w:rsidRDefault="008124AA">
      <w:pPr>
        <w:pStyle w:val="ListParagraph"/>
        <w:numPr>
          <w:ilvl w:val="0"/>
          <w:numId w:val="2"/>
        </w:numPr>
        <w:rPr>
          <w:b/>
          <w:bCs/>
          <w:sz w:val="22"/>
          <w:szCs w:val="22"/>
        </w:rPr>
      </w:pPr>
      <w:r>
        <w:rPr>
          <w:b/>
          <w:bCs/>
          <w:sz w:val="22"/>
          <w:szCs w:val="22"/>
        </w:rPr>
        <w:t>Results</w:t>
      </w:r>
    </w:p>
    <w:p w14:paraId="3DE120A5" w14:textId="1DCD2E7E" w:rsidR="00422DE0" w:rsidRDefault="008124AA">
      <w:pPr>
        <w:pStyle w:val="ListParagraph"/>
        <w:numPr>
          <w:ilvl w:val="0"/>
          <w:numId w:val="2"/>
        </w:numPr>
        <w:rPr>
          <w:b/>
          <w:bCs/>
          <w:sz w:val="22"/>
          <w:szCs w:val="22"/>
        </w:rPr>
      </w:pPr>
      <w:r>
        <w:rPr>
          <w:b/>
          <w:bCs/>
          <w:sz w:val="22"/>
          <w:szCs w:val="22"/>
        </w:rPr>
        <w:t>Discussion</w:t>
      </w:r>
    </w:p>
    <w:p w14:paraId="72779257" w14:textId="77777777" w:rsidR="008124AA" w:rsidRDefault="008124AA" w:rsidP="008124AA">
      <w:pPr>
        <w:pStyle w:val="ListParagraph"/>
        <w:ind w:left="360"/>
        <w:rPr>
          <w:b/>
          <w:bCs/>
          <w:sz w:val="22"/>
          <w:szCs w:val="22"/>
        </w:rPr>
      </w:pPr>
      <w:r>
        <w:rPr>
          <w:b/>
          <w:bCs/>
          <w:sz w:val="22"/>
          <w:szCs w:val="22"/>
        </w:rPr>
        <w:t xml:space="preserve">6.1 </w:t>
      </w:r>
    </w:p>
    <w:p w14:paraId="46C9142A" w14:textId="02D9489F" w:rsidR="008124AA" w:rsidRDefault="008124AA" w:rsidP="008124AA">
      <w:pPr>
        <w:pStyle w:val="ListParagraph"/>
        <w:ind w:left="360"/>
        <w:rPr>
          <w:b/>
          <w:bCs/>
          <w:sz w:val="22"/>
          <w:szCs w:val="22"/>
        </w:rPr>
      </w:pPr>
      <w:r>
        <w:rPr>
          <w:b/>
          <w:bCs/>
          <w:sz w:val="22"/>
          <w:szCs w:val="22"/>
        </w:rPr>
        <w:t>6.2 Limitations</w:t>
      </w:r>
    </w:p>
    <w:p w14:paraId="5AC7D062" w14:textId="425A4682" w:rsidR="008124AA" w:rsidRDefault="008124AA" w:rsidP="008124AA">
      <w:pPr>
        <w:pStyle w:val="ListParagraph"/>
        <w:ind w:left="360"/>
        <w:rPr>
          <w:b/>
          <w:bCs/>
          <w:sz w:val="22"/>
          <w:szCs w:val="22"/>
        </w:rPr>
      </w:pPr>
      <w:r>
        <w:rPr>
          <w:b/>
          <w:bCs/>
          <w:sz w:val="22"/>
          <w:szCs w:val="22"/>
        </w:rPr>
        <w:t>6.3 Future Work</w:t>
      </w:r>
    </w:p>
    <w:p w14:paraId="38FE6BBD" w14:textId="42597E44" w:rsidR="008124AA" w:rsidRPr="00422DE0" w:rsidRDefault="008124AA" w:rsidP="008124AA">
      <w:pPr>
        <w:pStyle w:val="ListParagraph"/>
        <w:ind w:left="360"/>
        <w:rPr>
          <w:b/>
          <w:bCs/>
          <w:sz w:val="22"/>
          <w:szCs w:val="22"/>
        </w:rPr>
      </w:pPr>
      <w:r>
        <w:rPr>
          <w:b/>
          <w:bCs/>
          <w:sz w:val="22"/>
          <w:szCs w:val="22"/>
        </w:rPr>
        <w:t>6.4</w:t>
      </w:r>
    </w:p>
    <w:p w14:paraId="4D64F148" w14:textId="0274FBBF" w:rsidR="00D37EE2" w:rsidRDefault="00EE4469">
      <w:pPr>
        <w:pStyle w:val="ListParagraph"/>
        <w:numPr>
          <w:ilvl w:val="0"/>
          <w:numId w:val="2"/>
        </w:numPr>
        <w:rPr>
          <w:b/>
          <w:bCs/>
          <w:sz w:val="22"/>
          <w:szCs w:val="22"/>
        </w:rPr>
      </w:pPr>
      <w:r>
        <w:rPr>
          <w:b/>
          <w:bCs/>
          <w:sz w:val="22"/>
          <w:szCs w:val="22"/>
        </w:rPr>
        <w:t>Bibliography</w:t>
      </w:r>
    </w:p>
    <w:p w14:paraId="6578D43F" w14:textId="30DFB50E" w:rsidR="00EE4469" w:rsidRDefault="00EE4469">
      <w:pPr>
        <w:pStyle w:val="ListParagraph"/>
        <w:numPr>
          <w:ilvl w:val="0"/>
          <w:numId w:val="2"/>
        </w:numPr>
        <w:rPr>
          <w:b/>
          <w:bCs/>
          <w:sz w:val="22"/>
          <w:szCs w:val="22"/>
        </w:rPr>
      </w:pPr>
      <w:r>
        <w:rPr>
          <w:b/>
          <w:bCs/>
          <w:sz w:val="22"/>
          <w:szCs w:val="22"/>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7CF26097" w14:textId="77777777" w:rsidR="00B212E0" w:rsidRDefault="00B212E0" w:rsidP="00B212E0">
      <w:pPr>
        <w:rPr>
          <w:b/>
          <w:bCs/>
          <w:sz w:val="22"/>
          <w:szCs w:val="22"/>
        </w:rPr>
      </w:pPr>
    </w:p>
    <w:p w14:paraId="6B89F467" w14:textId="77777777" w:rsidR="00B212E0" w:rsidRDefault="00B212E0" w:rsidP="00B212E0">
      <w:pPr>
        <w:rPr>
          <w:b/>
          <w:bCs/>
          <w:sz w:val="22"/>
          <w:szCs w:val="22"/>
        </w:rPr>
      </w:pPr>
    </w:p>
    <w:p w14:paraId="7D8AB8FE" w14:textId="77777777" w:rsidR="00B212E0" w:rsidRDefault="00B212E0" w:rsidP="00B212E0">
      <w:pPr>
        <w:rPr>
          <w:b/>
          <w:bCs/>
          <w:sz w:val="22"/>
          <w:szCs w:val="22"/>
        </w:rPr>
      </w:pPr>
    </w:p>
    <w:p w14:paraId="558379FE" w14:textId="77777777" w:rsidR="00B212E0" w:rsidRDefault="00B212E0" w:rsidP="00B212E0">
      <w:pPr>
        <w:rPr>
          <w:b/>
          <w:bCs/>
          <w:sz w:val="22"/>
          <w:szCs w:val="22"/>
        </w:rPr>
      </w:pPr>
    </w:p>
    <w:p w14:paraId="0FFE8E33" w14:textId="77777777" w:rsidR="00D37EE2" w:rsidRDefault="00D37EE2" w:rsidP="00096836">
      <w:pPr>
        <w:rPr>
          <w:b/>
          <w:bCs/>
          <w:sz w:val="22"/>
          <w:szCs w:val="22"/>
        </w:rPr>
      </w:pPr>
    </w:p>
    <w:p w14:paraId="01E63653" w14:textId="77777777" w:rsidR="003851AF" w:rsidRDefault="003851AF" w:rsidP="00096836">
      <w:pPr>
        <w:rPr>
          <w:b/>
          <w:bCs/>
          <w:sz w:val="22"/>
          <w:szCs w:val="22"/>
        </w:rPr>
      </w:pPr>
    </w:p>
    <w:p w14:paraId="29F94945" w14:textId="77777777" w:rsidR="00311C3E" w:rsidRDefault="00311C3E" w:rsidP="00096836">
      <w:pPr>
        <w:rPr>
          <w:b/>
          <w:bCs/>
          <w:sz w:val="22"/>
          <w:szCs w:val="22"/>
        </w:rPr>
      </w:pPr>
    </w:p>
    <w:p w14:paraId="089CC950" w14:textId="77777777" w:rsidR="008124AA" w:rsidRDefault="008124AA" w:rsidP="00096836">
      <w:pPr>
        <w:rPr>
          <w:b/>
          <w:bCs/>
          <w:sz w:val="22"/>
          <w:szCs w:val="22"/>
        </w:rPr>
      </w:pPr>
    </w:p>
    <w:p w14:paraId="1717480D" w14:textId="77777777" w:rsidR="008124AA" w:rsidRDefault="008124AA" w:rsidP="00096836">
      <w:pPr>
        <w:rPr>
          <w:b/>
          <w:bCs/>
          <w:sz w:val="22"/>
          <w:szCs w:val="22"/>
        </w:rPr>
      </w:pPr>
    </w:p>
    <w:p w14:paraId="258022F2" w14:textId="77777777" w:rsidR="008124AA" w:rsidRDefault="008124AA" w:rsidP="00096836">
      <w:pPr>
        <w:rPr>
          <w:b/>
          <w:bCs/>
          <w:sz w:val="22"/>
          <w:szCs w:val="22"/>
        </w:rPr>
      </w:pPr>
    </w:p>
    <w:p w14:paraId="2C5D974F" w14:textId="77777777" w:rsidR="008124AA" w:rsidRDefault="008124AA" w:rsidP="00096836">
      <w:pPr>
        <w:rPr>
          <w:b/>
          <w:bCs/>
          <w:sz w:val="22"/>
          <w:szCs w:val="22"/>
        </w:rPr>
      </w:pPr>
    </w:p>
    <w:p w14:paraId="30646A85" w14:textId="77777777" w:rsidR="008124AA" w:rsidRDefault="008124AA" w:rsidP="00096836">
      <w:pPr>
        <w:rPr>
          <w:b/>
          <w:bCs/>
          <w:sz w:val="22"/>
          <w:szCs w:val="22"/>
        </w:rPr>
      </w:pPr>
    </w:p>
    <w:p w14:paraId="06B9E0C4" w14:textId="77777777" w:rsidR="008124AA" w:rsidRDefault="008124AA" w:rsidP="00096836">
      <w:pPr>
        <w:rPr>
          <w:b/>
          <w:bCs/>
          <w:sz w:val="22"/>
          <w:szCs w:val="22"/>
        </w:rPr>
      </w:pPr>
    </w:p>
    <w:p w14:paraId="58782562" w14:textId="77777777" w:rsidR="008124AA" w:rsidRDefault="008124AA" w:rsidP="00096836">
      <w:pPr>
        <w:rPr>
          <w:b/>
          <w:bCs/>
          <w:sz w:val="22"/>
          <w:szCs w:val="22"/>
        </w:rPr>
      </w:pPr>
    </w:p>
    <w:p w14:paraId="56A6C1A1" w14:textId="77777777" w:rsidR="00311C3E" w:rsidRDefault="00311C3E" w:rsidP="00096836">
      <w:pPr>
        <w:rPr>
          <w:b/>
          <w:bCs/>
          <w:sz w:val="22"/>
          <w:szCs w:val="22"/>
        </w:rPr>
      </w:pPr>
    </w:p>
    <w:p w14:paraId="2BC3C4BF" w14:textId="77777777" w:rsidR="00A67C79" w:rsidRDefault="00A67C79" w:rsidP="00096836">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r w:rsidRPr="00AE12A2">
        <w:rPr>
          <w:b/>
          <w:bCs/>
          <w:sz w:val="28"/>
          <w:szCs w:val="28"/>
        </w:rPr>
        <w:lastRenderedPageBreak/>
        <w:t xml:space="preserve">Abstract: </w:t>
      </w:r>
    </w:p>
    <w:p w14:paraId="01C5CE91" w14:textId="79446B62" w:rsidR="002C0291" w:rsidRPr="00B4319E" w:rsidRDefault="002C0291" w:rsidP="002C0291">
      <w:pPr>
        <w:pStyle w:val="NormalWeb"/>
        <w:ind w:left="644"/>
        <w:rPr>
          <w:rFonts w:asciiTheme="minorHAnsi" w:eastAsiaTheme="minorHAnsi" w:hAnsiTheme="minorHAnsi" w:cstheme="minorBidi"/>
          <w:kern w:val="2"/>
          <w:lang w:val="en-CH" w:eastAsia="en-US"/>
          <w14:ligatures w14:val="standardContextual"/>
        </w:rPr>
      </w:pPr>
      <w:r w:rsidRPr="00B4319E">
        <w:rPr>
          <w:rFonts w:asciiTheme="minorHAnsi" w:eastAsiaTheme="minorHAnsi" w:hAnsiTheme="minorHAnsi" w:cstheme="minorBidi"/>
          <w:kern w:val="2"/>
          <w:lang w:val="en-CH" w:eastAsia="en-US"/>
          <w14:ligatures w14:val="standardContextual"/>
        </w:rPr>
        <w:t>Th</w:t>
      </w:r>
      <w:r w:rsidRPr="00B4319E">
        <w:rPr>
          <w:rFonts w:asciiTheme="minorHAnsi" w:eastAsiaTheme="minorHAnsi" w:hAnsiTheme="minorHAnsi" w:cstheme="minorBidi"/>
          <w:kern w:val="2"/>
          <w:lang w:val="en-CH" w:eastAsia="en-US"/>
          <w14:ligatures w14:val="standardContextual"/>
        </w:rPr>
        <w:t xml:space="preserve">e Horizon Europe project BIAS explores how societal biases manifest in AI systems and large language models, particularly within the context of the </w:t>
      </w:r>
      <w:proofErr w:type="spellStart"/>
      <w:r w:rsidRPr="00B4319E">
        <w:rPr>
          <w:rFonts w:asciiTheme="minorHAnsi" w:eastAsiaTheme="minorHAnsi" w:hAnsiTheme="minorHAnsi" w:cstheme="minorBidi"/>
          <w:kern w:val="2"/>
          <w:lang w:val="en-CH" w:eastAsia="en-US"/>
          <w14:ligatures w14:val="standardContextual"/>
        </w:rPr>
        <w:t>labor</w:t>
      </w:r>
      <w:proofErr w:type="spellEnd"/>
      <w:r w:rsidRPr="00B4319E">
        <w:rPr>
          <w:rFonts w:asciiTheme="minorHAnsi" w:eastAsiaTheme="minorHAnsi" w:hAnsiTheme="minorHAnsi" w:cstheme="minorBidi"/>
          <w:kern w:val="2"/>
          <w:lang w:val="en-CH" w:eastAsia="en-US"/>
          <w14:ligatures w14:val="standardContextual"/>
        </w:rPr>
        <w:t xml:space="preserve"> market. As part of this initiative, </w:t>
      </w:r>
      <w:r w:rsidRPr="00B4319E">
        <w:rPr>
          <w:rFonts w:asciiTheme="minorHAnsi" w:eastAsiaTheme="minorHAnsi" w:hAnsiTheme="minorHAnsi" w:cstheme="minorBidi"/>
          <w:kern w:val="2"/>
          <w:lang w:val="en-CH" w:eastAsia="en-US"/>
          <w14:ligatures w14:val="standardContextual"/>
        </w:rPr>
        <w:t>this</w:t>
      </w:r>
      <w:r w:rsidRPr="00B4319E">
        <w:rPr>
          <w:rFonts w:asciiTheme="minorHAnsi" w:eastAsiaTheme="minorHAnsi" w:hAnsiTheme="minorHAnsi" w:cstheme="minorBidi"/>
          <w:kern w:val="2"/>
          <w:lang w:val="en-CH" w:eastAsia="en-US"/>
          <w14:ligatures w14:val="standardContextual"/>
        </w:rPr>
        <w:t xml:space="preserve">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B4319E" w:rsidRDefault="002C0291" w:rsidP="002C0291">
      <w:pPr>
        <w:pStyle w:val="NormalWeb"/>
        <w:ind w:left="644"/>
        <w:rPr>
          <w:rFonts w:asciiTheme="minorHAnsi" w:eastAsiaTheme="minorHAnsi" w:hAnsiTheme="minorHAnsi" w:cstheme="minorBidi"/>
          <w:kern w:val="2"/>
          <w:lang w:val="en-CH" w:eastAsia="en-US"/>
          <w14:ligatures w14:val="standardContextual"/>
        </w:rPr>
      </w:pPr>
      <w:r w:rsidRPr="00B4319E">
        <w:rPr>
          <w:rFonts w:asciiTheme="minorHAnsi" w:eastAsiaTheme="minorHAnsi" w:hAnsiTheme="minorHAnsi" w:cstheme="minorBidi"/>
          <w:kern w:val="2"/>
          <w:lang w:val="en-CH"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ensures that models trained or tested using such data do not perpetuate or exacerbate existing societal biases. The framework supports the injection of sensitive terms (e.g., “female,” “disabled”) and proxy terms (e.g., “parental leave,” “youth leader”) into the documents to test the model’s predictive </w:t>
      </w:r>
      <w:proofErr w:type="spellStart"/>
      <w:r w:rsidRPr="00B4319E">
        <w:rPr>
          <w:rFonts w:asciiTheme="minorHAnsi" w:eastAsiaTheme="minorHAnsi" w:hAnsiTheme="minorHAnsi" w:cstheme="minorBidi"/>
          <w:kern w:val="2"/>
          <w:lang w:val="en-CH" w:eastAsia="en-US"/>
          <w14:ligatures w14:val="standardContextual"/>
        </w:rPr>
        <w:t>behavior</w:t>
      </w:r>
      <w:proofErr w:type="spellEnd"/>
      <w:r w:rsidRPr="00B4319E">
        <w:rPr>
          <w:rFonts w:asciiTheme="minorHAnsi" w:eastAsiaTheme="minorHAnsi" w:hAnsiTheme="minorHAnsi" w:cstheme="minorBidi"/>
          <w:kern w:val="2"/>
          <w:lang w:val="en-CH" w:eastAsia="en-US"/>
          <w14:ligatures w14:val="standardContextual"/>
        </w:rPr>
        <w:t xml:space="preserve"> in response to these variables. These terms are often correlated with demographic markers and may trigger unintended discriminatory outcomes, making them critical for bias stress-testing and mitigation strategies.</w:t>
      </w:r>
    </w:p>
    <w:p w14:paraId="169451DC" w14:textId="238E17B9" w:rsidR="00072864" w:rsidRPr="00B4319E" w:rsidRDefault="00EE4469" w:rsidP="00A34CC3">
      <w:pPr>
        <w:ind w:left="64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w:t>
      </w:r>
      <w:r w:rsidR="00A34CC3" w:rsidRPr="00B4319E">
        <w:rPr>
          <w:sz w:val="20"/>
          <w:szCs w:val="20"/>
        </w:rPr>
        <w:t>data augmentation, bias mitigation</w:t>
      </w:r>
      <w:r w:rsidR="00A34CC3" w:rsidRPr="00B4319E">
        <w:rPr>
          <w:sz w:val="20"/>
          <w:szCs w:val="20"/>
        </w:rPr>
        <w:t>, sensitive attributes, proxy terms, machine learning</w:t>
      </w:r>
    </w:p>
    <w:p w14:paraId="75CABAD3" w14:textId="77777777" w:rsidR="00A34CC3" w:rsidRPr="00B4319E" w:rsidRDefault="00A34CC3" w:rsidP="00A34CC3">
      <w:pPr>
        <w:ind w:left="644"/>
      </w:pP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49DC9CAF" w14:textId="5C8A0CB6" w:rsidR="00A34CC3" w:rsidRPr="00B4319E" w:rsidRDefault="00A34CC3" w:rsidP="00A34CC3">
      <w:pPr>
        <w:pStyle w:val="ListParagraph"/>
        <w:ind w:left="644"/>
        <w:rPr>
          <w:lang w:val="en-CH"/>
        </w:rPr>
      </w:pPr>
      <w:r w:rsidRPr="00A34CC3">
        <w:rPr>
          <w:lang w:val="en-CH"/>
        </w:rPr>
        <w:t xml:space="preserve">The integration of artificial intelligence (AI) into recruitment processes has transformed how organizations evaluate job applicants. </w:t>
      </w:r>
      <w:r w:rsidR="000B324B" w:rsidRPr="000B324B">
        <w:t xml:space="preserve">While AI offers scalable tools for resume screening and candidate evaluation, growing evidence suggests that these systems risk perpetuating or amplifying </w:t>
      </w:r>
      <w:r w:rsidR="000B324B" w:rsidRPr="000B324B">
        <w:rPr>
          <w:b/>
          <w:bCs/>
        </w:rPr>
        <w:t>gender biases</w:t>
      </w:r>
      <w:r w:rsidR="000B324B" w:rsidRPr="000B324B">
        <w:t xml:space="preserve"> embedded in training data and model architectures (</w:t>
      </w:r>
      <w:hyperlink r:id="rId11" w:history="1">
        <w:r w:rsidR="000B324B" w:rsidRPr="000B324B">
          <w:rPr>
            <w:rStyle w:val="Hyperlink"/>
          </w:rPr>
          <w:t>Fabris et al., 2025).</w:t>
        </w:r>
      </w:hyperlink>
      <w:r w:rsidRPr="00A34CC3">
        <w:rPr>
          <w:lang w:val="en-CH"/>
        </w:rPr>
        <w:t xml:space="preserve"> </w:t>
      </w:r>
      <w:r w:rsidR="000B324B" w:rsidRPr="000B324B">
        <w:t>This is particularly critical during the early stages of hiring, where automated models interpret CVs and cover letters—documents that inherently reflect individual self-presentation strategies shaped by societal norms (</w:t>
      </w:r>
      <w:hyperlink r:id="rId12" w:history="1">
        <w:r w:rsidR="000B324B" w:rsidRPr="000B324B">
          <w:rPr>
            <w:rStyle w:val="Hyperlink"/>
          </w:rPr>
          <w:t>Marti Marcet, 2023</w:t>
        </w:r>
      </w:hyperlink>
      <w:r w:rsidR="000B324B" w:rsidRPr="000B324B">
        <w:t>).</w:t>
      </w:r>
      <w:r w:rsidR="000B324B">
        <w:t xml:space="preserve"> </w:t>
      </w:r>
      <w:r w:rsidRPr="00A34CC3">
        <w:rPr>
          <w:lang w:val="en-CH"/>
        </w:rPr>
        <w:t xml:space="preserve">AI systems trained on real-world data are vulnerable to perpetuating historical societal biases, particularly gender biases embedded in language and occupational roles. This study is part of the broader Horizon Europe BIAS project, which aims to examine and mitigate such biases in AI systems deployed within </w:t>
      </w:r>
      <w:proofErr w:type="spellStart"/>
      <w:r w:rsidRPr="00A34CC3">
        <w:rPr>
          <w:lang w:val="en-CH"/>
        </w:rPr>
        <w:t>labor</w:t>
      </w:r>
      <w:proofErr w:type="spellEnd"/>
      <w:r w:rsidRPr="00A34CC3">
        <w:rPr>
          <w:lang w:val="en-CH"/>
        </w:rPr>
        <w:t xml:space="preserve"> market contexts.</w:t>
      </w:r>
    </w:p>
    <w:p w14:paraId="0EC6AAE9" w14:textId="77777777" w:rsidR="00ED7E52" w:rsidRPr="00A34CC3" w:rsidRDefault="00ED7E52" w:rsidP="00A34CC3">
      <w:pPr>
        <w:pStyle w:val="ListParagraph"/>
        <w:ind w:left="644"/>
        <w:rPr>
          <w:lang w:val="en-CH"/>
        </w:rPr>
      </w:pPr>
    </w:p>
    <w:p w14:paraId="5D66A24F" w14:textId="7990331E" w:rsidR="00ED0276" w:rsidRPr="00B4319E" w:rsidRDefault="00ED7E52" w:rsidP="00ED0276">
      <w:pPr>
        <w:pStyle w:val="ListParagraph"/>
        <w:ind w:left="644"/>
        <w:rPr>
          <w:lang w:val="en-CH"/>
        </w:rPr>
      </w:pPr>
      <w:r w:rsidRPr="00B4319E">
        <w:rPr>
          <w:lang w:val="en-CH"/>
        </w:rPr>
        <w:t>2</w:t>
      </w:r>
      <w:r w:rsidR="00A34CC3" w:rsidRPr="00A34CC3">
        <w:rPr>
          <w:lang w:val="en-CH"/>
        </w:rPr>
        <w:t>.1. Gender Disparities in Training Data</w:t>
      </w:r>
    </w:p>
    <w:p w14:paraId="5962B6F9" w14:textId="77777777" w:rsidR="00D03297" w:rsidRPr="00B4319E" w:rsidRDefault="00D03297" w:rsidP="00ED0276">
      <w:pPr>
        <w:pStyle w:val="ListParagraph"/>
        <w:ind w:left="644"/>
        <w:rPr>
          <w:lang w:val="en-CH"/>
        </w:rPr>
      </w:pPr>
    </w:p>
    <w:p w14:paraId="3F409480" w14:textId="2A87CFB5" w:rsidR="00A34CC3" w:rsidRPr="00AB1725" w:rsidRDefault="00A34CC3" w:rsidP="00AB1725">
      <w:pPr>
        <w:pStyle w:val="ListParagraph"/>
        <w:ind w:left="644"/>
      </w:pPr>
      <w:r w:rsidRPr="00A34CC3">
        <w:rPr>
          <w:lang w:val="en-CH"/>
        </w:rPr>
        <w:t xml:space="preserve">One of the foundational challenges in mitigating bias in AI hiring systems is the representational imbalance in training datasets. This issue is evident in the widely used </w:t>
      </w:r>
      <w:proofErr w:type="spellStart"/>
      <w:r w:rsidRPr="00A34CC3">
        <w:rPr>
          <w:lang w:val="en-CH"/>
        </w:rPr>
        <w:t>BiasBios</w:t>
      </w:r>
      <w:proofErr w:type="spellEnd"/>
      <w:r w:rsidRPr="00A34CC3">
        <w:rPr>
          <w:lang w:val="en-CH"/>
        </w:rPr>
        <w:t xml:space="preserve"> dataset—a corpus of over 390,000 biographies </w:t>
      </w:r>
      <w:proofErr w:type="spellStart"/>
      <w:r w:rsidRPr="00A34CC3">
        <w:rPr>
          <w:lang w:val="en-CH"/>
        </w:rPr>
        <w:t>labeled</w:t>
      </w:r>
      <w:proofErr w:type="spellEnd"/>
      <w:r w:rsidRPr="00A34CC3">
        <w:rPr>
          <w:lang w:val="en-CH"/>
        </w:rPr>
        <w:t xml:space="preserve"> with gender and occupation</w:t>
      </w:r>
      <w:r w:rsidR="000B324B">
        <w:rPr>
          <w:lang w:val="en-CH"/>
        </w:rPr>
        <w:t>, c</w:t>
      </w:r>
      <w:proofErr w:type="spellStart"/>
      <w:r w:rsidR="000B324B" w:rsidRPr="000B324B">
        <w:t>ontain</w:t>
      </w:r>
      <w:proofErr w:type="spellEnd"/>
      <w:r w:rsidR="000B324B" w:rsidRPr="000B324B">
        <w:t xml:space="preserve"> embedded demographic skews that can influence downstream decision-making</w:t>
      </w:r>
      <w:r w:rsidRPr="00A34CC3">
        <w:rPr>
          <w:lang w:val="en-CH"/>
        </w:rPr>
        <w:t>. As visualized in Figure 1</w:t>
      </w:r>
      <w:r w:rsidR="00ED0276" w:rsidRPr="00B4319E">
        <w:rPr>
          <w:lang w:val="en-CH"/>
        </w:rPr>
        <w:t xml:space="preserve"> and 2</w:t>
      </w:r>
      <w:r w:rsidRPr="00A34CC3">
        <w:rPr>
          <w:lang w:val="en-CH"/>
        </w:rPr>
        <w:t xml:space="preserve">, a disproportionate representation exists between male and female entries, with 53.9% identified as male (213,543) and 46.1% as female (182,646). While this may seem modest, such </w:t>
      </w:r>
      <w:r w:rsidRPr="00A34CC3">
        <w:rPr>
          <w:lang w:val="en-CH"/>
        </w:rPr>
        <w:lastRenderedPageBreak/>
        <w:t>imbalances become more problematic when they intersect with gender-stereotyped occupational labels</w:t>
      </w:r>
      <w:r w:rsidR="0098150B">
        <w:rPr>
          <w:lang w:val="en-CH"/>
        </w:rPr>
        <w:t>,</w:t>
      </w:r>
      <w:r w:rsidR="0098150B" w:rsidRPr="0098150B">
        <w:t xml:space="preserve"> where roles like “nurse” or “</w:t>
      </w:r>
      <w:r w:rsidR="0098150B">
        <w:t>yoga teacher</w:t>
      </w:r>
      <w:r w:rsidR="0098150B" w:rsidRPr="0098150B">
        <w:t xml:space="preserve">” show over </w:t>
      </w:r>
      <w:r w:rsidR="0098150B" w:rsidRPr="0098150B">
        <w:rPr>
          <w:b/>
          <w:bCs/>
        </w:rPr>
        <w:t>80% female representation</w:t>
      </w:r>
      <w:r w:rsidR="0098150B" w:rsidRPr="0098150B">
        <w:t>, while positions such as “software engineer” or “</w:t>
      </w:r>
      <w:r w:rsidR="0098150B">
        <w:t>rapper</w:t>
      </w:r>
      <w:r w:rsidR="0098150B" w:rsidRPr="0098150B">
        <w:t>” are male-dominated (</w:t>
      </w:r>
      <w:hyperlink r:id="rId13" w:history="1">
        <w:r w:rsidR="0098150B" w:rsidRPr="0098150B">
          <w:rPr>
            <w:rStyle w:val="Hyperlink"/>
          </w:rPr>
          <w:t>Mansouri et al., 2024</w:t>
        </w:r>
      </w:hyperlink>
      <w:r w:rsidR="0098150B" w:rsidRPr="0098150B">
        <w:t xml:space="preserve">; </w:t>
      </w:r>
      <w:hyperlink r:id="rId14" w:history="1">
        <w:r w:rsidR="0098150B" w:rsidRPr="0098150B">
          <w:rPr>
            <w:rStyle w:val="Hyperlink"/>
          </w:rPr>
          <w:t>Mihaljević et al., 2022</w:t>
        </w:r>
      </w:hyperlink>
      <w:r w:rsidR="0098150B" w:rsidRPr="0098150B">
        <w:t>)</w:t>
      </w:r>
    </w:p>
    <w:p w14:paraId="2B8DBD48" w14:textId="5385126E" w:rsidR="00A34CC3" w:rsidRPr="00A34CC3" w:rsidRDefault="00A34CC3" w:rsidP="00A34CC3">
      <w:pPr>
        <w:pStyle w:val="ListParagraph"/>
        <w:ind w:left="644"/>
        <w:rPr>
          <w:lang w:val="en-CH"/>
        </w:rPr>
      </w:pPr>
      <w:r w:rsidRPr="00A34CC3">
        <w:rPr>
          <w:lang w:val="en-CH"/>
        </w:rPr>
        <w:t xml:space="preserve">Further disaggregation by profession (Figure </w:t>
      </w:r>
      <w:r w:rsidR="00ED0276" w:rsidRPr="00B4319E">
        <w:rPr>
          <w:lang w:val="en-CH"/>
        </w:rPr>
        <w:t>3</w:t>
      </w:r>
      <w:r w:rsidRPr="00A34CC3">
        <w:rPr>
          <w:lang w:val="en-CH"/>
        </w:rPr>
        <w:t>) illustrates that certain occupations are strongly gender-coded in the dataset. For instance, female representation is overwhelmingly dominant in roles such as:</w:t>
      </w:r>
    </w:p>
    <w:p w14:paraId="4AA61429" w14:textId="14A27C0C" w:rsidR="00A34CC3" w:rsidRPr="00B05234" w:rsidRDefault="00A34CC3" w:rsidP="00B05234">
      <w:pPr>
        <w:pStyle w:val="ListParagraph"/>
        <w:numPr>
          <w:ilvl w:val="0"/>
          <w:numId w:val="23"/>
        </w:numPr>
        <w:rPr>
          <w:lang w:val="en-CH"/>
        </w:rPr>
      </w:pPr>
      <w:r w:rsidRPr="00A34CC3">
        <w:rPr>
          <w:lang w:val="en-CH"/>
        </w:rPr>
        <w:t>Dietitian (93%)</w:t>
      </w:r>
    </w:p>
    <w:p w14:paraId="6060388B" w14:textId="77777777" w:rsidR="00A34CC3" w:rsidRDefault="00A34CC3" w:rsidP="00A34CC3">
      <w:pPr>
        <w:pStyle w:val="ListParagraph"/>
        <w:numPr>
          <w:ilvl w:val="0"/>
          <w:numId w:val="23"/>
        </w:numPr>
        <w:rPr>
          <w:lang w:val="en-CH"/>
        </w:rPr>
      </w:pPr>
      <w:r w:rsidRPr="00A34CC3">
        <w:rPr>
          <w:lang w:val="en-CH"/>
        </w:rPr>
        <w:t>Nurse (91%)</w:t>
      </w:r>
    </w:p>
    <w:p w14:paraId="42A9CB14" w14:textId="3EE0CADF" w:rsidR="00B05234" w:rsidRPr="00A34CC3" w:rsidRDefault="00B05234" w:rsidP="00A34CC3">
      <w:pPr>
        <w:pStyle w:val="ListParagraph"/>
        <w:numPr>
          <w:ilvl w:val="0"/>
          <w:numId w:val="23"/>
        </w:numPr>
        <w:rPr>
          <w:lang w:val="en-CH"/>
        </w:rPr>
      </w:pPr>
      <w:r>
        <w:rPr>
          <w:lang w:val="en-CH"/>
        </w:rPr>
        <w:t>Yoga Teacher(85%)</w:t>
      </w:r>
    </w:p>
    <w:p w14:paraId="6666098E" w14:textId="77777777" w:rsidR="00A34CC3" w:rsidRPr="00A34CC3" w:rsidRDefault="00A34CC3" w:rsidP="00A34CC3">
      <w:pPr>
        <w:pStyle w:val="ListParagraph"/>
        <w:numPr>
          <w:ilvl w:val="0"/>
          <w:numId w:val="23"/>
        </w:numPr>
        <w:rPr>
          <w:lang w:val="en-CH"/>
        </w:rPr>
      </w:pPr>
      <w:r w:rsidRPr="00A34CC3">
        <w:rPr>
          <w:lang w:val="en-CH"/>
        </w:rPr>
        <w:t>Interior Designer (81%)</w:t>
      </w:r>
    </w:p>
    <w:p w14:paraId="73897D5A" w14:textId="77777777" w:rsidR="00A34CC3" w:rsidRPr="00A34CC3" w:rsidRDefault="00A34CC3" w:rsidP="00A34CC3">
      <w:pPr>
        <w:pStyle w:val="ListParagraph"/>
        <w:ind w:left="644"/>
        <w:rPr>
          <w:lang w:val="en-CH"/>
        </w:rPr>
      </w:pPr>
      <w:r w:rsidRPr="00A34CC3">
        <w:rPr>
          <w:lang w:val="en-CH"/>
        </w:rPr>
        <w:t>In contrast, male-dominated professions include:</w:t>
      </w:r>
    </w:p>
    <w:p w14:paraId="566FF685" w14:textId="5F4E03B8" w:rsidR="00B05234" w:rsidRDefault="00B05234" w:rsidP="00B05234">
      <w:pPr>
        <w:pStyle w:val="ListParagraph"/>
        <w:numPr>
          <w:ilvl w:val="0"/>
          <w:numId w:val="24"/>
        </w:numPr>
        <w:rPr>
          <w:lang w:val="en-CH"/>
        </w:rPr>
      </w:pPr>
      <w:r w:rsidRPr="00A34CC3">
        <w:rPr>
          <w:lang w:val="en-CH"/>
        </w:rPr>
        <w:t>Rapper (</w:t>
      </w:r>
      <w:r>
        <w:rPr>
          <w:lang w:val="en-CH"/>
        </w:rPr>
        <w:t>90</w:t>
      </w:r>
      <w:r w:rsidRPr="00A34CC3">
        <w:rPr>
          <w:lang w:val="en-CH"/>
        </w:rPr>
        <w:t>%)</w:t>
      </w:r>
    </w:p>
    <w:p w14:paraId="644738C2" w14:textId="45A4A550" w:rsidR="00B05234" w:rsidRPr="00B05234" w:rsidRDefault="00B05234" w:rsidP="00B05234">
      <w:pPr>
        <w:pStyle w:val="ListParagraph"/>
        <w:numPr>
          <w:ilvl w:val="0"/>
          <w:numId w:val="24"/>
        </w:numPr>
        <w:rPr>
          <w:lang w:val="en-CH"/>
        </w:rPr>
      </w:pPr>
      <w:proofErr w:type="spellStart"/>
      <w:r>
        <w:rPr>
          <w:lang w:val="en-CH"/>
        </w:rPr>
        <w:t>Dj</w:t>
      </w:r>
      <w:proofErr w:type="spellEnd"/>
      <w:r>
        <w:rPr>
          <w:lang w:val="en-CH"/>
        </w:rPr>
        <w:t>(86%)</w:t>
      </w:r>
    </w:p>
    <w:p w14:paraId="59D203FF" w14:textId="77777777" w:rsidR="00A34CC3" w:rsidRDefault="00A34CC3" w:rsidP="00A34CC3">
      <w:pPr>
        <w:pStyle w:val="ListParagraph"/>
        <w:numPr>
          <w:ilvl w:val="0"/>
          <w:numId w:val="24"/>
        </w:numPr>
        <w:rPr>
          <w:lang w:val="en-CH"/>
        </w:rPr>
      </w:pPr>
      <w:r w:rsidRPr="00A34CC3">
        <w:rPr>
          <w:lang w:val="en-CH"/>
        </w:rPr>
        <w:t>Surgeon (85%)</w:t>
      </w:r>
    </w:p>
    <w:p w14:paraId="0D374668" w14:textId="362B4A84" w:rsidR="00B05234" w:rsidRDefault="00B05234" w:rsidP="00B05234">
      <w:pPr>
        <w:pStyle w:val="ListParagraph"/>
        <w:numPr>
          <w:ilvl w:val="0"/>
          <w:numId w:val="24"/>
        </w:numPr>
        <w:rPr>
          <w:lang w:val="en-CH"/>
        </w:rPr>
      </w:pPr>
      <w:r w:rsidRPr="00A34CC3">
        <w:rPr>
          <w:lang w:val="en-CH"/>
        </w:rPr>
        <w:t>Software Engineer (</w:t>
      </w:r>
      <w:r>
        <w:rPr>
          <w:lang w:val="en-CH"/>
        </w:rPr>
        <w:t>85</w:t>
      </w:r>
      <w:r w:rsidRPr="00A34CC3">
        <w:rPr>
          <w:lang w:val="en-CH"/>
        </w:rPr>
        <w:t>%)</w:t>
      </w:r>
    </w:p>
    <w:p w14:paraId="7E60372C" w14:textId="4344C6DC" w:rsidR="00A34CC3" w:rsidRDefault="00AB1725" w:rsidP="00AB1725">
      <w:pPr>
        <w:ind w:left="644"/>
        <w:rPr>
          <w:lang w:val="en-CH"/>
        </w:rPr>
      </w:pPr>
      <w:r w:rsidRPr="0098150B">
        <w:t xml:space="preserve">These imbalances are more than representational; they shape model </w:t>
      </w:r>
      <w:proofErr w:type="spellStart"/>
      <w:r w:rsidRPr="0098150B">
        <w:t>behavior</w:t>
      </w:r>
      <w:proofErr w:type="spellEnd"/>
      <w:r w:rsidRPr="0098150B">
        <w:t xml:space="preserve">. For instance, </w:t>
      </w:r>
      <w:r>
        <w:t>(</w:t>
      </w:r>
      <w:proofErr w:type="spellStart"/>
      <w:r>
        <w:fldChar w:fldCharType="begin"/>
      </w:r>
      <w:r>
        <w:instrText>HYPERLINK "https://aclanthology.org/2022.nlpcss-1.15/"</w:instrText>
      </w:r>
      <w:r>
        <w:fldChar w:fldCharType="separate"/>
      </w:r>
      <w:r w:rsidRPr="00691939">
        <w:rPr>
          <w:rStyle w:val="Hyperlink"/>
        </w:rPr>
        <w:t>Njoto</w:t>
      </w:r>
      <w:proofErr w:type="spellEnd"/>
      <w:r w:rsidRPr="00691939">
        <w:rPr>
          <w:rStyle w:val="Hyperlink"/>
        </w:rPr>
        <w:t xml:space="preserve"> et al.,2022</w:t>
      </w:r>
      <w:r>
        <w:fldChar w:fldCharType="end"/>
      </w:r>
      <w:r w:rsidRPr="0098150B">
        <w:t xml:space="preserve">) illustrate that pretrained NLP models frequently learn </w:t>
      </w:r>
      <w:r w:rsidRPr="00AB1725">
        <w:rPr>
          <w:b/>
          <w:bCs/>
        </w:rPr>
        <w:t>semantic associations</w:t>
      </w:r>
      <w:r w:rsidRPr="0098150B">
        <w:t xml:space="preserve"> between gendered terms and specific job roles, leading to </w:t>
      </w:r>
      <w:r w:rsidRPr="00AB1725">
        <w:rPr>
          <w:b/>
          <w:bCs/>
        </w:rPr>
        <w:t>disparate treatment of candidates</w:t>
      </w:r>
      <w:r w:rsidRPr="0098150B">
        <w:t xml:space="preserve"> in algorithmic hiring pipelines.</w:t>
      </w:r>
      <w:r>
        <w:rPr>
          <w:lang w:val="en-CH"/>
        </w:rPr>
        <w:t xml:space="preserve"> </w:t>
      </w:r>
      <w:r w:rsidR="00ED0276" w:rsidRPr="00B4319E">
        <w:rPr>
          <w:lang w:val="en-CH"/>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B4319E">
        <w:rPr>
          <w:lang w:val="en-CH"/>
        </w:rPr>
        <w:t xml:space="preserve"> </w:t>
      </w:r>
      <w:r w:rsidR="00ED0276" w:rsidRPr="00B4319E">
        <w:rPr>
          <w:lang w:val="en-CH"/>
        </w:rPr>
        <w:t>between gendered language cues and professional</w:t>
      </w:r>
      <w:r>
        <w:rPr>
          <w:lang w:val="en-CH"/>
        </w:rPr>
        <w:t xml:space="preserve"> </w:t>
      </w:r>
      <w:r w:rsidR="00ED0276" w:rsidRPr="00B4319E">
        <w:rPr>
          <w:lang w:val="en-CH"/>
        </w:rPr>
        <w:t>competence.</w:t>
      </w:r>
    </w:p>
    <w:p w14:paraId="19E5834C" w14:textId="77777777" w:rsidR="00AB1725" w:rsidRPr="00B4319E" w:rsidRDefault="00AB1725" w:rsidP="00AB1725">
      <w:pPr>
        <w:ind w:left="644"/>
        <w:rPr>
          <w:lang w:val="en-CH"/>
        </w:rPr>
      </w:pPr>
    </w:p>
    <w:p w14:paraId="1D99576C" w14:textId="256D702F" w:rsidR="00ED0276" w:rsidRDefault="00ED0276" w:rsidP="00BF7869">
      <w:pPr>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15"/>
                    <a:stretch>
                      <a:fillRect/>
                    </a:stretch>
                  </pic:blipFill>
                  <pic:spPr>
                    <a:xfrm>
                      <a:off x="0" y="0"/>
                      <a:ext cx="2728186" cy="2302619"/>
                    </a:xfrm>
                    <a:prstGeom prst="rect">
                      <a:avLst/>
                    </a:prstGeom>
                  </pic:spPr>
                </pic:pic>
              </a:graphicData>
            </a:graphic>
          </wp:inline>
        </w:drawing>
      </w:r>
    </w:p>
    <w:p w14:paraId="61EF3CE3" w14:textId="52E45877" w:rsidR="00EB7552" w:rsidRDefault="00ED0276" w:rsidP="00ED0276">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p>
    <w:p w14:paraId="047C1C41" w14:textId="77777777" w:rsidR="00ED0276" w:rsidRPr="00ED0276" w:rsidRDefault="00ED0276" w:rsidP="00BF7869">
      <w:pPr>
        <w:rPr>
          <w:rFonts w:asciiTheme="majorHAnsi" w:hAnsiTheme="majorHAnsi"/>
          <w:sz w:val="20"/>
          <w:szCs w:val="20"/>
        </w:rPr>
      </w:pPr>
    </w:p>
    <w:p w14:paraId="35044474" w14:textId="0D00C760" w:rsidR="003B17A7" w:rsidRDefault="00ED0276" w:rsidP="00BF7869">
      <w:pPr>
        <w:rPr>
          <w:sz w:val="22"/>
          <w:szCs w:val="22"/>
        </w:rPr>
      </w:pPr>
      <w:r>
        <w:rPr>
          <w:noProof/>
          <w:sz w:val="22"/>
          <w:szCs w:val="22"/>
        </w:rPr>
        <w:lastRenderedPageBreak/>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16"/>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ED0276">
      <w:pPr>
        <w:ind w:firstLine="720"/>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 xml:space="preserve">distribution in </w:t>
      </w:r>
      <w:proofErr w:type="spellStart"/>
      <w:r>
        <w:rPr>
          <w:rFonts w:asciiTheme="majorHAnsi" w:hAnsiTheme="majorHAnsi"/>
          <w:sz w:val="20"/>
          <w:szCs w:val="20"/>
        </w:rPr>
        <w:t>BiasBios</w:t>
      </w:r>
      <w:proofErr w:type="spellEnd"/>
      <w:r>
        <w:rPr>
          <w:rFonts w:asciiTheme="majorHAnsi" w:hAnsiTheme="majorHAnsi"/>
          <w:sz w:val="20"/>
          <w:szCs w:val="20"/>
        </w:rPr>
        <w:t xml:space="preserve"> dataset</w:t>
      </w:r>
    </w:p>
    <w:p w14:paraId="5D43C6A7" w14:textId="5A3D9D31" w:rsidR="00A76D69" w:rsidRDefault="00ED0276" w:rsidP="00BF7869">
      <w:pPr>
        <w:rPr>
          <w:sz w:val="22"/>
          <w:szCs w:val="22"/>
        </w:rPr>
      </w:pPr>
      <w:r>
        <w:rPr>
          <w:noProof/>
          <w:sz w:val="22"/>
          <w:szCs w:val="22"/>
        </w:rPr>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17"/>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ED0276">
      <w:pPr>
        <w:ind w:firstLine="644"/>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29FE26B" w14:textId="12E94437" w:rsidR="00ED0276" w:rsidRPr="00ED0276" w:rsidRDefault="00ED0276" w:rsidP="00ED0276">
      <w:pPr>
        <w:pStyle w:val="ListParagraph"/>
        <w:ind w:left="644"/>
        <w:rPr>
          <w:lang w:val="en-CH"/>
        </w:rPr>
      </w:pPr>
      <w:r w:rsidRPr="00B4319E">
        <w:rPr>
          <w:lang w:val="en-CH"/>
        </w:rPr>
        <w:t>2</w:t>
      </w:r>
      <w:r w:rsidRPr="00ED0276">
        <w:rPr>
          <w:lang w:val="en-CH"/>
        </w:rPr>
        <w:t>.2. Synthetic Data for Bias Mitigation</w:t>
      </w:r>
    </w:p>
    <w:p w14:paraId="5EB71D86" w14:textId="4B369083" w:rsidR="004E3F17" w:rsidRPr="004E3F17" w:rsidRDefault="00BC6EB6" w:rsidP="004E3F17">
      <w:pPr>
        <w:ind w:left="644"/>
        <w:rPr>
          <w:sz w:val="22"/>
          <w:szCs w:val="22"/>
          <w:lang w:val="en-CH"/>
        </w:rPr>
      </w:pPr>
      <w:r w:rsidRPr="00BC6EB6">
        <w:rPr>
          <w:sz w:val="22"/>
          <w:szCs w:val="22"/>
        </w:rPr>
        <w:t>To counteract such biases, synthetic data generation has emerged as a promising solution (</w:t>
      </w:r>
      <w:hyperlink r:id="rId18" w:history="1">
        <w:r w:rsidRPr="00BC6EB6">
          <w:rPr>
            <w:rStyle w:val="Hyperlink"/>
            <w:sz w:val="22"/>
            <w:szCs w:val="22"/>
          </w:rPr>
          <w:t>Peña et al., 2023</w:t>
        </w:r>
      </w:hyperlink>
      <w:r w:rsidRPr="00BC6EB6">
        <w:rPr>
          <w:sz w:val="22"/>
          <w:szCs w:val="22"/>
        </w:rPr>
        <w:t xml:space="preserve">; </w:t>
      </w:r>
      <w:hyperlink r:id="rId19" w:history="1">
        <w:r w:rsidRPr="00BC6EB6">
          <w:rPr>
            <w:rStyle w:val="Hyperlink"/>
            <w:sz w:val="22"/>
            <w:szCs w:val="22"/>
          </w:rPr>
          <w:t>Frazzetto, 2025</w:t>
        </w:r>
      </w:hyperlink>
      <w:r w:rsidRPr="00BC6EB6">
        <w:rPr>
          <w:sz w:val="22"/>
          <w:szCs w:val="22"/>
        </w:rPr>
        <w:t>).</w:t>
      </w:r>
      <w:r>
        <w:rPr>
          <w:sz w:val="22"/>
          <w:szCs w:val="22"/>
        </w:rPr>
        <w:t xml:space="preserve"> T</w:t>
      </w:r>
      <w:r w:rsidR="00ED0276" w:rsidRPr="00ED0276">
        <w:rPr>
          <w:sz w:val="22"/>
          <w:szCs w:val="22"/>
          <w:lang w:val="en-CH"/>
        </w:rPr>
        <w:t xml:space="preserve">his </w:t>
      </w:r>
      <w:r w:rsidR="004E3F17">
        <w:rPr>
          <w:sz w:val="22"/>
          <w:szCs w:val="22"/>
          <w:lang w:val="en-CH"/>
        </w:rPr>
        <w:t>project</w:t>
      </w:r>
      <w:r w:rsidR="00ED0276" w:rsidRPr="00ED0276">
        <w:rPr>
          <w:sz w:val="22"/>
          <w:szCs w:val="22"/>
          <w:lang w:val="en-CH"/>
        </w:rPr>
        <w:t xml:space="preserve"> proposes a modular synthetic data generation framework for constructing balanced and bias-aware training and evaluation datasets. Specifically, our framework focuses on the systematic generation of job application materials</w:t>
      </w:r>
      <w:r w:rsidR="004E3F17" w:rsidRPr="004E3F17">
        <w:rPr>
          <w:rFonts w:ascii="Times New Roman" w:eastAsia="Times New Roman" w:hAnsi="Times New Roman" w:cs="Times New Roman"/>
          <w:kern w:val="0"/>
          <w:lang w:val="en-CH" w:eastAsia="en-CH"/>
          <w14:ligatures w14:val="none"/>
        </w:rPr>
        <w:t xml:space="preserve"> </w:t>
      </w:r>
      <w:r w:rsidR="004E3F17" w:rsidRPr="004E3F17">
        <w:rPr>
          <w:sz w:val="22"/>
          <w:szCs w:val="22"/>
          <w:lang w:val="en-CH"/>
        </w:rPr>
        <w:t>We generate artificial CVs and cover letters that allow controlled variation of:</w:t>
      </w:r>
    </w:p>
    <w:p w14:paraId="31F493B1" w14:textId="77777777" w:rsidR="004E3F17" w:rsidRPr="004E3F17" w:rsidRDefault="004E3F17" w:rsidP="004E3F17">
      <w:pPr>
        <w:numPr>
          <w:ilvl w:val="0"/>
          <w:numId w:val="32"/>
        </w:numPr>
        <w:tabs>
          <w:tab w:val="num" w:pos="720"/>
        </w:tabs>
        <w:rPr>
          <w:sz w:val="22"/>
          <w:szCs w:val="22"/>
          <w:lang w:val="en-CH"/>
        </w:rPr>
      </w:pPr>
      <w:r w:rsidRPr="004E3F17">
        <w:rPr>
          <w:sz w:val="22"/>
          <w:szCs w:val="22"/>
          <w:lang w:val="en-CH"/>
        </w:rPr>
        <w:t>Demographic attributes (e.g., gender markers, names)</w:t>
      </w:r>
    </w:p>
    <w:p w14:paraId="0ED2CA5D" w14:textId="77777777" w:rsidR="004E3F17" w:rsidRPr="004E3F17" w:rsidRDefault="004E3F17" w:rsidP="004E3F17">
      <w:pPr>
        <w:numPr>
          <w:ilvl w:val="0"/>
          <w:numId w:val="32"/>
        </w:numPr>
        <w:tabs>
          <w:tab w:val="num" w:pos="720"/>
        </w:tabs>
        <w:rPr>
          <w:sz w:val="22"/>
          <w:szCs w:val="22"/>
          <w:lang w:val="en-CH"/>
        </w:rPr>
      </w:pPr>
      <w:r w:rsidRPr="004E3F17">
        <w:rPr>
          <w:sz w:val="22"/>
          <w:szCs w:val="22"/>
          <w:lang w:val="en-CH"/>
        </w:rPr>
        <w:t>Linguistic features (e.g., assertive vs. communal tone)</w:t>
      </w:r>
    </w:p>
    <w:p w14:paraId="47AA1C30" w14:textId="77777777" w:rsidR="004E3F17" w:rsidRPr="004E3F17" w:rsidRDefault="004E3F17" w:rsidP="004E3F17">
      <w:pPr>
        <w:numPr>
          <w:ilvl w:val="0"/>
          <w:numId w:val="32"/>
        </w:numPr>
        <w:tabs>
          <w:tab w:val="num" w:pos="720"/>
        </w:tabs>
        <w:rPr>
          <w:sz w:val="22"/>
          <w:szCs w:val="22"/>
          <w:lang w:val="en-CH"/>
        </w:rPr>
      </w:pPr>
      <w:r w:rsidRPr="004E3F17">
        <w:rPr>
          <w:sz w:val="22"/>
          <w:szCs w:val="22"/>
          <w:lang w:val="en-CH"/>
        </w:rPr>
        <w:lastRenderedPageBreak/>
        <w:t>Sensitive/proxy terms (e.g., “maternity leave”, “first-generation college graduate”)</w:t>
      </w:r>
    </w:p>
    <w:p w14:paraId="4A12BEC3" w14:textId="6834FBB8" w:rsidR="00D03297" w:rsidRDefault="00ED0276" w:rsidP="004E3F17">
      <w:pPr>
        <w:ind w:left="644"/>
        <w:rPr>
          <w:sz w:val="22"/>
          <w:szCs w:val="22"/>
          <w:lang w:val="en-CH"/>
        </w:rPr>
      </w:pPr>
      <w:r w:rsidRPr="00ED0276">
        <w:rPr>
          <w:sz w:val="22"/>
          <w:szCs w:val="22"/>
          <w:lang w:val="en-CH"/>
        </w:rPr>
        <w:t>The synthetic data are designed to vary along critical demographic dimensions while preserving semantic and professional coherence. These terms are not inherently biased, but their correlated associations with protected characteristics make them essential for bias stress-testing.</w:t>
      </w:r>
      <w:r w:rsidR="00F347F4">
        <w:rPr>
          <w:sz w:val="22"/>
          <w:szCs w:val="22"/>
          <w:lang w:val="en-CH"/>
        </w:rPr>
        <w:t xml:space="preserve"> </w:t>
      </w:r>
      <w:r w:rsidR="00F347F4" w:rsidRPr="00F347F4">
        <w:rPr>
          <w:sz w:val="22"/>
          <w:szCs w:val="22"/>
        </w:rPr>
        <w:t xml:space="preserve">This aligns with recent approaches in the literature where </w:t>
      </w:r>
      <w:r w:rsidR="00F347F4" w:rsidRPr="00F347F4">
        <w:rPr>
          <w:b/>
          <w:bCs/>
          <w:sz w:val="22"/>
          <w:szCs w:val="22"/>
        </w:rPr>
        <w:t>counterfactual generation</w:t>
      </w:r>
      <w:r w:rsidR="00F347F4" w:rsidRPr="00F347F4">
        <w:rPr>
          <w:sz w:val="22"/>
          <w:szCs w:val="22"/>
        </w:rPr>
        <w:t xml:space="preserve"> is used to test and mitigate model responses (</w:t>
      </w:r>
      <w:hyperlink r:id="rId20" w:history="1">
        <w:r w:rsidR="00F347F4" w:rsidRPr="00F347F4">
          <w:rPr>
            <w:rStyle w:val="Hyperlink"/>
            <w:sz w:val="22"/>
            <w:szCs w:val="22"/>
          </w:rPr>
          <w:t>Kumar et al., 2023</w:t>
        </w:r>
      </w:hyperlink>
      <w:r w:rsidR="00F347F4" w:rsidRPr="00F347F4">
        <w:rPr>
          <w:sz w:val="22"/>
          <w:szCs w:val="22"/>
        </w:rPr>
        <w:t>).</w:t>
      </w:r>
    </w:p>
    <w:p w14:paraId="51932F4A" w14:textId="77777777" w:rsidR="00D03297" w:rsidRPr="00D03297" w:rsidRDefault="00D03297" w:rsidP="00D03297">
      <w:pPr>
        <w:ind w:left="644"/>
        <w:rPr>
          <w:sz w:val="22"/>
          <w:szCs w:val="22"/>
          <w:lang w:val="en-CH"/>
        </w:rPr>
      </w:pPr>
      <w:r w:rsidRPr="00D03297">
        <w:rPr>
          <w:sz w:val="22"/>
          <w:szCs w:val="22"/>
          <w:lang w:val="en-CH"/>
        </w:rPr>
        <w:t>The objectives of this study are threefold:</w:t>
      </w:r>
    </w:p>
    <w:p w14:paraId="68A5CD42" w14:textId="77777777" w:rsidR="00D03297" w:rsidRDefault="00D03297" w:rsidP="00D03297">
      <w:pPr>
        <w:pStyle w:val="ListParagraph"/>
        <w:numPr>
          <w:ilvl w:val="0"/>
          <w:numId w:val="29"/>
        </w:numPr>
        <w:rPr>
          <w:sz w:val="22"/>
          <w:szCs w:val="22"/>
          <w:lang w:val="en-CH"/>
        </w:rPr>
      </w:pPr>
      <w:r w:rsidRPr="00D03297">
        <w:rPr>
          <w:sz w:val="22"/>
          <w:szCs w:val="22"/>
          <w:lang w:val="en-CH"/>
        </w:rPr>
        <w:t>Quantify the extent of gender bias in existing datasets used in NLP hiring systems.</w:t>
      </w:r>
    </w:p>
    <w:p w14:paraId="0A2B73A3" w14:textId="77777777" w:rsidR="00D03297" w:rsidRDefault="00D03297" w:rsidP="00D03297">
      <w:pPr>
        <w:pStyle w:val="ListParagraph"/>
        <w:numPr>
          <w:ilvl w:val="0"/>
          <w:numId w:val="29"/>
        </w:numPr>
        <w:rPr>
          <w:sz w:val="22"/>
          <w:szCs w:val="22"/>
          <w:lang w:val="en-CH"/>
        </w:rPr>
      </w:pPr>
      <w:r w:rsidRPr="00D03297">
        <w:rPr>
          <w:sz w:val="22"/>
          <w:szCs w:val="22"/>
          <w:lang w:val="en-CH"/>
        </w:rPr>
        <w:t>Develop a reproducible pipeline for generating demographically controlled synthetic application materials.</w:t>
      </w:r>
    </w:p>
    <w:p w14:paraId="157B0E14" w14:textId="4BC2C5CF" w:rsidR="00D03297" w:rsidRPr="00D03297" w:rsidRDefault="00D03297" w:rsidP="00D03297">
      <w:pPr>
        <w:pStyle w:val="ListParagraph"/>
        <w:numPr>
          <w:ilvl w:val="0"/>
          <w:numId w:val="29"/>
        </w:numPr>
        <w:rPr>
          <w:sz w:val="22"/>
          <w:szCs w:val="22"/>
          <w:lang w:val="en-CH"/>
        </w:rPr>
      </w:pPr>
      <w:r w:rsidRPr="00D03297">
        <w:rPr>
          <w:sz w:val="22"/>
          <w:szCs w:val="22"/>
          <w:lang w:val="en-CH"/>
        </w:rPr>
        <w:t xml:space="preserve">Evaluate the </w:t>
      </w:r>
      <w:proofErr w:type="spellStart"/>
      <w:r w:rsidRPr="00D03297">
        <w:rPr>
          <w:sz w:val="22"/>
          <w:szCs w:val="22"/>
          <w:lang w:val="en-CH"/>
        </w:rPr>
        <w:t>behavior</w:t>
      </w:r>
      <w:proofErr w:type="spellEnd"/>
      <w:r w:rsidRPr="00D03297">
        <w:rPr>
          <w:sz w:val="22"/>
          <w:szCs w:val="22"/>
          <w:lang w:val="en-CH"/>
        </w:rPr>
        <w:t xml:space="preserve"> of existing NLP models against this synthetic dataset to assess and mitigate their bias responses.</w:t>
      </w:r>
    </w:p>
    <w:p w14:paraId="339C3E00" w14:textId="6162F6B6" w:rsidR="00C40457" w:rsidRDefault="00D03297" w:rsidP="002210D0">
      <w:pPr>
        <w:ind w:left="644"/>
        <w:rPr>
          <w:sz w:val="22"/>
          <w:szCs w:val="22"/>
          <w:lang w:val="en-CH"/>
        </w:rPr>
      </w:pPr>
      <w:r w:rsidRPr="00D03297">
        <w:rPr>
          <w:sz w:val="22"/>
          <w:szCs w:val="22"/>
          <w:lang w:val="en-CH"/>
        </w:rPr>
        <w:t xml:space="preserve">By leveraging controlled synthetic data and fairness-driven evaluation protocols, </w:t>
      </w:r>
      <w:r w:rsidR="00374E70">
        <w:rPr>
          <w:sz w:val="22"/>
          <w:szCs w:val="22"/>
          <w:lang w:val="en-CH"/>
        </w:rPr>
        <w:t>this</w:t>
      </w:r>
      <w:r w:rsidRPr="00D03297">
        <w:rPr>
          <w:sz w:val="22"/>
          <w:szCs w:val="22"/>
          <w:lang w:val="en-CH"/>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 of </w:t>
      </w:r>
      <w:r w:rsidR="00374E70" w:rsidRPr="00374E70">
        <w:rPr>
          <w:b/>
          <w:bCs/>
          <w:sz w:val="22"/>
          <w:szCs w:val="22"/>
        </w:rPr>
        <w:t>Human-Centered AI</w:t>
      </w:r>
      <w:r w:rsidR="00374E70" w:rsidRPr="00374E70">
        <w:rPr>
          <w:sz w:val="22"/>
          <w:szCs w:val="22"/>
        </w:rPr>
        <w:t xml:space="preserve"> (</w:t>
      </w:r>
      <w:hyperlink r:id="rId21"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2" w:history="1">
        <w:r w:rsidR="00374E70" w:rsidRPr="00374E70">
          <w:rPr>
            <w:rStyle w:val="Hyperlink"/>
            <w:sz w:val="22"/>
            <w:szCs w:val="22"/>
          </w:rPr>
          <w:t>Chaturvedi &amp; Chaturvedi, 2025</w:t>
        </w:r>
      </w:hyperlink>
      <w:r w:rsidR="00374E70" w:rsidRPr="00374E70">
        <w:rPr>
          <w:sz w:val="22"/>
          <w:szCs w:val="22"/>
        </w:rPr>
        <w:t xml:space="preserve">; </w:t>
      </w:r>
      <w:hyperlink r:id="rId23"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lang w:val="en-CH"/>
        </w:rPr>
        <w:t>Moreover, it provides a scalable blueprint for testing bias sensitivity in downstream NLP applications, especially in high-stakes domains.</w:t>
      </w:r>
    </w:p>
    <w:p w14:paraId="625B6685" w14:textId="77777777" w:rsidR="00B83D12" w:rsidRDefault="00B83D12" w:rsidP="002210D0">
      <w:pPr>
        <w:ind w:left="644"/>
        <w:rPr>
          <w:sz w:val="22"/>
          <w:szCs w:val="22"/>
          <w:lang w:val="en-CH"/>
        </w:rPr>
      </w:pPr>
    </w:p>
    <w:p w14:paraId="26515971" w14:textId="77777777" w:rsidR="00B83D12" w:rsidRPr="002210D0" w:rsidRDefault="00B83D12" w:rsidP="002210D0">
      <w:pPr>
        <w:ind w:left="644"/>
        <w:rPr>
          <w:sz w:val="22"/>
          <w:szCs w:val="22"/>
          <w:lang w:val="en-CH"/>
        </w:rPr>
      </w:pPr>
    </w:p>
    <w:p w14:paraId="463B7129" w14:textId="4DDAAA84" w:rsidR="00C40457" w:rsidRPr="002210D0" w:rsidRDefault="00310C69" w:rsidP="00C40457">
      <w:pPr>
        <w:pStyle w:val="ListParagraph"/>
        <w:numPr>
          <w:ilvl w:val="0"/>
          <w:numId w:val="4"/>
        </w:numPr>
        <w:rPr>
          <w:b/>
          <w:bCs/>
          <w:sz w:val="28"/>
          <w:szCs w:val="28"/>
        </w:rPr>
      </w:pPr>
      <w:r>
        <w:rPr>
          <w:b/>
          <w:bCs/>
          <w:sz w:val="28"/>
          <w:szCs w:val="28"/>
        </w:rPr>
        <w:t>Materials</w:t>
      </w:r>
      <w:r w:rsidR="00C40457">
        <w:rPr>
          <w:b/>
          <w:bCs/>
          <w:sz w:val="28"/>
          <w:szCs w:val="28"/>
        </w:rPr>
        <w:t xml:space="preserve"> and Methods</w:t>
      </w:r>
      <w:r>
        <w:rPr>
          <w:b/>
          <w:bCs/>
          <w:sz w:val="28"/>
          <w:szCs w:val="28"/>
        </w:rPr>
        <w:t>:</w:t>
      </w:r>
    </w:p>
    <w:p w14:paraId="340F387D" w14:textId="59F7D78D" w:rsidR="00831B22" w:rsidRPr="002210D0" w:rsidRDefault="001A1597" w:rsidP="00831B22">
      <w:pPr>
        <w:pStyle w:val="ListParagraph"/>
        <w:numPr>
          <w:ilvl w:val="0"/>
          <w:numId w:val="4"/>
        </w:numPr>
        <w:rPr>
          <w:b/>
          <w:bCs/>
          <w:sz w:val="28"/>
          <w:szCs w:val="28"/>
        </w:rPr>
      </w:pPr>
      <w:r>
        <w:rPr>
          <w:b/>
          <w:bCs/>
          <w:sz w:val="28"/>
          <w:szCs w:val="28"/>
        </w:rPr>
        <w:t>Results</w:t>
      </w:r>
      <w:r w:rsidR="002210D0">
        <w:rPr>
          <w:b/>
          <w:bCs/>
          <w:sz w:val="28"/>
          <w:szCs w:val="28"/>
        </w:rPr>
        <w:t>:</w:t>
      </w:r>
    </w:p>
    <w:p w14:paraId="45C39502" w14:textId="22292CC7" w:rsidR="003E51C8" w:rsidRPr="003E51C8" w:rsidRDefault="001A1597">
      <w:pPr>
        <w:pStyle w:val="NormalWeb"/>
        <w:numPr>
          <w:ilvl w:val="0"/>
          <w:numId w:val="4"/>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35EBCE77" w14:textId="1438A743" w:rsidR="002618D7" w:rsidRDefault="001E0788" w:rsidP="002618D7">
      <w:pPr>
        <w:pStyle w:val="ListParagraph"/>
        <w:numPr>
          <w:ilvl w:val="0"/>
          <w:numId w:val="4"/>
        </w:numPr>
        <w:rPr>
          <w:b/>
          <w:bCs/>
          <w:sz w:val="28"/>
          <w:szCs w:val="28"/>
        </w:rPr>
      </w:pPr>
      <w:r w:rsidRPr="00FF327E">
        <w:rPr>
          <w:b/>
          <w:bCs/>
          <w:sz w:val="28"/>
          <w:szCs w:val="28"/>
        </w:rPr>
        <w:t>Bibliography:</w:t>
      </w:r>
    </w:p>
    <w:p w14:paraId="1BC88AD9" w14:textId="5CEF261B" w:rsidR="007F3FBB" w:rsidRDefault="007F3FBB" w:rsidP="007F3FBB">
      <w:pPr>
        <w:pStyle w:val="ListParagraph"/>
        <w:spacing w:before="100" w:beforeAutospacing="1" w:after="100" w:afterAutospacing="1"/>
        <w:ind w:left="644"/>
      </w:pPr>
      <w:r w:rsidRPr="007F3FBB">
        <w:rPr>
          <w:rFonts w:hAnsi="Symbol"/>
        </w:rPr>
        <w:t></w:t>
      </w:r>
      <w:r>
        <w:t xml:space="preserve">  Bartl, M., Mandal, A., Leavy, S., &amp; Little, S. (2025). </w:t>
      </w:r>
      <w:r>
        <w:rPr>
          <w:rStyle w:val="Emphasis"/>
        </w:rPr>
        <w:t>Gender bias in natural language processing and computer vision: A comparative survey</w:t>
      </w:r>
      <w:r>
        <w:t xml:space="preserve">. </w:t>
      </w:r>
      <w:hyperlink r:id="rId24" w:history="1">
        <w:r w:rsidRPr="007F3FBB">
          <w:rPr>
            <w:rStyle w:val="Hyperlink"/>
          </w:rPr>
          <w:t>https://dl.acm.org/doi</w:t>
        </w:r>
        <w:r w:rsidRPr="007F3FBB">
          <w:rPr>
            <w:rStyle w:val="Hyperlink"/>
          </w:rPr>
          <w:t>/</w:t>
        </w:r>
        <w:r w:rsidRPr="007F3FBB">
          <w:rPr>
            <w:rStyle w:val="Hyperlink"/>
          </w:rPr>
          <w:t>full/10.1145/3700438</w:t>
        </w:r>
      </w:hyperlink>
    </w:p>
    <w:p w14:paraId="778362D9" w14:textId="2CEA8EA4" w:rsidR="007F3FBB" w:rsidRDefault="007F3FBB" w:rsidP="007F3FBB">
      <w:pPr>
        <w:pStyle w:val="ListParagraph"/>
        <w:spacing w:before="100" w:beforeAutospacing="1" w:after="100" w:afterAutospacing="1"/>
        <w:ind w:left="644"/>
      </w:pPr>
      <w:r w:rsidRPr="007F3FBB">
        <w:rPr>
          <w:rFonts w:hAnsi="Symbol"/>
        </w:rPr>
        <w:t></w:t>
      </w:r>
      <w:r>
        <w:t xml:space="preserve">  Chaturvedi, S., &amp; Chaturvedi, R. (2025). </w:t>
      </w:r>
      <w:r>
        <w:rPr>
          <w:rStyle w:val="Emphasis"/>
        </w:rPr>
        <w:t>Who Gets the Callback? Generative AI and Gender Bias</w:t>
      </w:r>
      <w:r>
        <w:t xml:space="preserve">. </w:t>
      </w:r>
      <w:hyperlink r:id="rId25" w:tgtFrame="_new" w:history="1">
        <w:r>
          <w:rPr>
            <w:rStyle w:val="Hyperlink"/>
          </w:rPr>
          <w:t>https://arxiv.</w:t>
        </w:r>
        <w:r>
          <w:rPr>
            <w:rStyle w:val="Hyperlink"/>
          </w:rPr>
          <w:t>o</w:t>
        </w:r>
        <w:r>
          <w:rPr>
            <w:rStyle w:val="Hyperlink"/>
          </w:rPr>
          <w:t>rg/ab</w:t>
        </w:r>
        <w:r>
          <w:rPr>
            <w:rStyle w:val="Hyperlink"/>
          </w:rPr>
          <w:t>s</w:t>
        </w:r>
        <w:r>
          <w:rPr>
            <w:rStyle w:val="Hyperlink"/>
          </w:rPr>
          <w:t>/2504.21400</w:t>
        </w:r>
      </w:hyperlink>
    </w:p>
    <w:p w14:paraId="2CEEEF70" w14:textId="1A457877" w:rsidR="007F3FBB" w:rsidRDefault="007F3FBB" w:rsidP="007F3FBB">
      <w:pPr>
        <w:pStyle w:val="ListParagraph"/>
        <w:spacing w:before="100" w:beforeAutospacing="1" w:after="100" w:afterAutospacing="1"/>
        <w:ind w:left="644"/>
      </w:pPr>
      <w:r w:rsidRPr="007F3FBB">
        <w:rPr>
          <w:rFonts w:hAnsi="Symbol"/>
        </w:rPr>
        <w:t></w:t>
      </w:r>
      <w:r>
        <w:t xml:space="preserve">  Fabris, A., Baranowska, N., Dennis, M. J., Graus, D. et al. (2025). </w:t>
      </w:r>
      <w:r>
        <w:rPr>
          <w:rStyle w:val="Emphasis"/>
        </w:rPr>
        <w:t>Fairness and Bias in Algorithmic Hiring: A Multidisciplinary Survey</w:t>
      </w:r>
      <w:r>
        <w:t xml:space="preserve">. </w:t>
      </w:r>
      <w:hyperlink r:id="rId26" w:history="1">
        <w:r w:rsidR="000B324B" w:rsidRPr="008657DD">
          <w:rPr>
            <w:rStyle w:val="Hyperlink"/>
          </w:rPr>
          <w:t>https://dl.acm.</w:t>
        </w:r>
        <w:r w:rsidR="000B324B" w:rsidRPr="008657DD">
          <w:rPr>
            <w:rStyle w:val="Hyperlink"/>
          </w:rPr>
          <w:t>g</w:t>
        </w:r>
        <w:r w:rsidR="000B324B" w:rsidRPr="008657DD">
          <w:rPr>
            <w:rStyle w:val="Hyperlink"/>
          </w:rPr>
          <w:t>/doi/10.1145/3696457</w:t>
        </w:r>
      </w:hyperlink>
    </w:p>
    <w:p w14:paraId="65646E42" w14:textId="77777777" w:rsidR="007F3FBB" w:rsidRDefault="007F3FBB" w:rsidP="007F3FBB">
      <w:pPr>
        <w:pStyle w:val="ListParagraph"/>
        <w:spacing w:before="100" w:beforeAutospacing="1" w:after="100" w:afterAutospacing="1"/>
        <w:ind w:left="644"/>
      </w:pPr>
      <w:r w:rsidRPr="007F3FBB">
        <w:rPr>
          <w:rFonts w:hAnsi="Symbol"/>
        </w:rPr>
        <w:t></w:t>
      </w:r>
      <w:r>
        <w:t xml:space="preserve">  Frazzetto, P. (2025). </w:t>
      </w:r>
      <w:r>
        <w:rPr>
          <w:rStyle w:val="Emphasis"/>
        </w:rPr>
        <w:t>Leveraging Deep Learning in Human Resources: Graph Neural Networks for Candidate-Job Matching</w:t>
      </w:r>
      <w:r>
        <w:t xml:space="preserve">. </w:t>
      </w:r>
      <w:hyperlink r:id="rId27" w:tgtFrame="_new" w:history="1">
        <w:r>
          <w:rPr>
            <w:rStyle w:val="Hyperlink"/>
          </w:rPr>
          <w:t>Thesi</w:t>
        </w:r>
        <w:r>
          <w:rPr>
            <w:rStyle w:val="Hyperlink"/>
          </w:rPr>
          <w:t>s</w:t>
        </w:r>
        <w:r>
          <w:rPr>
            <w:rStyle w:val="Hyperlink"/>
          </w:rPr>
          <w:t xml:space="preserve"> PDF</w:t>
        </w:r>
      </w:hyperlink>
    </w:p>
    <w:p w14:paraId="58E6BA42" w14:textId="77777777" w:rsidR="007F3FBB" w:rsidRDefault="007F3FBB" w:rsidP="007F3FBB">
      <w:pPr>
        <w:pStyle w:val="ListParagraph"/>
        <w:spacing w:before="100" w:beforeAutospacing="1" w:after="100" w:afterAutospacing="1"/>
        <w:ind w:left="644"/>
      </w:pPr>
      <w:r w:rsidRPr="007F3FBB">
        <w:rPr>
          <w:rFonts w:hAnsi="Symbol"/>
        </w:rPr>
        <w:t></w:t>
      </w:r>
      <w:r>
        <w:t xml:space="preserve">  Kumar, D., Greif, E., </w:t>
      </w:r>
      <w:proofErr w:type="spellStart"/>
      <w:r>
        <w:t>Rekabsaz</w:t>
      </w:r>
      <w:proofErr w:type="spellEnd"/>
      <w:r>
        <w:t xml:space="preserve">, N., &amp; </w:t>
      </w:r>
      <w:proofErr w:type="spellStart"/>
      <w:r>
        <w:t>Schedl</w:t>
      </w:r>
      <w:proofErr w:type="spellEnd"/>
      <w:r>
        <w:t xml:space="preserve">, M. (2023). </w:t>
      </w:r>
      <w:r>
        <w:rPr>
          <w:rStyle w:val="Emphasis"/>
        </w:rPr>
        <w:t>Identifying Words in Job Advertisements Responsible for Gender Bias via Counterfactual Learning</w:t>
      </w:r>
      <w:r>
        <w:t xml:space="preserve">. CEUR-WS. </w:t>
      </w:r>
      <w:hyperlink r:id="rId28" w:tgtFrame="_new" w:history="1">
        <w:r>
          <w:rPr>
            <w:rStyle w:val="Hyperlink"/>
          </w:rPr>
          <w:t>P</w:t>
        </w:r>
        <w:r>
          <w:rPr>
            <w:rStyle w:val="Hyperlink"/>
          </w:rPr>
          <w:t>D</w:t>
        </w:r>
        <w:r>
          <w:rPr>
            <w:rStyle w:val="Hyperlink"/>
          </w:rPr>
          <w:t>F</w:t>
        </w:r>
      </w:hyperlink>
    </w:p>
    <w:p w14:paraId="26845F7A" w14:textId="77777777" w:rsidR="007F3FBB" w:rsidRDefault="007F3FBB" w:rsidP="007F3FBB">
      <w:pPr>
        <w:pStyle w:val="ListParagraph"/>
        <w:spacing w:before="100" w:beforeAutospacing="1" w:after="100" w:afterAutospacing="1"/>
        <w:ind w:left="644"/>
      </w:pPr>
      <w:r w:rsidRPr="007F3FBB">
        <w:rPr>
          <w:rFonts w:hAnsi="Symbol"/>
        </w:rPr>
        <w:t></w:t>
      </w:r>
      <w:r>
        <w:t xml:space="preserve">  Mansouri, T., </w:t>
      </w:r>
      <w:proofErr w:type="spellStart"/>
      <w:r>
        <w:t>Alameer</w:t>
      </w:r>
      <w:proofErr w:type="spellEnd"/>
      <w:r>
        <w:t xml:space="preserve">, A., &amp; </w:t>
      </w:r>
      <w:proofErr w:type="spellStart"/>
      <w:r>
        <w:t>Albaroudi</w:t>
      </w:r>
      <w:proofErr w:type="spellEnd"/>
      <w:r>
        <w:t xml:space="preserve">, E. (2024). </w:t>
      </w:r>
      <w:r>
        <w:rPr>
          <w:rStyle w:val="Emphasis"/>
        </w:rPr>
        <w:t>AI Techniques for Addressing Algorithmic Bias in Job Hiring</w:t>
      </w:r>
      <w:r>
        <w:t xml:space="preserve">. </w:t>
      </w:r>
      <w:r>
        <w:rPr>
          <w:rStyle w:val="Emphasis"/>
        </w:rPr>
        <w:t>AI</w:t>
      </w:r>
      <w:r>
        <w:t xml:space="preserve">, 5(1), 19. </w:t>
      </w:r>
      <w:hyperlink r:id="rId29" w:tgtFrame="_new" w:history="1">
        <w:r>
          <w:rPr>
            <w:rStyle w:val="Hyperlink"/>
          </w:rPr>
          <w:t>https://www</w:t>
        </w:r>
        <w:r>
          <w:rPr>
            <w:rStyle w:val="Hyperlink"/>
          </w:rPr>
          <w:t>.</w:t>
        </w:r>
        <w:r>
          <w:rPr>
            <w:rStyle w:val="Hyperlink"/>
          </w:rPr>
          <w:t>mdpi.com/2673-2688/5/1/19</w:t>
        </w:r>
      </w:hyperlink>
    </w:p>
    <w:p w14:paraId="5D4FF7C2" w14:textId="77777777" w:rsidR="00691939" w:rsidRDefault="007F3FBB" w:rsidP="00691939">
      <w:pPr>
        <w:pStyle w:val="ListParagraph"/>
        <w:spacing w:before="100" w:beforeAutospacing="1" w:after="100" w:afterAutospacing="1"/>
        <w:ind w:left="644"/>
      </w:pPr>
      <w:r w:rsidRPr="007F3FBB">
        <w:rPr>
          <w:rFonts w:hAnsi="Symbol"/>
        </w:rPr>
        <w:t></w:t>
      </w:r>
      <w:r>
        <w:t xml:space="preserve">  Marti Marcet, S. (2023). </w:t>
      </w:r>
      <w:r w:rsidR="00251346" w:rsidRPr="00251346">
        <w:rPr>
          <w:rStyle w:val="Emphasis"/>
        </w:rPr>
        <w:t>Natural Language Processing in Resume Data: The Interplay Between Gender and Occupation on Resume Writing Style</w:t>
      </w:r>
      <w:r>
        <w:t xml:space="preserve">. Utrecht University. </w:t>
      </w:r>
      <w:hyperlink r:id="rId30" w:tgtFrame="_new" w:history="1">
        <w:r>
          <w:rPr>
            <w:rStyle w:val="Hyperlink"/>
          </w:rPr>
          <w:t>PD</w:t>
        </w:r>
        <w:r>
          <w:rPr>
            <w:rStyle w:val="Hyperlink"/>
          </w:rPr>
          <w:t>F</w:t>
        </w:r>
      </w:hyperlink>
    </w:p>
    <w:p w14:paraId="4E534A59" w14:textId="4DA7DAFA" w:rsidR="00691939" w:rsidRPr="00691939" w:rsidRDefault="00691939" w:rsidP="00691939">
      <w:pPr>
        <w:pStyle w:val="ListParagraph"/>
        <w:numPr>
          <w:ilvl w:val="0"/>
          <w:numId w:val="31"/>
        </w:numPr>
        <w:spacing w:before="100" w:beforeAutospacing="1" w:after="100" w:afterAutospacing="1"/>
      </w:pPr>
      <w:proofErr w:type="spellStart"/>
      <w:r w:rsidRPr="00691939">
        <w:rPr>
          <w:rFonts w:hAnsi="Symbol"/>
        </w:rPr>
        <w:t>Njoto</w:t>
      </w:r>
      <w:proofErr w:type="spellEnd"/>
      <w:r w:rsidRPr="00691939">
        <w:rPr>
          <w:rFonts w:hAnsi="Symbol"/>
        </w:rPr>
        <w:t xml:space="preserve"> e</w:t>
      </w:r>
      <w:r w:rsidRPr="0098150B">
        <w:t>t al. (2022)</w:t>
      </w:r>
      <w:r>
        <w:t xml:space="preserve">. </w:t>
      </w:r>
      <w:r w:rsidRPr="00691939">
        <w:rPr>
          <w:i/>
          <w:iCs/>
          <w:lang w:val="en-CH"/>
        </w:rPr>
        <w:t>Professional Presentation and Projected Power: A Case Study of Implicit</w:t>
      </w:r>
      <w:r>
        <w:rPr>
          <w:i/>
          <w:iCs/>
          <w:lang w:val="en-CH"/>
        </w:rPr>
        <w:t xml:space="preserve"> </w:t>
      </w:r>
      <w:r w:rsidRPr="00691939">
        <w:rPr>
          <w:i/>
          <w:iCs/>
          <w:lang w:val="en-CH"/>
        </w:rPr>
        <w:t>Gender Information in English CVs</w:t>
      </w:r>
      <w:r w:rsidRPr="00691939">
        <w:rPr>
          <w:i/>
          <w:iCs/>
          <w:lang w:val="en-CH"/>
        </w:rPr>
        <w:t>.</w:t>
      </w:r>
      <w:r w:rsidRPr="00691939">
        <w:t xml:space="preserve"> </w:t>
      </w:r>
      <w:hyperlink r:id="rId31" w:history="1">
        <w:r w:rsidRPr="00691939">
          <w:rPr>
            <w:rStyle w:val="Hyperlink"/>
          </w:rPr>
          <w:t>https://</w:t>
        </w:r>
        <w:r w:rsidRPr="00691939">
          <w:rPr>
            <w:rStyle w:val="Hyperlink"/>
          </w:rPr>
          <w:t>aclanthology.org/2022.nlpcss-1.15/</w:t>
        </w:r>
      </w:hyperlink>
    </w:p>
    <w:p w14:paraId="6C0FF81E" w14:textId="250F1CD7" w:rsidR="007F3FBB" w:rsidRPr="00251346" w:rsidRDefault="007F3FBB" w:rsidP="00251346">
      <w:pPr>
        <w:pStyle w:val="ListParagraph"/>
        <w:spacing w:before="100" w:beforeAutospacing="1" w:after="100" w:afterAutospacing="1"/>
        <w:ind w:left="644"/>
        <w:rPr>
          <w:b/>
          <w:bCs/>
          <w:i/>
          <w:iCs/>
          <w:lang w:val="en-CH"/>
        </w:rPr>
      </w:pPr>
      <w:r w:rsidRPr="007F3FBB">
        <w:rPr>
          <w:rFonts w:hAnsi="Symbol"/>
        </w:rPr>
        <w:lastRenderedPageBreak/>
        <w:t></w:t>
      </w:r>
      <w:r>
        <w:t xml:space="preserve">  Mihaljević, H., Müller, I., Dill, K., &amp; </w:t>
      </w:r>
      <w:proofErr w:type="spellStart"/>
      <w:r>
        <w:t>Yollu</w:t>
      </w:r>
      <w:proofErr w:type="spellEnd"/>
      <w:r>
        <w:t xml:space="preserve">-Tok, A. (2022). </w:t>
      </w:r>
      <w:r>
        <w:rPr>
          <w:rStyle w:val="Emphasis"/>
        </w:rPr>
        <w:t xml:space="preserve">Towards Gender-Inclusive Job Postings: A Data-Driven </w:t>
      </w:r>
      <w:r w:rsidRPr="00251346">
        <w:rPr>
          <w:rStyle w:val="Emphasis"/>
        </w:rPr>
        <w:t>Comparison</w:t>
      </w:r>
      <w:r w:rsidR="00251346" w:rsidRPr="00251346">
        <w:rPr>
          <w:rFonts w:ascii="Open Sans" w:eastAsia="Times New Roman" w:hAnsi="Open Sans" w:cs="Open Sans"/>
          <w:b/>
          <w:bCs/>
          <w:color w:val="202020"/>
          <w:kern w:val="36"/>
          <w:sz w:val="39"/>
          <w:szCs w:val="39"/>
          <w:lang w:val="en-CH" w:eastAsia="en-CH"/>
          <w14:ligatures w14:val="none"/>
        </w:rPr>
        <w:t xml:space="preserve"> </w:t>
      </w:r>
      <w:r w:rsidR="00251346" w:rsidRPr="00251346">
        <w:rPr>
          <w:rStyle w:val="Emphasis"/>
        </w:rPr>
        <w:t>of augmented writing technologies</w:t>
      </w:r>
      <w:r>
        <w:t xml:space="preserve">. PLOS ONE, 17(12). </w:t>
      </w:r>
      <w:hyperlink r:id="rId32" w:history="1">
        <w:r w:rsidR="00251346" w:rsidRPr="00251346">
          <w:rPr>
            <w:rStyle w:val="Hyperlink"/>
          </w:rPr>
          <w:t>https://journ</w:t>
        </w:r>
        <w:r w:rsidR="00251346" w:rsidRPr="00251346">
          <w:rPr>
            <w:rStyle w:val="Hyperlink"/>
          </w:rPr>
          <w:t>a</w:t>
        </w:r>
        <w:r w:rsidR="00251346" w:rsidRPr="00251346">
          <w:rPr>
            <w:rStyle w:val="Hyperlink"/>
          </w:rPr>
          <w:t>ls.plos.org/plosone/article?id=10.1371/jou</w:t>
        </w:r>
        <w:r w:rsidR="00251346" w:rsidRPr="00251346">
          <w:rPr>
            <w:rStyle w:val="Hyperlink"/>
          </w:rPr>
          <w:t>r</w:t>
        </w:r>
        <w:r w:rsidR="00251346" w:rsidRPr="00251346">
          <w:rPr>
            <w:rStyle w:val="Hyperlink"/>
          </w:rPr>
          <w:t>nal.pone.0274312</w:t>
        </w:r>
      </w:hyperlink>
    </w:p>
    <w:p w14:paraId="3BAE8D10" w14:textId="019B4C38" w:rsidR="007F3FBB" w:rsidRDefault="007F3FBB" w:rsidP="007F3FBB">
      <w:pPr>
        <w:pStyle w:val="ListParagraph"/>
        <w:spacing w:before="100" w:beforeAutospacing="1" w:after="100" w:afterAutospacing="1"/>
        <w:ind w:left="644"/>
      </w:pPr>
      <w:r w:rsidRPr="007F3FBB">
        <w:rPr>
          <w:rFonts w:hAnsi="Symbol"/>
        </w:rPr>
        <w:t></w:t>
      </w:r>
      <w:r>
        <w:t xml:space="preserve">  Peña, A., Serna, I., Morales, A., </w:t>
      </w:r>
      <w:proofErr w:type="spellStart"/>
      <w:r>
        <w:t>Fierrez</w:t>
      </w:r>
      <w:proofErr w:type="spellEnd"/>
      <w:r>
        <w:t xml:space="preserve">, J., &amp; Ortega, A. (2023). </w:t>
      </w:r>
      <w:r>
        <w:rPr>
          <w:rStyle w:val="Emphasis"/>
        </w:rPr>
        <w:t xml:space="preserve">Human-Centric Multimodal Machine Learning: </w:t>
      </w:r>
      <w:r w:rsidR="00B45A21" w:rsidRPr="00B45A21">
        <w:rPr>
          <w:rStyle w:val="Emphasis"/>
        </w:rPr>
        <w:t>Recent Advances and Testbed on AI</w:t>
      </w:r>
      <w:r w:rsidR="00B45A21" w:rsidRPr="00B45A21">
        <w:rPr>
          <w:rStyle w:val="Emphasis"/>
          <w:rFonts w:ascii="Cambria Math" w:hAnsi="Cambria Math" w:cs="Cambria Math"/>
        </w:rPr>
        <w:t>‑</w:t>
      </w:r>
      <w:r w:rsidR="00B45A21" w:rsidRPr="00B45A21">
        <w:rPr>
          <w:rStyle w:val="Emphasis"/>
        </w:rPr>
        <w:t>Based Recruitment</w:t>
      </w:r>
      <w:r>
        <w:t xml:space="preserve">. </w:t>
      </w:r>
      <w:r>
        <w:rPr>
          <w:rStyle w:val="Emphasis"/>
        </w:rPr>
        <w:t>SN Computer Science</w:t>
      </w:r>
      <w:r>
        <w:t>, 4(5).</w:t>
      </w:r>
      <w:r w:rsidR="00B45A21">
        <w:t xml:space="preserve"> </w:t>
      </w:r>
      <w:hyperlink r:id="rId33" w:history="1">
        <w:r w:rsidR="00B45A21" w:rsidRPr="00B45A21">
          <w:rPr>
            <w:rStyle w:val="Hyperlink"/>
          </w:rPr>
          <w:t>s42979</w:t>
        </w:r>
        <w:r w:rsidR="00B45A21" w:rsidRPr="00B45A21">
          <w:rPr>
            <w:rStyle w:val="Hyperlink"/>
          </w:rPr>
          <w:t>-</w:t>
        </w:r>
        <w:r w:rsidR="00B45A21" w:rsidRPr="00B45A21">
          <w:rPr>
            <w:rStyle w:val="Hyperlink"/>
          </w:rPr>
          <w:t>02</w:t>
        </w:r>
        <w:r w:rsidR="00B45A21" w:rsidRPr="00B45A21">
          <w:rPr>
            <w:rStyle w:val="Hyperlink"/>
          </w:rPr>
          <w:t>3</w:t>
        </w:r>
        <w:r w:rsidR="00B45A21" w:rsidRPr="00B45A21">
          <w:rPr>
            <w:rStyle w:val="Hyperlink"/>
          </w:rPr>
          <w:t>-01733-0.pdf</w:t>
        </w:r>
      </w:hyperlink>
    </w:p>
    <w:p w14:paraId="14386F61" w14:textId="77777777" w:rsidR="007F3FBB" w:rsidRDefault="007F3FBB" w:rsidP="007F3FBB">
      <w:pPr>
        <w:pStyle w:val="ListParagraph"/>
        <w:ind w:left="644"/>
        <w:rPr>
          <w:rStyle w:val="Hyperlink"/>
          <w:b/>
          <w:bCs/>
          <w:color w:val="auto"/>
          <w:sz w:val="28"/>
          <w:szCs w:val="28"/>
          <w:u w:val="none"/>
        </w:rPr>
      </w:pPr>
    </w:p>
    <w:p w14:paraId="179696F7" w14:textId="77777777" w:rsidR="000B324B" w:rsidRPr="002210D0" w:rsidRDefault="000B324B" w:rsidP="007F3FBB">
      <w:pPr>
        <w:pStyle w:val="ListParagraph"/>
        <w:ind w:left="644"/>
        <w:rPr>
          <w:rStyle w:val="Hyperlink"/>
          <w:b/>
          <w:bCs/>
          <w:color w:val="auto"/>
          <w:sz w:val="28"/>
          <w:szCs w:val="28"/>
          <w:u w:val="none"/>
        </w:rPr>
      </w:pPr>
    </w:p>
    <w:p w14:paraId="66DCB97B" w14:textId="77777777" w:rsidR="001E0788" w:rsidRPr="002D527D" w:rsidRDefault="001E0788">
      <w:pPr>
        <w:pStyle w:val="ListParagraph"/>
        <w:numPr>
          <w:ilvl w:val="0"/>
          <w:numId w:val="4"/>
        </w:numPr>
        <w:rPr>
          <w:b/>
          <w:bCs/>
          <w:sz w:val="28"/>
          <w:szCs w:val="28"/>
        </w:rPr>
      </w:pPr>
      <w:r w:rsidRPr="002D527D">
        <w:rPr>
          <w:b/>
          <w:bCs/>
          <w:sz w:val="28"/>
          <w:szCs w:val="28"/>
        </w:rPr>
        <w:t>Declaration of Authorship</w:t>
      </w:r>
    </w:p>
    <w:p w14:paraId="3CC496A0" w14:textId="15F19FF0" w:rsidR="001E0788" w:rsidRPr="00B95A97" w:rsidRDefault="001E0788" w:rsidP="001E0788">
      <w:pPr>
        <w:pStyle w:val="NormalWeb"/>
        <w:ind w:left="360"/>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1E0788">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268E5352" w14:textId="33BC88E1" w:rsidR="00EE4469" w:rsidRDefault="001E0788" w:rsidP="003B224A">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p w14:paraId="1CA52F20" w14:textId="77777777" w:rsidR="00C13A68" w:rsidRDefault="00C13A68" w:rsidP="003B224A">
      <w:pPr>
        <w:pStyle w:val="NormalWeb"/>
        <w:ind w:left="360"/>
        <w:rPr>
          <w:sz w:val="27"/>
          <w:szCs w:val="27"/>
        </w:rPr>
      </w:pPr>
    </w:p>
    <w:p w14:paraId="0B51A521" w14:textId="77777777" w:rsidR="00C13A68" w:rsidRDefault="00C13A68" w:rsidP="003B224A">
      <w:pPr>
        <w:pStyle w:val="NormalWeb"/>
        <w:ind w:left="360"/>
        <w:rPr>
          <w:sz w:val="27"/>
          <w:szCs w:val="27"/>
        </w:rPr>
      </w:pPr>
    </w:p>
    <w:p w14:paraId="1A79877A" w14:textId="77777777" w:rsidR="00A67C79" w:rsidRDefault="00A67C79" w:rsidP="003B224A">
      <w:pPr>
        <w:pStyle w:val="NormalWeb"/>
        <w:ind w:left="360"/>
        <w:rPr>
          <w:sz w:val="27"/>
          <w:szCs w:val="27"/>
        </w:rPr>
      </w:pPr>
    </w:p>
    <w:p w14:paraId="4CC40F40" w14:textId="77777777" w:rsidR="00A67C79" w:rsidRDefault="00A67C79" w:rsidP="003B224A">
      <w:pPr>
        <w:pStyle w:val="NormalWeb"/>
        <w:ind w:left="360"/>
        <w:rPr>
          <w:sz w:val="27"/>
          <w:szCs w:val="27"/>
        </w:rPr>
      </w:pPr>
    </w:p>
    <w:p w14:paraId="7EC363B8" w14:textId="77777777" w:rsidR="00A67C79" w:rsidRDefault="00A67C79" w:rsidP="003B224A">
      <w:pPr>
        <w:pStyle w:val="NormalWeb"/>
        <w:ind w:left="360"/>
        <w:rPr>
          <w:sz w:val="27"/>
          <w:szCs w:val="27"/>
        </w:rPr>
      </w:pPr>
    </w:p>
    <w:p w14:paraId="55C5AFD2" w14:textId="12AB34E3" w:rsidR="00C13A68" w:rsidRDefault="00C13A68" w:rsidP="003B224A">
      <w:pPr>
        <w:pStyle w:val="NormalWeb"/>
        <w:ind w:left="360"/>
        <w:rPr>
          <w:color w:val="000000"/>
          <w:sz w:val="27"/>
          <w:szCs w:val="27"/>
        </w:rPr>
      </w:pPr>
      <w:r w:rsidRPr="00C13A68">
        <w:rPr>
          <w:noProof/>
          <w:color w:val="000000"/>
          <w:sz w:val="27"/>
          <w:szCs w:val="27"/>
        </w:rPr>
        <w:drawing>
          <wp:inline distT="0" distB="0" distL="0" distR="0" wp14:anchorId="4D189259" wp14:editId="656E48DE">
            <wp:extent cx="6645910" cy="2840355"/>
            <wp:effectExtent l="0" t="0" r="2540" b="0"/>
            <wp:docPr id="265660264" name="Picture 1" descr="A diagram of embedd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0264" name="Picture 1" descr="A diagram of embedding model&#10;&#10;AI-generated content may be incorrect."/>
                    <pic:cNvPicPr/>
                  </pic:nvPicPr>
                  <pic:blipFill>
                    <a:blip r:embed="rId34"/>
                    <a:stretch>
                      <a:fillRect/>
                    </a:stretch>
                  </pic:blipFill>
                  <pic:spPr>
                    <a:xfrm>
                      <a:off x="0" y="0"/>
                      <a:ext cx="6645910" cy="2840355"/>
                    </a:xfrm>
                    <a:prstGeom prst="rect">
                      <a:avLst/>
                    </a:prstGeom>
                  </pic:spPr>
                </pic:pic>
              </a:graphicData>
            </a:graphic>
          </wp:inline>
        </w:drawing>
      </w:r>
    </w:p>
    <w:p w14:paraId="71ADCFAA" w14:textId="6FB40216" w:rsidR="00C13A68" w:rsidRPr="003B224A" w:rsidRDefault="00C13A68" w:rsidP="003B224A">
      <w:pPr>
        <w:pStyle w:val="NormalWeb"/>
        <w:ind w:left="360"/>
        <w:rPr>
          <w:color w:val="000000"/>
          <w:sz w:val="27"/>
          <w:szCs w:val="27"/>
        </w:rPr>
      </w:pPr>
      <w:r>
        <w:rPr>
          <w:color w:val="000000"/>
          <w:sz w:val="27"/>
          <w:szCs w:val="27"/>
        </w:rPr>
        <w:t xml:space="preserve">Source: </w:t>
      </w:r>
      <w:hyperlink r:id="rId35" w:history="1">
        <w:r w:rsidRPr="00C13A68">
          <w:rPr>
            <w:rStyle w:val="Hyperlink"/>
            <w:sz w:val="27"/>
            <w:szCs w:val="27"/>
          </w:rPr>
          <w:t>A Crash Course on Building RAG Systems – Part 1 (With Implementation)</w:t>
        </w:r>
      </w:hyperlink>
      <w:r>
        <w:rPr>
          <w:color w:val="000000"/>
          <w:sz w:val="27"/>
          <w:szCs w:val="27"/>
        </w:rPr>
        <w:t xml:space="preserve">, </w:t>
      </w:r>
      <w:hyperlink r:id="rId36" w:history="1">
        <w:r w:rsidRPr="00C13A68">
          <w:rPr>
            <w:rStyle w:val="Hyperlink"/>
            <w:sz w:val="27"/>
            <w:szCs w:val="27"/>
          </w:rPr>
          <w:t xml:space="preserve">Akshay </w:t>
        </w:r>
        <w:proofErr w:type="spellStart"/>
        <w:r w:rsidRPr="00C13A68">
          <w:rPr>
            <w:rStyle w:val="Hyperlink"/>
            <w:sz w:val="27"/>
            <w:szCs w:val="27"/>
          </w:rPr>
          <w:t>Pachaar</w:t>
        </w:r>
        <w:proofErr w:type="spellEnd"/>
      </w:hyperlink>
      <w:r w:rsidRPr="00C13A68">
        <w:rPr>
          <w:color w:val="000000"/>
          <w:sz w:val="27"/>
          <w:szCs w:val="27"/>
        </w:rPr>
        <w:t>, </w:t>
      </w:r>
      <w:hyperlink r:id="rId37" w:history="1">
        <w:r w:rsidRPr="00C13A68">
          <w:rPr>
            <w:rStyle w:val="Hyperlink"/>
            <w:sz w:val="27"/>
            <w:szCs w:val="27"/>
          </w:rPr>
          <w:t>Avi Chawla</w:t>
        </w:r>
      </w:hyperlink>
    </w:p>
    <w:sectPr w:rsidR="00C13A68" w:rsidRPr="003B224A" w:rsidSect="002160F5">
      <w:headerReference w:type="even" r:id="rId38"/>
      <w:headerReference w:type="default" r:id="rId39"/>
      <w:footerReference w:type="even" r:id="rId40"/>
      <w:footerReference w:type="default" r:id="rId41"/>
      <w:headerReference w:type="first" r:id="rId42"/>
      <w:footerReference w:type="first" r:id="rId4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A1A33" w14:textId="77777777" w:rsidR="0061078F" w:rsidRDefault="0061078F" w:rsidP="003D0C29">
      <w:pPr>
        <w:spacing w:after="0" w:line="240" w:lineRule="auto"/>
      </w:pPr>
      <w:r>
        <w:separator/>
      </w:r>
    </w:p>
  </w:endnote>
  <w:endnote w:type="continuationSeparator" w:id="0">
    <w:p w14:paraId="11A7BB84" w14:textId="77777777" w:rsidR="0061078F" w:rsidRDefault="0061078F"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26498230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5849"/>
      <w:gridCol w:w="5992"/>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15C92" w14:textId="77777777" w:rsidR="0061078F" w:rsidRDefault="0061078F" w:rsidP="003D0C29">
      <w:pPr>
        <w:spacing w:after="0" w:line="240" w:lineRule="auto"/>
      </w:pPr>
      <w:r>
        <w:separator/>
      </w:r>
    </w:p>
  </w:footnote>
  <w:footnote w:type="continuationSeparator" w:id="0">
    <w:p w14:paraId="41587358" w14:textId="77777777" w:rsidR="0061078F" w:rsidRDefault="0061078F"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192837855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41C00"/>
    <w:multiLevelType w:val="multilevel"/>
    <w:tmpl w:val="EB8631B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1"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2"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3"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6"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8"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9"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72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22"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29"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30"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1"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951397">
    <w:abstractNumId w:val="8"/>
  </w:num>
  <w:num w:numId="2" w16cid:durableId="263418918">
    <w:abstractNumId w:val="5"/>
  </w:num>
  <w:num w:numId="3" w16cid:durableId="1887638989">
    <w:abstractNumId w:val="6"/>
  </w:num>
  <w:num w:numId="4" w16cid:durableId="343476571">
    <w:abstractNumId w:val="21"/>
  </w:num>
  <w:num w:numId="5" w16cid:durableId="1472214959">
    <w:abstractNumId w:val="17"/>
  </w:num>
  <w:num w:numId="6" w16cid:durableId="324284492">
    <w:abstractNumId w:val="0"/>
  </w:num>
  <w:num w:numId="7" w16cid:durableId="444735196">
    <w:abstractNumId w:val="9"/>
  </w:num>
  <w:num w:numId="8" w16cid:durableId="592784257">
    <w:abstractNumId w:val="2"/>
  </w:num>
  <w:num w:numId="9" w16cid:durableId="167912498">
    <w:abstractNumId w:val="14"/>
  </w:num>
  <w:num w:numId="10" w16cid:durableId="609556549">
    <w:abstractNumId w:val="12"/>
  </w:num>
  <w:num w:numId="11" w16cid:durableId="1105690338">
    <w:abstractNumId w:val="15"/>
  </w:num>
  <w:num w:numId="12" w16cid:durableId="1775782784">
    <w:abstractNumId w:val="29"/>
  </w:num>
  <w:num w:numId="13" w16cid:durableId="2031955082">
    <w:abstractNumId w:val="4"/>
  </w:num>
  <w:num w:numId="14" w16cid:durableId="2080783470">
    <w:abstractNumId w:val="22"/>
  </w:num>
  <w:num w:numId="15" w16cid:durableId="1606767195">
    <w:abstractNumId w:val="3"/>
  </w:num>
  <w:num w:numId="16" w16cid:durableId="819464723">
    <w:abstractNumId w:val="24"/>
  </w:num>
  <w:num w:numId="17" w16cid:durableId="1191453344">
    <w:abstractNumId w:val="13"/>
  </w:num>
  <w:num w:numId="18" w16cid:durableId="1820725431">
    <w:abstractNumId w:val="1"/>
  </w:num>
  <w:num w:numId="19" w16cid:durableId="1964846579">
    <w:abstractNumId w:val="31"/>
  </w:num>
  <w:num w:numId="20" w16cid:durableId="1034303789">
    <w:abstractNumId w:val="27"/>
  </w:num>
  <w:num w:numId="21" w16cid:durableId="1762142246">
    <w:abstractNumId w:val="7"/>
  </w:num>
  <w:num w:numId="22" w16cid:durableId="1103114025">
    <w:abstractNumId w:val="26"/>
  </w:num>
  <w:num w:numId="23" w16cid:durableId="61954082">
    <w:abstractNumId w:val="28"/>
  </w:num>
  <w:num w:numId="24" w16cid:durableId="139926100">
    <w:abstractNumId w:val="18"/>
  </w:num>
  <w:num w:numId="25" w16cid:durableId="1027607754">
    <w:abstractNumId w:val="16"/>
  </w:num>
  <w:num w:numId="26" w16cid:durableId="1201547506">
    <w:abstractNumId w:val="19"/>
  </w:num>
  <w:num w:numId="27" w16cid:durableId="1335568813">
    <w:abstractNumId w:val="25"/>
  </w:num>
  <w:num w:numId="28" w16cid:durableId="1267153712">
    <w:abstractNumId w:val="23"/>
  </w:num>
  <w:num w:numId="29" w16cid:durableId="1145394066">
    <w:abstractNumId w:val="20"/>
  </w:num>
  <w:num w:numId="30" w16cid:durableId="984044163">
    <w:abstractNumId w:val="11"/>
  </w:num>
  <w:num w:numId="31" w16cid:durableId="1123578663">
    <w:abstractNumId w:val="30"/>
  </w:num>
  <w:num w:numId="32" w16cid:durableId="278338577">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F84"/>
    <w:rsid w:val="00042397"/>
    <w:rsid w:val="00050024"/>
    <w:rsid w:val="000534BC"/>
    <w:rsid w:val="00072864"/>
    <w:rsid w:val="00087A64"/>
    <w:rsid w:val="00096836"/>
    <w:rsid w:val="000A224D"/>
    <w:rsid w:val="000B30D4"/>
    <w:rsid w:val="000B324B"/>
    <w:rsid w:val="000C3790"/>
    <w:rsid w:val="000C57EA"/>
    <w:rsid w:val="000C655B"/>
    <w:rsid w:val="000D08AC"/>
    <w:rsid w:val="000D48F7"/>
    <w:rsid w:val="001010DB"/>
    <w:rsid w:val="001073BD"/>
    <w:rsid w:val="001167E2"/>
    <w:rsid w:val="00127932"/>
    <w:rsid w:val="001336E3"/>
    <w:rsid w:val="001356CF"/>
    <w:rsid w:val="00136413"/>
    <w:rsid w:val="00140D49"/>
    <w:rsid w:val="00141E57"/>
    <w:rsid w:val="001519D1"/>
    <w:rsid w:val="00161C94"/>
    <w:rsid w:val="001643BC"/>
    <w:rsid w:val="001730BE"/>
    <w:rsid w:val="00183767"/>
    <w:rsid w:val="00183F87"/>
    <w:rsid w:val="00184F2D"/>
    <w:rsid w:val="00194A7E"/>
    <w:rsid w:val="001A1597"/>
    <w:rsid w:val="001B1AEC"/>
    <w:rsid w:val="001B6BF6"/>
    <w:rsid w:val="001C4937"/>
    <w:rsid w:val="001C5E70"/>
    <w:rsid w:val="001E0788"/>
    <w:rsid w:val="001F1518"/>
    <w:rsid w:val="001F1BD3"/>
    <w:rsid w:val="00203A90"/>
    <w:rsid w:val="00204AD6"/>
    <w:rsid w:val="00205C15"/>
    <w:rsid w:val="002117E3"/>
    <w:rsid w:val="002160F5"/>
    <w:rsid w:val="002210D0"/>
    <w:rsid w:val="002273E0"/>
    <w:rsid w:val="002325D0"/>
    <w:rsid w:val="002359A5"/>
    <w:rsid w:val="002452B0"/>
    <w:rsid w:val="00251346"/>
    <w:rsid w:val="00251CD2"/>
    <w:rsid w:val="002533BA"/>
    <w:rsid w:val="002618D7"/>
    <w:rsid w:val="00267F39"/>
    <w:rsid w:val="00267F3C"/>
    <w:rsid w:val="0027053B"/>
    <w:rsid w:val="00270DB9"/>
    <w:rsid w:val="00273BAE"/>
    <w:rsid w:val="00280C46"/>
    <w:rsid w:val="002854A2"/>
    <w:rsid w:val="002A74F4"/>
    <w:rsid w:val="002B130B"/>
    <w:rsid w:val="002C0291"/>
    <w:rsid w:val="002C41EC"/>
    <w:rsid w:val="002C4499"/>
    <w:rsid w:val="002C63CA"/>
    <w:rsid w:val="002C729A"/>
    <w:rsid w:val="002C78AF"/>
    <w:rsid w:val="002D3AF3"/>
    <w:rsid w:val="002D527D"/>
    <w:rsid w:val="002D5954"/>
    <w:rsid w:val="002D5F34"/>
    <w:rsid w:val="002F577F"/>
    <w:rsid w:val="002F724A"/>
    <w:rsid w:val="00303CEE"/>
    <w:rsid w:val="00304F11"/>
    <w:rsid w:val="00310C69"/>
    <w:rsid w:val="00311C3E"/>
    <w:rsid w:val="00316F7D"/>
    <w:rsid w:val="0033045F"/>
    <w:rsid w:val="00340206"/>
    <w:rsid w:val="0034508A"/>
    <w:rsid w:val="0036539E"/>
    <w:rsid w:val="00374E70"/>
    <w:rsid w:val="00376DD0"/>
    <w:rsid w:val="00381C3D"/>
    <w:rsid w:val="00382AF4"/>
    <w:rsid w:val="003851AF"/>
    <w:rsid w:val="003900AD"/>
    <w:rsid w:val="0039622D"/>
    <w:rsid w:val="003A0BF3"/>
    <w:rsid w:val="003A75F1"/>
    <w:rsid w:val="003B17A7"/>
    <w:rsid w:val="003B224A"/>
    <w:rsid w:val="003B470E"/>
    <w:rsid w:val="003D0C29"/>
    <w:rsid w:val="003D4E3B"/>
    <w:rsid w:val="003E51C8"/>
    <w:rsid w:val="003E5F02"/>
    <w:rsid w:val="003E733B"/>
    <w:rsid w:val="003E7D70"/>
    <w:rsid w:val="003F611A"/>
    <w:rsid w:val="00404763"/>
    <w:rsid w:val="00411979"/>
    <w:rsid w:val="0041501B"/>
    <w:rsid w:val="00415671"/>
    <w:rsid w:val="00422DE0"/>
    <w:rsid w:val="0043108C"/>
    <w:rsid w:val="00437497"/>
    <w:rsid w:val="004400C6"/>
    <w:rsid w:val="0044335C"/>
    <w:rsid w:val="00452A84"/>
    <w:rsid w:val="00463D97"/>
    <w:rsid w:val="004807CC"/>
    <w:rsid w:val="00483B94"/>
    <w:rsid w:val="004872FB"/>
    <w:rsid w:val="004A1327"/>
    <w:rsid w:val="004A1A78"/>
    <w:rsid w:val="004A4CD2"/>
    <w:rsid w:val="004A77CD"/>
    <w:rsid w:val="004B6962"/>
    <w:rsid w:val="004C5B2A"/>
    <w:rsid w:val="004E3721"/>
    <w:rsid w:val="004E3F17"/>
    <w:rsid w:val="004F1938"/>
    <w:rsid w:val="0050461A"/>
    <w:rsid w:val="005079AD"/>
    <w:rsid w:val="005125CE"/>
    <w:rsid w:val="00533D8B"/>
    <w:rsid w:val="005420B9"/>
    <w:rsid w:val="005446D0"/>
    <w:rsid w:val="00545DAA"/>
    <w:rsid w:val="0055146C"/>
    <w:rsid w:val="0055451E"/>
    <w:rsid w:val="005618EF"/>
    <w:rsid w:val="00564E62"/>
    <w:rsid w:val="00574BEC"/>
    <w:rsid w:val="00574D53"/>
    <w:rsid w:val="00583B27"/>
    <w:rsid w:val="005849AA"/>
    <w:rsid w:val="00584C15"/>
    <w:rsid w:val="005904C2"/>
    <w:rsid w:val="005D38E0"/>
    <w:rsid w:val="005D7B10"/>
    <w:rsid w:val="005F03A0"/>
    <w:rsid w:val="005F3CB8"/>
    <w:rsid w:val="005F78D4"/>
    <w:rsid w:val="0061078F"/>
    <w:rsid w:val="006164C8"/>
    <w:rsid w:val="00616532"/>
    <w:rsid w:val="00617131"/>
    <w:rsid w:val="0064000A"/>
    <w:rsid w:val="00645590"/>
    <w:rsid w:val="006509B3"/>
    <w:rsid w:val="0065607A"/>
    <w:rsid w:val="0066284C"/>
    <w:rsid w:val="006705CE"/>
    <w:rsid w:val="006705DF"/>
    <w:rsid w:val="00671918"/>
    <w:rsid w:val="006735C6"/>
    <w:rsid w:val="00691939"/>
    <w:rsid w:val="00695E39"/>
    <w:rsid w:val="006B0BC9"/>
    <w:rsid w:val="006C4EEA"/>
    <w:rsid w:val="006D73DC"/>
    <w:rsid w:val="006E0893"/>
    <w:rsid w:val="006F4D07"/>
    <w:rsid w:val="00703D93"/>
    <w:rsid w:val="007162D0"/>
    <w:rsid w:val="00722E22"/>
    <w:rsid w:val="00723827"/>
    <w:rsid w:val="00723A70"/>
    <w:rsid w:val="00725DD8"/>
    <w:rsid w:val="00731328"/>
    <w:rsid w:val="00732AB5"/>
    <w:rsid w:val="007336B0"/>
    <w:rsid w:val="00735889"/>
    <w:rsid w:val="00750BB9"/>
    <w:rsid w:val="00752116"/>
    <w:rsid w:val="0075565D"/>
    <w:rsid w:val="0076376C"/>
    <w:rsid w:val="00790EC8"/>
    <w:rsid w:val="007A5B96"/>
    <w:rsid w:val="007C6847"/>
    <w:rsid w:val="007D0F65"/>
    <w:rsid w:val="007E64B1"/>
    <w:rsid w:val="007E6EAE"/>
    <w:rsid w:val="007F3FBB"/>
    <w:rsid w:val="007F7A80"/>
    <w:rsid w:val="008124AA"/>
    <w:rsid w:val="0083130D"/>
    <w:rsid w:val="00831B22"/>
    <w:rsid w:val="008332A0"/>
    <w:rsid w:val="00841A75"/>
    <w:rsid w:val="008435FB"/>
    <w:rsid w:val="008531F5"/>
    <w:rsid w:val="0085764A"/>
    <w:rsid w:val="00862018"/>
    <w:rsid w:val="0088447D"/>
    <w:rsid w:val="008913BD"/>
    <w:rsid w:val="00891EC4"/>
    <w:rsid w:val="008A032B"/>
    <w:rsid w:val="008A23C9"/>
    <w:rsid w:val="008C07C2"/>
    <w:rsid w:val="008C1868"/>
    <w:rsid w:val="008C7D91"/>
    <w:rsid w:val="008D4AF5"/>
    <w:rsid w:val="008E55A9"/>
    <w:rsid w:val="008F665A"/>
    <w:rsid w:val="00913934"/>
    <w:rsid w:val="00950DA8"/>
    <w:rsid w:val="00980B6D"/>
    <w:rsid w:val="0098150B"/>
    <w:rsid w:val="0098243D"/>
    <w:rsid w:val="009A2C56"/>
    <w:rsid w:val="009A4F34"/>
    <w:rsid w:val="009A73C9"/>
    <w:rsid w:val="009C739A"/>
    <w:rsid w:val="009E033F"/>
    <w:rsid w:val="009E6AB7"/>
    <w:rsid w:val="009F62D4"/>
    <w:rsid w:val="00A12586"/>
    <w:rsid w:val="00A134B5"/>
    <w:rsid w:val="00A24A79"/>
    <w:rsid w:val="00A34CC3"/>
    <w:rsid w:val="00A37FDE"/>
    <w:rsid w:val="00A508BB"/>
    <w:rsid w:val="00A52912"/>
    <w:rsid w:val="00A554A9"/>
    <w:rsid w:val="00A676E5"/>
    <w:rsid w:val="00A67C79"/>
    <w:rsid w:val="00A7297A"/>
    <w:rsid w:val="00A76D69"/>
    <w:rsid w:val="00A7745D"/>
    <w:rsid w:val="00A84EE3"/>
    <w:rsid w:val="00A92858"/>
    <w:rsid w:val="00A94BAD"/>
    <w:rsid w:val="00AB04D7"/>
    <w:rsid w:val="00AB1725"/>
    <w:rsid w:val="00AC032D"/>
    <w:rsid w:val="00AC0F73"/>
    <w:rsid w:val="00AC7AD5"/>
    <w:rsid w:val="00AD6666"/>
    <w:rsid w:val="00AE12A2"/>
    <w:rsid w:val="00AE1E52"/>
    <w:rsid w:val="00AE32A4"/>
    <w:rsid w:val="00AE3DAE"/>
    <w:rsid w:val="00AE444B"/>
    <w:rsid w:val="00AE7406"/>
    <w:rsid w:val="00AF3CE7"/>
    <w:rsid w:val="00AF75A5"/>
    <w:rsid w:val="00B05234"/>
    <w:rsid w:val="00B20728"/>
    <w:rsid w:val="00B212E0"/>
    <w:rsid w:val="00B2223C"/>
    <w:rsid w:val="00B24B57"/>
    <w:rsid w:val="00B26CF5"/>
    <w:rsid w:val="00B303EC"/>
    <w:rsid w:val="00B30FE9"/>
    <w:rsid w:val="00B3369F"/>
    <w:rsid w:val="00B3585C"/>
    <w:rsid w:val="00B42CA3"/>
    <w:rsid w:val="00B4319E"/>
    <w:rsid w:val="00B4590F"/>
    <w:rsid w:val="00B45A21"/>
    <w:rsid w:val="00B509B4"/>
    <w:rsid w:val="00B5414A"/>
    <w:rsid w:val="00B5499F"/>
    <w:rsid w:val="00B66D00"/>
    <w:rsid w:val="00B672E3"/>
    <w:rsid w:val="00B71AC9"/>
    <w:rsid w:val="00B83668"/>
    <w:rsid w:val="00B83D12"/>
    <w:rsid w:val="00B875BF"/>
    <w:rsid w:val="00B87C23"/>
    <w:rsid w:val="00B95A97"/>
    <w:rsid w:val="00BA2121"/>
    <w:rsid w:val="00BA374E"/>
    <w:rsid w:val="00BB025B"/>
    <w:rsid w:val="00BB0839"/>
    <w:rsid w:val="00BB4E25"/>
    <w:rsid w:val="00BB694D"/>
    <w:rsid w:val="00BC2C2B"/>
    <w:rsid w:val="00BC58DC"/>
    <w:rsid w:val="00BC6EB6"/>
    <w:rsid w:val="00BD1E9C"/>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4533"/>
    <w:rsid w:val="00C87998"/>
    <w:rsid w:val="00C9032B"/>
    <w:rsid w:val="00C922AA"/>
    <w:rsid w:val="00C9283F"/>
    <w:rsid w:val="00CA5448"/>
    <w:rsid w:val="00CA6C26"/>
    <w:rsid w:val="00CB3B71"/>
    <w:rsid w:val="00CB54D7"/>
    <w:rsid w:val="00CC318C"/>
    <w:rsid w:val="00CD0B60"/>
    <w:rsid w:val="00CF3B93"/>
    <w:rsid w:val="00CF5D77"/>
    <w:rsid w:val="00CF6AF7"/>
    <w:rsid w:val="00CF6F3D"/>
    <w:rsid w:val="00D03297"/>
    <w:rsid w:val="00D062AC"/>
    <w:rsid w:val="00D2799C"/>
    <w:rsid w:val="00D32383"/>
    <w:rsid w:val="00D3424D"/>
    <w:rsid w:val="00D348F4"/>
    <w:rsid w:val="00D35B29"/>
    <w:rsid w:val="00D37EE2"/>
    <w:rsid w:val="00D43398"/>
    <w:rsid w:val="00D67811"/>
    <w:rsid w:val="00D75A7B"/>
    <w:rsid w:val="00D75E46"/>
    <w:rsid w:val="00D80C7C"/>
    <w:rsid w:val="00DA184C"/>
    <w:rsid w:val="00DA316D"/>
    <w:rsid w:val="00DA4AFC"/>
    <w:rsid w:val="00DA7FC0"/>
    <w:rsid w:val="00DB0444"/>
    <w:rsid w:val="00DB147E"/>
    <w:rsid w:val="00DB3DA0"/>
    <w:rsid w:val="00DC2DDE"/>
    <w:rsid w:val="00DC309B"/>
    <w:rsid w:val="00DD1B6A"/>
    <w:rsid w:val="00DD7AAC"/>
    <w:rsid w:val="00DE0993"/>
    <w:rsid w:val="00DE3CDB"/>
    <w:rsid w:val="00DE595C"/>
    <w:rsid w:val="00DE7D3E"/>
    <w:rsid w:val="00DF3732"/>
    <w:rsid w:val="00E0600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7EA4"/>
    <w:rsid w:val="00EA7691"/>
    <w:rsid w:val="00EB7552"/>
    <w:rsid w:val="00EC2DC6"/>
    <w:rsid w:val="00ED0276"/>
    <w:rsid w:val="00ED7E52"/>
    <w:rsid w:val="00EE4469"/>
    <w:rsid w:val="00EF1103"/>
    <w:rsid w:val="00EF3FF5"/>
    <w:rsid w:val="00EF4A3B"/>
    <w:rsid w:val="00EF7DB0"/>
    <w:rsid w:val="00F11D94"/>
    <w:rsid w:val="00F120A0"/>
    <w:rsid w:val="00F13528"/>
    <w:rsid w:val="00F14A43"/>
    <w:rsid w:val="00F14AC1"/>
    <w:rsid w:val="00F24438"/>
    <w:rsid w:val="00F26146"/>
    <w:rsid w:val="00F32720"/>
    <w:rsid w:val="00F347F4"/>
    <w:rsid w:val="00F36392"/>
    <w:rsid w:val="00F54ABC"/>
    <w:rsid w:val="00F63660"/>
    <w:rsid w:val="00F75C4E"/>
    <w:rsid w:val="00F76ECA"/>
    <w:rsid w:val="00F803C1"/>
    <w:rsid w:val="00F80DD9"/>
    <w:rsid w:val="00F81B9E"/>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H"/>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val="en-CH" w:eastAsia="en-CH"/>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673-2688/5/1/19" TargetMode="External"/><Relationship Id="rId18" Type="http://schemas.openxmlformats.org/officeDocument/2006/relationships/hyperlink" Target="https://link.springer.com/content/pdf/10.1007/s42979-023-01733-0.pdf" TargetMode="External"/><Relationship Id="rId26" Type="http://schemas.openxmlformats.org/officeDocument/2006/relationships/hyperlink" Target="https://dl.acm.g/doi/10.1145/3696457" TargetMode="External"/><Relationship Id="rId39" Type="http://schemas.openxmlformats.org/officeDocument/2006/relationships/header" Target="header3.xml"/><Relationship Id="rId21" Type="http://schemas.openxmlformats.org/officeDocument/2006/relationships/hyperlink" Target="https://dl.acm.org/doi/full/10.1145/3700438" TargetMode="External"/><Relationship Id="rId34" Type="http://schemas.openxmlformats.org/officeDocument/2006/relationships/image" Target="media/image7.png"/><Relationship Id="rId42"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mdpi.com/2673-2688/5/1/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l.acm.org/doi/10.1145/3696457" TargetMode="External"/><Relationship Id="rId24" Type="http://schemas.openxmlformats.org/officeDocument/2006/relationships/hyperlink" Target="https://dl.acm.org/doi/full/10.1145/3700438" TargetMode="External"/><Relationship Id="rId32" Type="http://schemas.openxmlformats.org/officeDocument/2006/relationships/hyperlink" Target="https://journals.plos.org/plosone/article?id=10.1371/journal.pone.0274312" TargetMode="External"/><Relationship Id="rId37" Type="http://schemas.openxmlformats.org/officeDocument/2006/relationships/hyperlink" Target="https://www.dailydoseofds.com/author/avi/" TargetMode="Externa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link.springer.com/content/pdf/10.1007/s42979-023-01733-0.pdf" TargetMode="External"/><Relationship Id="rId28" Type="http://schemas.openxmlformats.org/officeDocument/2006/relationships/hyperlink" Target="https://ceur-ws.org/Vol-3490/RecSysHR2023-paper_7.pdf" TargetMode="External"/><Relationship Id="rId36" Type="http://schemas.openxmlformats.org/officeDocument/2006/relationships/hyperlink" Target="https://www.dailydoseofds.com/author/akshay/" TargetMode="External"/><Relationship Id="rId10" Type="http://schemas.openxmlformats.org/officeDocument/2006/relationships/footer" Target="footer2.xml"/><Relationship Id="rId19" Type="http://schemas.openxmlformats.org/officeDocument/2006/relationships/hyperlink" Target="https://tesidottorato.depositolegale.it/bitstream/20.500.14242/202137/1/tesi_Paolo_Frazzetto_fin.pdf" TargetMode="External"/><Relationship Id="rId31" Type="http://schemas.openxmlformats.org/officeDocument/2006/relationships/hyperlink" Target="https://aclanthology.org/2022.nlpcss-1.1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journals.plos.org/plosone/article?id=10.1371/journal.pone.0274312" TargetMode="External"/><Relationship Id="rId22" Type="http://schemas.openxmlformats.org/officeDocument/2006/relationships/hyperlink" Target="https://arxiv.org/abs/2504.21400" TargetMode="External"/><Relationship Id="rId27" Type="http://schemas.openxmlformats.org/officeDocument/2006/relationships/hyperlink" Target="https://tesidottorato.depositolegale.it/bitstream/20.500.14242/202137/1/tesi_Paolo_Frazzetto_fin.pdf" TargetMode="External"/><Relationship Id="rId30" Type="http://schemas.openxmlformats.org/officeDocument/2006/relationships/hyperlink" Target="https://studenttheses.uu.nl/bitstream/handle/20.500.12932/44294/Applied_Data_Science_Thesis_Sara.pdf" TargetMode="External"/><Relationship Id="rId35" Type="http://schemas.openxmlformats.org/officeDocument/2006/relationships/hyperlink" Target="https://www.dailydoseofds.com/a-crash-course-on-building-rag-systems-part-1-with-implementations/" TargetMode="External"/><Relationship Id="rId43" Type="http://schemas.openxmlformats.org/officeDocument/2006/relationships/footer" Target="footer5.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studenttheses.uu.nl/bitstream/handle/20.500.12932/44294/Applied_Data_Science_Thesis_Sara.pdf" TargetMode="External"/><Relationship Id="rId17" Type="http://schemas.openxmlformats.org/officeDocument/2006/relationships/image" Target="media/image6.png"/><Relationship Id="rId25" Type="http://schemas.openxmlformats.org/officeDocument/2006/relationships/hyperlink" Target="https://arxiv.org/abs/2504.21400" TargetMode="External"/><Relationship Id="rId33" Type="http://schemas.openxmlformats.org/officeDocument/2006/relationships/hyperlink" Target="https://link.springer.com/content/pdf/10.1007/s42979-023-01733-0.pdf" TargetMode="External"/><Relationship Id="rId38" Type="http://schemas.openxmlformats.org/officeDocument/2006/relationships/header" Target="header2.xml"/><Relationship Id="rId20" Type="http://schemas.openxmlformats.org/officeDocument/2006/relationships/hyperlink" Target="https://ceur-ws.org/Vol-3490/RecSysHR2023-paper_7.pdf" TargetMode="External"/><Relationship Id="rId41"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Shilpi Garg</cp:lastModifiedBy>
  <cp:revision>444</cp:revision>
  <cp:lastPrinted>2025-01-17T11:35:00Z</cp:lastPrinted>
  <dcterms:created xsi:type="dcterms:W3CDTF">2024-09-20T13:39:00Z</dcterms:created>
  <dcterms:modified xsi:type="dcterms:W3CDTF">2025-05-13T12:02:00Z</dcterms:modified>
</cp:coreProperties>
</file>