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  <w:color w:val="2E5395"/>
        </w:rPr>
        <w:t>ACT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471</w:t>
      </w:r>
      <w:r>
        <w:rPr>
          <w:b w:val="0"/>
          <w:color w:val="2E5395"/>
          <w:spacing w:val="-10"/>
        </w:rPr>
        <w:t> </w:t>
      </w:r>
      <w:r>
        <w:rPr>
          <w:b w:val="0"/>
          <w:color w:val="2E5395"/>
        </w:rPr>
        <w:t>Assignment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  <w:spacing w:val="-10"/>
        </w:rPr>
        <w:t>3</w:t>
      </w:r>
    </w:p>
    <w:p>
      <w:pPr>
        <w:spacing w:before="72"/>
        <w:ind w:left="100" w:right="0" w:firstLine="0"/>
        <w:jc w:val="left"/>
        <w:rPr>
          <w:rFonts w:ascii="Calibri Light"/>
          <w:b w:val="0"/>
          <w:sz w:val="26"/>
        </w:rPr>
      </w:pPr>
      <w:r>
        <w:rPr>
          <w:rFonts w:ascii="Calibri Light"/>
          <w:b w:val="0"/>
          <w:color w:val="2E5395"/>
          <w:sz w:val="26"/>
        </w:rPr>
        <w:t>Part</w:t>
      </w:r>
      <w:r>
        <w:rPr>
          <w:rFonts w:ascii="Calibri Light"/>
          <w:b w:val="0"/>
          <w:color w:val="2E5395"/>
          <w:spacing w:val="-7"/>
          <w:sz w:val="26"/>
        </w:rPr>
        <w:t> </w:t>
      </w:r>
      <w:r>
        <w:rPr>
          <w:rFonts w:ascii="Calibri Light"/>
          <w:b w:val="0"/>
          <w:color w:val="2E5395"/>
          <w:sz w:val="26"/>
        </w:rPr>
        <w:t>3:</w:t>
      </w:r>
      <w:r>
        <w:rPr>
          <w:rFonts w:ascii="Calibri Light"/>
          <w:b w:val="0"/>
          <w:color w:val="2E5395"/>
          <w:spacing w:val="-9"/>
          <w:sz w:val="26"/>
        </w:rPr>
        <w:t> </w:t>
      </w:r>
      <w:r>
        <w:rPr>
          <w:rFonts w:ascii="Calibri Light"/>
          <w:b w:val="0"/>
          <w:color w:val="2E5395"/>
          <w:sz w:val="26"/>
        </w:rPr>
        <w:t>Government</w:t>
      </w:r>
      <w:r>
        <w:rPr>
          <w:rFonts w:ascii="Calibri Light"/>
          <w:b w:val="0"/>
          <w:color w:val="2E5395"/>
          <w:spacing w:val="-7"/>
          <w:sz w:val="26"/>
        </w:rPr>
        <w:t> </w:t>
      </w:r>
      <w:r>
        <w:rPr>
          <w:rFonts w:ascii="Calibri Light"/>
          <w:b w:val="0"/>
          <w:color w:val="2E5395"/>
          <w:sz w:val="26"/>
        </w:rPr>
        <w:t>and</w:t>
      </w:r>
      <w:r>
        <w:rPr>
          <w:rFonts w:ascii="Calibri Light"/>
          <w:b w:val="0"/>
          <w:color w:val="2E5395"/>
          <w:spacing w:val="-8"/>
          <w:sz w:val="26"/>
        </w:rPr>
        <w:t> </w:t>
      </w:r>
      <w:r>
        <w:rPr>
          <w:rFonts w:ascii="Calibri Light"/>
          <w:b w:val="0"/>
          <w:color w:val="2E5395"/>
          <w:sz w:val="26"/>
        </w:rPr>
        <w:t>Industry</w:t>
      </w:r>
      <w:r>
        <w:rPr>
          <w:rFonts w:ascii="Calibri Light"/>
          <w:b w:val="0"/>
          <w:color w:val="2E5395"/>
          <w:spacing w:val="-6"/>
          <w:sz w:val="26"/>
        </w:rPr>
        <w:t> </w:t>
      </w:r>
      <w:r>
        <w:rPr>
          <w:rFonts w:ascii="Calibri Light"/>
          <w:b w:val="0"/>
          <w:color w:val="2E5395"/>
          <w:sz w:val="26"/>
        </w:rPr>
        <w:t>Insurance</w:t>
      </w:r>
      <w:r>
        <w:rPr>
          <w:rFonts w:ascii="Calibri Light"/>
          <w:b w:val="0"/>
          <w:color w:val="2E5395"/>
          <w:spacing w:val="-8"/>
          <w:sz w:val="26"/>
        </w:rPr>
        <w:t> </w:t>
      </w:r>
      <w:r>
        <w:rPr>
          <w:rFonts w:ascii="Calibri Light"/>
          <w:b w:val="0"/>
          <w:color w:val="2E5395"/>
          <w:spacing w:val="-2"/>
          <w:sz w:val="26"/>
        </w:rPr>
        <w:t>Programs</w:t>
      </w:r>
    </w:p>
    <w:p>
      <w:pPr>
        <w:pStyle w:val="BodyText"/>
        <w:spacing w:before="8"/>
        <w:ind w:left="0" w:firstLine="0"/>
        <w:rPr>
          <w:rFonts w:ascii="Calibri Light"/>
          <w:b w:val="0"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(7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points)</w:t>
      </w: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59" w:lineRule="auto" w:before="183" w:after="0"/>
        <w:ind w:left="1233" w:right="1027" w:hanging="360"/>
        <w:jc w:val="left"/>
        <w:rPr>
          <w:sz w:val="22"/>
        </w:rPr>
      </w:pPr>
      <w:r>
        <w:rPr>
          <w:sz w:val="22"/>
        </w:rPr>
        <w:t>(1</w:t>
      </w:r>
      <w:r>
        <w:rPr>
          <w:spacing w:val="-2"/>
          <w:sz w:val="22"/>
        </w:rPr>
        <w:t> </w:t>
      </w:r>
      <w:r>
        <w:rPr>
          <w:sz w:val="22"/>
        </w:rPr>
        <w:t>point)</w:t>
      </w:r>
      <w:r>
        <w:rPr>
          <w:spacing w:val="-2"/>
          <w:sz w:val="22"/>
        </w:rPr>
        <w:t> </w:t>
      </w:r>
      <w:r>
        <w:rPr>
          <w:sz w:val="22"/>
        </w:rPr>
        <w:t>Briefly</w:t>
      </w:r>
      <w:r>
        <w:rPr>
          <w:spacing w:val="-1"/>
          <w:sz w:val="22"/>
        </w:rPr>
        <w:t> </w:t>
      </w: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loss</w:t>
      </w:r>
      <w:r>
        <w:rPr>
          <w:spacing w:val="-3"/>
          <w:sz w:val="22"/>
        </w:rPr>
        <w:t> </w:t>
      </w:r>
      <w:r>
        <w:rPr>
          <w:sz w:val="22"/>
        </w:rPr>
        <w:t>subsidization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government</w:t>
      </w:r>
      <w:r>
        <w:rPr>
          <w:spacing w:val="-3"/>
          <w:sz w:val="22"/>
        </w:rPr>
        <w:t> </w:t>
      </w:r>
      <w:r>
        <w:rPr>
          <w:sz w:val="22"/>
        </w:rPr>
        <w:t>insurer</w:t>
      </w:r>
      <w:r>
        <w:rPr>
          <w:spacing w:val="-3"/>
          <w:sz w:val="22"/>
        </w:rPr>
        <w:t> </w:t>
      </w:r>
      <w:r>
        <w:rPr>
          <w:sz w:val="22"/>
        </w:rPr>
        <w:t>can use to fill insurance needs unmet by private insurance</w:t>
      </w: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59" w:lineRule="auto" w:before="159" w:after="0"/>
        <w:ind w:left="1233" w:right="883" w:hanging="360"/>
        <w:jc w:val="left"/>
        <w:rPr>
          <w:sz w:val="22"/>
        </w:rPr>
      </w:pPr>
      <w:r>
        <w:rPr>
          <w:sz w:val="22"/>
        </w:rPr>
        <w:t>(2</w:t>
      </w:r>
      <w:r>
        <w:rPr>
          <w:spacing w:val="-3"/>
          <w:sz w:val="22"/>
        </w:rPr>
        <w:t> </w:t>
      </w:r>
      <w:r>
        <w:rPr>
          <w:sz w:val="22"/>
        </w:rPr>
        <w:t>points)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briefly</w:t>
      </w:r>
      <w:r>
        <w:rPr>
          <w:spacing w:val="-3"/>
          <w:sz w:val="22"/>
        </w:rPr>
        <w:t> </w:t>
      </w: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z w:val="22"/>
        </w:rPr>
        <w:t>reasons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government</w:t>
      </w:r>
      <w:r>
        <w:rPr>
          <w:spacing w:val="-4"/>
          <w:sz w:val="22"/>
        </w:rPr>
        <w:t> </w:t>
      </w:r>
      <w:r>
        <w:rPr>
          <w:sz w:val="22"/>
        </w:rPr>
        <w:t>participation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insurance, other than to fill insurance needs unmet by private insurance.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1234" w:val="left" w:leader="none"/>
        </w:tabs>
        <w:spacing w:line="259" w:lineRule="auto" w:before="160" w:after="0"/>
        <w:ind w:left="1233" w:right="1128" w:hanging="360"/>
        <w:jc w:val="left"/>
        <w:rPr>
          <w:sz w:val="22"/>
        </w:rPr>
      </w:pPr>
      <w:r>
        <w:rPr>
          <w:sz w:val="22"/>
        </w:rPr>
        <w:t>(1</w:t>
      </w:r>
      <w:r>
        <w:rPr>
          <w:spacing w:val="-1"/>
          <w:sz w:val="22"/>
        </w:rPr>
        <w:t> </w:t>
      </w:r>
      <w:r>
        <w:rPr>
          <w:sz w:val="22"/>
        </w:rPr>
        <w:t>point)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reasons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b.,</w:t>
      </w:r>
      <w:r>
        <w:rPr>
          <w:spacing w:val="-2"/>
          <w:sz w:val="22"/>
        </w:rPr>
        <w:t> </w:t>
      </w:r>
      <w:r>
        <w:rPr>
          <w:sz w:val="22"/>
        </w:rPr>
        <w:t>briefly</w:t>
      </w:r>
      <w:r>
        <w:rPr>
          <w:spacing w:val="-2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situation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which the reasoning for government participation may not be justified</w:t>
      </w: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59" w:lineRule="auto" w:before="159" w:after="0"/>
        <w:ind w:left="1233" w:right="881" w:hanging="360"/>
        <w:jc w:val="left"/>
        <w:rPr>
          <w:sz w:val="22"/>
        </w:rPr>
      </w:pPr>
      <w:r>
        <w:rPr>
          <w:sz w:val="22"/>
        </w:rPr>
        <w:t>(3 points) Identify 3 evaluation criteria for government insurance programs and evaluate the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Québec's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3"/>
          <w:sz w:val="22"/>
        </w:rPr>
        <w:t> </w:t>
      </w:r>
      <w:r>
        <w:rPr>
          <w:sz w:val="22"/>
        </w:rPr>
        <w:t>automobile</w:t>
      </w:r>
      <w:r>
        <w:rPr>
          <w:spacing w:val="-4"/>
          <w:sz w:val="22"/>
        </w:rPr>
        <w:t> </w:t>
      </w:r>
      <w:r>
        <w:rPr>
          <w:sz w:val="22"/>
        </w:rPr>
        <w:t>insurance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criteria.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1" w:after="0"/>
        <w:ind w:left="820" w:right="0" w:hanging="361"/>
        <w:jc w:val="left"/>
        <w:rPr>
          <w:sz w:val="22"/>
        </w:rPr>
      </w:pPr>
      <w:r>
        <w:rPr>
          <w:sz w:val="22"/>
        </w:rPr>
        <w:t>(6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points)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9" w:lineRule="auto" w:before="181" w:after="0"/>
        <w:ind w:left="1540" w:right="1390" w:hanging="360"/>
        <w:jc w:val="left"/>
        <w:rPr>
          <w:sz w:val="22"/>
        </w:rPr>
      </w:pPr>
      <w:r>
        <w:rPr>
          <w:sz w:val="22"/>
        </w:rPr>
        <w:t>(3</w:t>
      </w:r>
      <w:r>
        <w:rPr>
          <w:spacing w:val="-2"/>
          <w:sz w:val="22"/>
        </w:rPr>
        <w:t> </w:t>
      </w:r>
      <w:r>
        <w:rPr>
          <w:sz w:val="22"/>
        </w:rPr>
        <w:t>points)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reasons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historical</w:t>
      </w:r>
      <w:r>
        <w:rPr>
          <w:spacing w:val="-6"/>
          <w:sz w:val="22"/>
        </w:rPr>
        <w:t> </w:t>
      </w:r>
      <w:r>
        <w:rPr>
          <w:sz w:val="22"/>
        </w:rPr>
        <w:t>limited</w:t>
      </w:r>
      <w:r>
        <w:rPr>
          <w:spacing w:val="-4"/>
          <w:sz w:val="22"/>
        </w:rPr>
        <w:t> </w:t>
      </w:r>
      <w:r>
        <w:rPr>
          <w:sz w:val="22"/>
        </w:rPr>
        <w:t>availability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flood</w:t>
      </w:r>
      <w:r>
        <w:rPr>
          <w:spacing w:val="-4"/>
          <w:sz w:val="22"/>
        </w:rPr>
        <w:t> </w:t>
      </w:r>
      <w:r>
        <w:rPr>
          <w:sz w:val="22"/>
        </w:rPr>
        <w:t>insurance</w:t>
      </w:r>
      <w:r>
        <w:rPr>
          <w:spacing w:val="-1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Canada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9" w:lineRule="auto" w:before="159" w:after="0"/>
        <w:ind w:left="1540" w:right="1451" w:hanging="360"/>
        <w:jc w:val="left"/>
        <w:rPr>
          <w:sz w:val="22"/>
        </w:rPr>
      </w:pPr>
      <w:r>
        <w:rPr>
          <w:sz w:val="22"/>
        </w:rPr>
        <w:t>(1</w:t>
      </w:r>
      <w:r>
        <w:rPr>
          <w:spacing w:val="-1"/>
          <w:sz w:val="22"/>
        </w:rPr>
        <w:t> </w:t>
      </w:r>
      <w:r>
        <w:rPr>
          <w:sz w:val="22"/>
        </w:rPr>
        <w:t>point)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precondition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essential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establishing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strong</w:t>
      </w:r>
      <w:r>
        <w:rPr>
          <w:spacing w:val="-3"/>
          <w:sz w:val="22"/>
        </w:rPr>
        <w:t> </w:t>
      </w:r>
      <w:r>
        <w:rPr>
          <w:sz w:val="22"/>
        </w:rPr>
        <w:t>flood</w:t>
      </w:r>
      <w:r>
        <w:rPr>
          <w:spacing w:val="-3"/>
          <w:sz w:val="22"/>
        </w:rPr>
        <w:t> </w:t>
      </w:r>
      <w:r>
        <w:rPr>
          <w:sz w:val="22"/>
        </w:rPr>
        <w:t>risk management culture which is not included within your response to part a.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159" w:after="0"/>
        <w:ind w:left="1540" w:right="972" w:hanging="360"/>
        <w:jc w:val="left"/>
        <w:rPr>
          <w:sz w:val="22"/>
        </w:rPr>
      </w:pPr>
      <w:r>
        <w:rPr>
          <w:sz w:val="22"/>
        </w:rPr>
        <w:t>(1</w:t>
      </w:r>
      <w:r>
        <w:rPr>
          <w:spacing w:val="-2"/>
          <w:sz w:val="22"/>
        </w:rPr>
        <w:t> </w:t>
      </w:r>
      <w:r>
        <w:rPr>
          <w:sz w:val="22"/>
        </w:rPr>
        <w:t>point)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why</w:t>
      </w:r>
      <w:r>
        <w:rPr>
          <w:spacing w:val="-4"/>
          <w:sz w:val="22"/>
        </w:rPr>
        <w:t> </w:t>
      </w:r>
      <w:r>
        <w:rPr>
          <w:sz w:val="22"/>
        </w:rPr>
        <w:t>government</w:t>
      </w:r>
      <w:r>
        <w:rPr>
          <w:spacing w:val="-3"/>
          <w:sz w:val="22"/>
        </w:rPr>
        <w:t> </w:t>
      </w:r>
      <w:r>
        <w:rPr>
          <w:sz w:val="22"/>
        </w:rPr>
        <w:t>involvement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national</w:t>
      </w:r>
      <w:r>
        <w:rPr>
          <w:spacing w:val="-3"/>
          <w:sz w:val="22"/>
        </w:rPr>
        <w:t> </w:t>
      </w:r>
      <w:r>
        <w:rPr>
          <w:sz w:val="22"/>
        </w:rPr>
        <w:t>flood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still</w:t>
      </w:r>
      <w:r>
        <w:rPr>
          <w:spacing w:val="-3"/>
          <w:sz w:val="22"/>
        </w:rPr>
        <w:t> </w:t>
      </w:r>
      <w:r>
        <w:rPr>
          <w:sz w:val="22"/>
        </w:rPr>
        <w:t>be needed to supplement the flood coverage offerings from private insurers.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9" w:lineRule="auto" w:before="162" w:after="0"/>
        <w:ind w:left="1540" w:right="914" w:hanging="360"/>
        <w:jc w:val="left"/>
        <w:rPr>
          <w:sz w:val="22"/>
        </w:rPr>
      </w:pPr>
      <w:r>
        <w:rPr>
          <w:sz w:val="22"/>
        </w:rPr>
        <w:t>(1</w:t>
      </w:r>
      <w:r>
        <w:rPr>
          <w:spacing w:val="-2"/>
          <w:sz w:val="22"/>
        </w:rPr>
        <w:t> </w:t>
      </w:r>
      <w:r>
        <w:rPr>
          <w:sz w:val="22"/>
        </w:rPr>
        <w:t>point)</w:t>
      </w:r>
      <w:r>
        <w:rPr>
          <w:spacing w:val="-2"/>
          <w:sz w:val="22"/>
        </w:rPr>
        <w:t> </w:t>
      </w:r>
      <w:r>
        <w:rPr>
          <w:sz w:val="22"/>
        </w:rPr>
        <w:t>Flood</w:t>
      </w:r>
      <w:r>
        <w:rPr>
          <w:spacing w:val="-6"/>
          <w:sz w:val="22"/>
        </w:rPr>
        <w:t> </w:t>
      </w:r>
      <w:r>
        <w:rPr>
          <w:sz w:val="22"/>
        </w:rPr>
        <w:t>coverage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property has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typically</w:t>
      </w:r>
      <w:r>
        <w:rPr>
          <w:spacing w:val="-5"/>
          <w:sz w:val="22"/>
        </w:rPr>
        <w:t> </w:t>
      </w:r>
      <w:r>
        <w:rPr>
          <w:sz w:val="22"/>
        </w:rPr>
        <w:t>offered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private insurers in Canada. Describe 1 reason why insurers have historically paid for a large proportion of these losses.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7" w:after="0"/>
        <w:ind w:left="820" w:right="0" w:hanging="361"/>
        <w:jc w:val="left"/>
        <w:rPr>
          <w:sz w:val="22"/>
        </w:rPr>
      </w:pPr>
      <w:r>
        <w:rPr>
          <w:sz w:val="22"/>
        </w:rPr>
        <w:t>(2</w:t>
      </w:r>
      <w:r>
        <w:rPr>
          <w:spacing w:val="-5"/>
          <w:sz w:val="22"/>
        </w:rPr>
        <w:t> </w:t>
      </w:r>
      <w:r>
        <w:rPr>
          <w:sz w:val="22"/>
        </w:rPr>
        <w:t>points)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similarities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differences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Ontario and</w:t>
      </w:r>
      <w:r>
        <w:rPr>
          <w:spacing w:val="-5"/>
          <w:sz w:val="22"/>
        </w:rPr>
        <w:t> </w:t>
      </w:r>
      <w:r>
        <w:rPr>
          <w:sz w:val="22"/>
        </w:rPr>
        <w:t>Alberta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RSPs.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3" w:after="0"/>
        <w:ind w:left="820" w:right="920" w:hanging="360"/>
        <w:jc w:val="left"/>
        <w:rPr>
          <w:sz w:val="22"/>
        </w:rPr>
      </w:pPr>
      <w:r>
        <w:rPr>
          <w:sz w:val="22"/>
        </w:rPr>
        <w:t>(6.5</w:t>
      </w:r>
      <w:r>
        <w:rPr>
          <w:spacing w:val="-1"/>
          <w:sz w:val="22"/>
        </w:rPr>
        <w:t> </w:t>
      </w:r>
      <w:r>
        <w:rPr>
          <w:sz w:val="22"/>
        </w:rPr>
        <w:t>points)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RSP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Nova</w:t>
      </w:r>
      <w:r>
        <w:rPr>
          <w:spacing w:val="-2"/>
          <w:sz w:val="22"/>
        </w:rPr>
        <w:t> </w:t>
      </w:r>
      <w:r>
        <w:rPr>
          <w:sz w:val="22"/>
        </w:rPr>
        <w:t>Scotia.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amounts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000’s.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2240" w:h="15840"/>
          <w:pgMar w:top="1660" w:bottom="280" w:left="1340" w:right="640"/>
        </w:sectPr>
      </w:pPr>
    </w:p>
    <w:p>
      <w:pPr>
        <w:pStyle w:val="BodyText"/>
        <w:ind w:left="854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78143" cy="31344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43" cy="31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BodyText"/>
        <w:spacing w:line="256" w:lineRule="auto" w:before="57"/>
        <w:ind w:left="820" w:right="892" w:firstLine="0"/>
      </w:pPr>
      <w:r>
        <w:rPr/>
        <w:t>Company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exclusively</w:t>
      </w:r>
      <w:r>
        <w:rPr>
          <w:spacing w:val="-3"/>
        </w:rPr>
        <w:t> </w:t>
      </w:r>
      <w:r>
        <w:rPr/>
        <w:t>writes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Nova</w:t>
      </w:r>
      <w:r>
        <w:rPr>
          <w:spacing w:val="-3"/>
        </w:rPr>
        <w:t> </w:t>
      </w:r>
      <w:r>
        <w:rPr/>
        <w:t>Scotia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usage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RSP maximum total allowable transfer limit. Assume expenses are 0%.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64" w:after="0"/>
        <w:ind w:left="1540" w:right="0" w:hanging="361"/>
        <w:jc w:val="left"/>
        <w:rPr>
          <w:sz w:val="22"/>
        </w:rPr>
      </w:pPr>
      <w:r>
        <w:rPr>
          <w:sz w:val="22"/>
        </w:rPr>
        <w:t>(1</w:t>
      </w:r>
      <w:r>
        <w:rPr>
          <w:spacing w:val="-2"/>
          <w:sz w:val="22"/>
        </w:rPr>
        <w:t> </w:t>
      </w:r>
      <w:r>
        <w:rPr>
          <w:sz w:val="22"/>
        </w:rPr>
        <w:t>point)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loss</w:t>
      </w:r>
      <w:r>
        <w:rPr>
          <w:spacing w:val="-4"/>
          <w:sz w:val="22"/>
        </w:rPr>
        <w:t> </w:t>
      </w:r>
      <w:r>
        <w:rPr>
          <w:sz w:val="22"/>
        </w:rPr>
        <w:t>ratio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Company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share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risk-sharing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pool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9" w:lineRule="auto" w:before="20" w:after="0"/>
        <w:ind w:left="1540" w:right="1071" w:hanging="360"/>
        <w:jc w:val="left"/>
        <w:rPr>
          <w:sz w:val="22"/>
        </w:rPr>
      </w:pPr>
      <w:r>
        <w:rPr>
          <w:sz w:val="22"/>
        </w:rPr>
        <w:t>(1</w:t>
      </w:r>
      <w:r>
        <w:rPr>
          <w:spacing w:val="-1"/>
          <w:sz w:val="22"/>
        </w:rPr>
        <w:t> </w:t>
      </w:r>
      <w:r>
        <w:rPr>
          <w:sz w:val="22"/>
        </w:rPr>
        <w:t>point)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loss</w:t>
      </w:r>
      <w:r>
        <w:rPr>
          <w:spacing w:val="-2"/>
          <w:sz w:val="22"/>
        </w:rPr>
        <w:t> </w:t>
      </w:r>
      <w:r>
        <w:rPr>
          <w:sz w:val="22"/>
        </w:rPr>
        <w:t>ratio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includes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results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risk sharing pool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1" w:after="0"/>
        <w:ind w:left="1540" w:right="826" w:hanging="360"/>
        <w:jc w:val="left"/>
        <w:rPr>
          <w:sz w:val="22"/>
        </w:rPr>
      </w:pPr>
      <w:r>
        <w:rPr>
          <w:sz w:val="22"/>
        </w:rPr>
        <w:t>(1.5</w:t>
      </w:r>
      <w:r>
        <w:rPr>
          <w:spacing w:val="-3"/>
          <w:sz w:val="22"/>
        </w:rPr>
        <w:t> </w:t>
      </w:r>
      <w:r>
        <w:rPr>
          <w:sz w:val="22"/>
        </w:rPr>
        <w:t>points)</w:t>
      </w:r>
      <w:r>
        <w:rPr>
          <w:spacing w:val="-4"/>
          <w:sz w:val="22"/>
        </w:rPr>
        <w:t> </w:t>
      </w:r>
      <w:r>
        <w:rPr>
          <w:sz w:val="22"/>
        </w:rPr>
        <w:t>Suppose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Ontario.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in participation ratio for Company A.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9" w:lineRule="auto" w:before="0" w:after="0"/>
        <w:ind w:left="1540" w:right="1175" w:hanging="360"/>
        <w:jc w:val="left"/>
        <w:rPr>
          <w:sz w:val="22"/>
        </w:rPr>
      </w:pPr>
      <w:r>
        <w:rPr>
          <w:sz w:val="22"/>
        </w:rPr>
        <w:t>(2.5</w:t>
      </w:r>
      <w:r>
        <w:rPr>
          <w:spacing w:val="-1"/>
          <w:sz w:val="22"/>
        </w:rPr>
        <w:t> </w:t>
      </w:r>
      <w:r>
        <w:rPr>
          <w:sz w:val="22"/>
        </w:rPr>
        <w:t>points)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revised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loss</w:t>
      </w:r>
      <w:r>
        <w:rPr>
          <w:spacing w:val="-2"/>
          <w:sz w:val="22"/>
        </w:rPr>
        <w:t> </w:t>
      </w:r>
      <w:r>
        <w:rPr>
          <w:sz w:val="22"/>
        </w:rPr>
        <w:t>ratio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choose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to cede any risks to the RSP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2"/>
        </w:rPr>
      </w:pPr>
      <w:r>
        <w:rPr>
          <w:sz w:val="22"/>
        </w:rPr>
        <w:t>(0.5</w:t>
      </w:r>
      <w:r>
        <w:rPr>
          <w:spacing w:val="-2"/>
          <w:sz w:val="22"/>
        </w:rPr>
        <w:t> </w:t>
      </w:r>
      <w:r>
        <w:rPr>
          <w:sz w:val="22"/>
        </w:rPr>
        <w:t>points)</w:t>
      </w:r>
      <w:r>
        <w:rPr>
          <w:spacing w:val="-3"/>
          <w:sz w:val="22"/>
        </w:rPr>
        <w:t> </w:t>
      </w:r>
      <w:r>
        <w:rPr>
          <w:sz w:val="22"/>
        </w:rPr>
        <w:t>Propose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RSP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lower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loss</w:t>
      </w:r>
      <w:r>
        <w:rPr>
          <w:spacing w:val="-2"/>
          <w:sz w:val="22"/>
        </w:rPr>
        <w:t> ratio.</w:t>
      </w:r>
    </w:p>
    <w:sectPr>
      <w:pgSz w:w="12240" w:h="15840"/>
      <w:pgMar w:top="1440" w:bottom="280" w:left="13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3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00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5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Karani</dc:creator>
  <dcterms:created xsi:type="dcterms:W3CDTF">2022-11-17T05:00:57Z</dcterms:created>
  <dcterms:modified xsi:type="dcterms:W3CDTF">2022-11-17T05:00:57Z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2016</vt:lpwstr>
  </property>
</Properties>
</file>