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25.png" ContentType="image/png"/>
  <Override PartName="/word/media/rId121.png" ContentType="image/png"/>
  <Override PartName="/word/media/rId131.png" ContentType="image/png"/>
  <Override PartName="/word/media/rId129.png" ContentType="image/png"/>
  <Override PartName="/word/media/rId123.png" ContentType="image/png"/>
  <Override PartName="/word/media/rId112.png" ContentType="image/png"/>
  <Override PartName="/word/media/rId104.png" ContentType="image/png"/>
  <Override PartName="/word/media/rId97.png" ContentType="image/png"/>
  <Override PartName="/word/media/rId101.png" ContentType="image/png"/>
  <Override PartName="/word/media/rId102.png" ContentType="image/png"/>
  <Override PartName="/word/media/rId103.png" ContentType="image/png"/>
  <Override PartName="/word/media/rId98.png" ContentType="image/png"/>
  <Override PartName="/word/media/rId11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Chapter</w:t>
      </w:r>
      <w:r>
        <w:t xml:space="preserve"> </w:t>
      </w:r>
      <w:r>
        <w:t xml:space="preserve">2</w:t>
      </w:r>
      <w:r>
        <w:t xml:space="preserve"> </w:t>
      </w:r>
      <w:r>
        <w:t xml:space="preserve">Handle</w:t>
      </w:r>
      <w:r>
        <w:t xml:space="preserve"> </w:t>
      </w:r>
      <w:r>
        <w:t xml:space="preserve">vector</w:t>
      </w:r>
      <w:r>
        <w:t xml:space="preserve"> </w:t>
      </w:r>
      <w:r>
        <w:t xml:space="preserve">data</w:t>
      </w:r>
      <w:r>
        <w:t xml:space="preserve"> </w:t>
      </w:r>
      <w:r>
        <w:t xml:space="preserve">using</w:t>
      </w:r>
      <w:r>
        <w:t xml:space="preserve"> </w:t>
      </w:r>
      <w:r>
        <w:t xml:space="preserve">the</w:t>
      </w:r>
      <w:r>
        <w:t xml:space="preserve"> </w:t>
      </w:r>
      <w:r>
        <w:t xml:space="preserve">sf</w:t>
      </w:r>
      <w:r>
        <w:t xml:space="preserve"> </w:t>
      </w:r>
      <w:r>
        <w:t xml:space="preserve">package</w:t>
      </w:r>
      <w:r>
        <w:t xml:space="preserve"> </w:t>
      </w:r>
      <w:r>
        <w:t xml:space="preserve">|</w:t>
      </w:r>
      <w:r>
        <w:t xml:space="preserve"> </w:t>
      </w:r>
      <w:r>
        <w:t xml:space="preserve">R</w:t>
      </w:r>
      <w:r>
        <w:t xml:space="preserve"> </w:t>
      </w:r>
      <w:r>
        <w:t xml:space="preserve">as</w:t>
      </w:r>
      <w:r>
        <w:t xml:space="preserve"> </w:t>
      </w:r>
      <w:r>
        <w:t xml:space="preserve">GIS</w:t>
      </w:r>
      <w:r>
        <w:t xml:space="preserve"> </w:t>
      </w:r>
      <w:r>
        <w:t xml:space="preserve">for</w:t>
      </w:r>
      <w:r>
        <w:t xml:space="preserve"> </w:t>
      </w:r>
      <w:r>
        <w:t xml:space="preserve">Economists</w:t>
      </w:r>
    </w:p>
    <w:p>
      <w:pPr>
        <w:pStyle w:val="Author"/>
      </w:pPr>
      <w:r>
        <w:t xml:space="preserve">Taro</w:t>
      </w:r>
      <w:r>
        <w:t xml:space="preserve"> </w:t>
      </w:r>
      <w:r>
        <w:t xml:space="preserve">Mieno</w:t>
      </w:r>
    </w:p>
    <w:p>
      <w:pPr>
        <w:pStyle w:val="Date"/>
      </w:pPr>
      <w:r>
        <w:t xml:space="preserve">2020-05-15</w:t>
      </w:r>
    </w:p>
    <w:p>
      <w:pPr>
        <w:pStyle w:val="Compact"/>
        <w:numPr>
          <w:numId w:val="1001"/>
          <w:ilvl w:val="0"/>
        </w:numPr>
      </w:pPr>
      <w:hyperlink r:id="rId21">
        <w:r>
          <w:rPr>
            <w:rStyle w:val="Hyperlink"/>
          </w:rPr>
          <w:t xml:space="preserve">R as GIS for Economists</w:t>
        </w:r>
      </w:hyperlink>
    </w:p>
    <w:p>
      <w:pPr>
        <w:pStyle w:val="Compact"/>
        <w:numPr>
          <w:numId w:val="1001"/>
          <w:ilvl w:val="0"/>
        </w:numPr>
      </w:pPr>
      <w:hyperlink r:id="rId22">
        <w:r>
          <w:rPr>
            <w:rStyle w:val="Hyperlink"/>
          </w:rPr>
          <w:t xml:space="preserve">Welcome</w:t>
        </w:r>
      </w:hyperlink>
    </w:p>
    <w:p>
      <w:pPr>
        <w:pStyle w:val="Compact"/>
        <w:numPr>
          <w:numId w:val="1001"/>
          <w:ilvl w:val="0"/>
        </w:numPr>
      </w:pPr>
      <w:hyperlink r:id="rId23">
        <w:r>
          <w:rPr>
            <w:rStyle w:val="Hyperlink"/>
          </w:rPr>
          <w:t xml:space="preserve">Preface</w:t>
        </w:r>
      </w:hyperlink>
    </w:p>
    <w:p>
      <w:pPr>
        <w:pStyle w:val="Compact"/>
        <w:numPr>
          <w:numId w:val="1002"/>
          <w:ilvl w:val="1"/>
        </w:numPr>
      </w:pPr>
      <w:hyperlink r:id="rId24">
        <w:r>
          <w:rPr>
            <w:rStyle w:val="Hyperlink"/>
          </w:rPr>
          <w:t xml:space="preserve">Why R as GIS for Economists?</w:t>
        </w:r>
      </w:hyperlink>
    </w:p>
    <w:p>
      <w:pPr>
        <w:pStyle w:val="Compact"/>
        <w:numPr>
          <w:numId w:val="1003"/>
          <w:ilvl w:val="2"/>
        </w:numPr>
      </w:pPr>
      <w:hyperlink r:id="rId25">
        <w:r>
          <w:rPr>
            <w:rStyle w:val="Hyperlink"/>
          </w:rPr>
          <w:t xml:space="preserve">R vs Python</w:t>
        </w:r>
      </w:hyperlink>
    </w:p>
    <w:p>
      <w:pPr>
        <w:pStyle w:val="Compact"/>
        <w:numPr>
          <w:numId w:val="1003"/>
          <w:ilvl w:val="2"/>
        </w:numPr>
      </w:pPr>
      <w:hyperlink r:id="rId26">
        <w:r>
          <w:rPr>
            <w:rStyle w:val="Hyperlink"/>
          </w:rPr>
          <w:t xml:space="preserve">R vs ArcGIS or QGIS</w:t>
        </w:r>
      </w:hyperlink>
    </w:p>
    <w:p>
      <w:pPr>
        <w:pStyle w:val="Compact"/>
        <w:numPr>
          <w:numId w:val="1003"/>
          <w:ilvl w:val="2"/>
        </w:numPr>
      </w:pPr>
      <w:hyperlink r:id="rId27">
        <w:r>
          <w:rPr>
            <w:rStyle w:val="Hyperlink"/>
          </w:rPr>
          <w:t xml:space="preserve">Summary</w:t>
        </w:r>
      </w:hyperlink>
    </w:p>
    <w:p>
      <w:pPr>
        <w:pStyle w:val="Compact"/>
        <w:numPr>
          <w:numId w:val="1002"/>
          <w:ilvl w:val="1"/>
        </w:numPr>
      </w:pPr>
      <w:hyperlink r:id="rId28">
        <w:r>
          <w:rPr>
            <w:rStyle w:val="Hyperlink"/>
          </w:rPr>
          <w:t xml:space="preserve">How is this book different from other online books and resources?</w:t>
        </w:r>
      </w:hyperlink>
    </w:p>
    <w:p>
      <w:pPr>
        <w:pStyle w:val="Compact"/>
        <w:numPr>
          <w:numId w:val="1002"/>
          <w:ilvl w:val="1"/>
        </w:numPr>
      </w:pPr>
      <w:hyperlink r:id="rId29">
        <w:r>
          <w:rPr>
            <w:rStyle w:val="Hyperlink"/>
          </w:rPr>
          <w:t xml:space="preserve">What is going to be covered in this book?</w:t>
        </w:r>
      </w:hyperlink>
    </w:p>
    <w:p>
      <w:pPr>
        <w:pStyle w:val="Compact"/>
        <w:numPr>
          <w:numId w:val="1002"/>
          <w:ilvl w:val="1"/>
        </w:numPr>
      </w:pPr>
      <w:hyperlink r:id="rId30">
        <w:r>
          <w:rPr>
            <w:rStyle w:val="Hyperlink"/>
          </w:rPr>
          <w:t xml:space="preserve">Conventions of the book and some notes</w:t>
        </w:r>
      </w:hyperlink>
    </w:p>
    <w:p>
      <w:pPr>
        <w:pStyle w:val="Compact"/>
        <w:numPr>
          <w:numId w:val="1004"/>
          <w:ilvl w:val="2"/>
        </w:numPr>
      </w:pPr>
      <w:hyperlink r:id="rId31">
        <w:r>
          <w:rPr>
            <w:rStyle w:val="Hyperlink"/>
          </w:rPr>
          <w:t xml:space="preserve">Texts in gray boxes</w:t>
        </w:r>
      </w:hyperlink>
    </w:p>
    <w:p>
      <w:pPr>
        <w:pStyle w:val="Compact"/>
        <w:numPr>
          <w:numId w:val="1004"/>
          <w:ilvl w:val="2"/>
        </w:numPr>
      </w:pPr>
      <w:hyperlink r:id="rId32">
        <w:r>
          <w:rPr>
            <w:rStyle w:val="Hyperlink"/>
          </w:rPr>
          <w:t xml:space="preserve">Colored Boxes</w:t>
        </w:r>
      </w:hyperlink>
    </w:p>
    <w:p>
      <w:pPr>
        <w:pStyle w:val="Compact"/>
        <w:numPr>
          <w:numId w:val="1004"/>
          <w:ilvl w:val="2"/>
        </w:numPr>
      </w:pPr>
      <w:hyperlink r:id="rId33">
        <w:r>
          <w:rPr>
            <w:rStyle w:val="Hyperlink"/>
          </w:rPr>
          <w:t xml:space="preserve">Parentheses around codes</w:t>
        </w:r>
      </w:hyperlink>
    </w:p>
    <w:p>
      <w:pPr>
        <w:pStyle w:val="Compact"/>
        <w:numPr>
          <w:numId w:val="1004"/>
          <w:ilvl w:val="2"/>
        </w:numPr>
      </w:pPr>
      <w:hyperlink r:id="rId34">
        <w:r>
          <w:rPr>
            <w:rStyle w:val="Hyperlink"/>
          </w:rPr>
          <w:t xml:space="preserve">Footnotes</w:t>
        </w:r>
      </w:hyperlink>
    </w:p>
    <w:p>
      <w:pPr>
        <w:pStyle w:val="Compact"/>
        <w:numPr>
          <w:numId w:val="1002"/>
          <w:ilvl w:val="1"/>
        </w:numPr>
      </w:pPr>
      <w:hyperlink r:id="rId35">
        <w:r>
          <w:rPr>
            <w:rStyle w:val="Hyperlink"/>
          </w:rPr>
          <w:t xml:space="preserve">Session Information</w:t>
        </w:r>
      </w:hyperlink>
    </w:p>
    <w:p>
      <w:pPr>
        <w:pStyle w:val="Compact"/>
        <w:numPr>
          <w:numId w:val="1001"/>
          <w:ilvl w:val="0"/>
        </w:numPr>
      </w:pPr>
      <w:hyperlink r:id="rId36">
        <w:r>
          <w:rPr>
            <w:b/>
            <w:rStyle w:val="Hyperlink"/>
          </w:rPr>
          <w:t xml:space="preserve">1</w:t>
        </w:r>
        <w:r>
          <w:rPr>
            <w:rStyle w:val="Hyperlink"/>
          </w:rPr>
          <w:t xml:space="preserve"> </w:t>
        </w:r>
        <w:r>
          <w:rPr>
            <w:rStyle w:val="Hyperlink"/>
          </w:rPr>
          <w:t xml:space="preserve">R as GIS: Demonstrations</w:t>
        </w:r>
      </w:hyperlink>
    </w:p>
    <w:p>
      <w:pPr>
        <w:pStyle w:val="Compact"/>
        <w:numPr>
          <w:numId w:val="1005"/>
          <w:ilvl w:val="1"/>
        </w:numPr>
      </w:pPr>
      <w:hyperlink r:id="rId37">
        <w:r>
          <w:rPr>
            <w:rStyle w:val="Hyperlink"/>
          </w:rPr>
          <w:t xml:space="preserve">Before you start</w:t>
        </w:r>
      </w:hyperlink>
    </w:p>
    <w:p>
      <w:pPr>
        <w:pStyle w:val="Compact"/>
        <w:numPr>
          <w:numId w:val="1006"/>
          <w:ilvl w:val="2"/>
        </w:numPr>
      </w:pPr>
      <w:hyperlink r:id="rId38">
        <w:r>
          <w:rPr>
            <w:rStyle w:val="Hyperlink"/>
          </w:rPr>
          <w:t xml:space="preserve">Target Audience</w:t>
        </w:r>
      </w:hyperlink>
    </w:p>
    <w:p>
      <w:pPr>
        <w:pStyle w:val="Compact"/>
        <w:numPr>
          <w:numId w:val="1006"/>
          <w:ilvl w:val="2"/>
        </w:numPr>
      </w:pPr>
      <w:hyperlink r:id="rId39">
        <w:r>
          <w:rPr>
            <w:rStyle w:val="Hyperlink"/>
          </w:rPr>
          <w:t xml:space="preserve">Direction for replication</w:t>
        </w:r>
      </w:hyperlink>
    </w:p>
    <w:p>
      <w:pPr>
        <w:pStyle w:val="Compact"/>
        <w:numPr>
          <w:numId w:val="1005"/>
          <w:ilvl w:val="1"/>
        </w:numPr>
      </w:pPr>
      <w:hyperlink r:id="rId40">
        <w:r>
          <w:rPr>
            <w:b/>
            <w:rStyle w:val="Hyperlink"/>
          </w:rPr>
          <w:t xml:space="preserve">1.1</w:t>
        </w:r>
        <w:r>
          <w:rPr>
            <w:rStyle w:val="Hyperlink"/>
          </w:rPr>
          <w:t xml:space="preserve"> </w:t>
        </w:r>
        <w:r>
          <w:rPr>
            <w:rStyle w:val="Hyperlink"/>
          </w:rPr>
          <w:t xml:space="preserve">Demonstration 1: The impact of groundwater pumping on depth to water table</w:t>
        </w:r>
      </w:hyperlink>
    </w:p>
    <w:p>
      <w:pPr>
        <w:pStyle w:val="Compact"/>
        <w:numPr>
          <w:numId w:val="1007"/>
          <w:ilvl w:val="2"/>
        </w:numPr>
      </w:pPr>
      <w:hyperlink r:id="rId41">
        <w:r>
          <w:rPr>
            <w:b/>
            <w:rStyle w:val="Hyperlink"/>
          </w:rPr>
          <w:t xml:space="preserve">1.1.1</w:t>
        </w:r>
        <w:r>
          <w:rPr>
            <w:rStyle w:val="Hyperlink"/>
          </w:rPr>
          <w:t xml:space="preserve"> </w:t>
        </w:r>
        <w:r>
          <w:rPr>
            <w:rStyle w:val="Hyperlink"/>
          </w:rPr>
          <w:t xml:space="preserve">Project Overview</w:t>
        </w:r>
      </w:hyperlink>
    </w:p>
    <w:p>
      <w:pPr>
        <w:pStyle w:val="Compact"/>
        <w:numPr>
          <w:numId w:val="1007"/>
          <w:ilvl w:val="2"/>
        </w:numPr>
      </w:pPr>
      <w:hyperlink r:id="rId42">
        <w:r>
          <w:rPr>
            <w:b/>
            <w:rStyle w:val="Hyperlink"/>
          </w:rPr>
          <w:t xml:space="preserve">1.1.2</w:t>
        </w:r>
        <w:r>
          <w:rPr>
            <w:rStyle w:val="Hyperlink"/>
          </w:rPr>
          <w:t xml:space="preserve"> </w:t>
        </w:r>
        <w:r>
          <w:rPr>
            <w:rStyle w:val="Hyperlink"/>
          </w:rPr>
          <w:t xml:space="preserve">Project Demonstration</w:t>
        </w:r>
      </w:hyperlink>
    </w:p>
    <w:p>
      <w:pPr>
        <w:pStyle w:val="Compact"/>
        <w:numPr>
          <w:numId w:val="1005"/>
          <w:ilvl w:val="1"/>
        </w:numPr>
      </w:pPr>
      <w:hyperlink r:id="rId43">
        <w:r>
          <w:rPr>
            <w:b/>
            <w:rStyle w:val="Hyperlink"/>
          </w:rPr>
          <w:t xml:space="preserve">1.2</w:t>
        </w:r>
        <w:r>
          <w:rPr>
            <w:rStyle w:val="Hyperlink"/>
          </w:rPr>
          <w:t xml:space="preserve"> </w:t>
        </w:r>
        <w:r>
          <w:rPr>
            <w:rStyle w:val="Hyperlink"/>
          </w:rPr>
          <w:t xml:space="preserve">Demonstration 2: Precision Agriculture</w:t>
        </w:r>
      </w:hyperlink>
    </w:p>
    <w:p>
      <w:pPr>
        <w:pStyle w:val="Compact"/>
        <w:numPr>
          <w:numId w:val="1008"/>
          <w:ilvl w:val="2"/>
        </w:numPr>
      </w:pPr>
      <w:hyperlink r:id="rId44">
        <w:r>
          <w:rPr>
            <w:b/>
            <w:rStyle w:val="Hyperlink"/>
          </w:rPr>
          <w:t xml:space="preserve">1.2.1</w:t>
        </w:r>
        <w:r>
          <w:rPr>
            <w:rStyle w:val="Hyperlink"/>
          </w:rPr>
          <w:t xml:space="preserve"> </w:t>
        </w:r>
        <w:r>
          <w:rPr>
            <w:rStyle w:val="Hyperlink"/>
          </w:rPr>
          <w:t xml:space="preserve">Project Overview</w:t>
        </w:r>
      </w:hyperlink>
    </w:p>
    <w:p>
      <w:pPr>
        <w:pStyle w:val="Compact"/>
        <w:numPr>
          <w:numId w:val="1008"/>
          <w:ilvl w:val="2"/>
        </w:numPr>
      </w:pPr>
      <w:hyperlink r:id="rId45">
        <w:r>
          <w:rPr>
            <w:b/>
            <w:rStyle w:val="Hyperlink"/>
          </w:rPr>
          <w:t xml:space="preserve">1.2.2</w:t>
        </w:r>
        <w:r>
          <w:rPr>
            <w:rStyle w:val="Hyperlink"/>
          </w:rPr>
          <w:t xml:space="preserve"> </w:t>
        </w:r>
        <w:r>
          <w:rPr>
            <w:rStyle w:val="Hyperlink"/>
          </w:rPr>
          <w:t xml:space="preserve">Project Demonstration</w:t>
        </w:r>
      </w:hyperlink>
    </w:p>
    <w:p>
      <w:pPr>
        <w:pStyle w:val="Compact"/>
        <w:numPr>
          <w:numId w:val="1005"/>
          <w:ilvl w:val="1"/>
        </w:numPr>
      </w:pPr>
      <w:hyperlink r:id="rId46">
        <w:r>
          <w:rPr>
            <w:b/>
            <w:rStyle w:val="Hyperlink"/>
          </w:rPr>
          <w:t xml:space="preserve">1.3</w:t>
        </w:r>
        <w:r>
          <w:rPr>
            <w:rStyle w:val="Hyperlink"/>
          </w:rPr>
          <w:t xml:space="preserve"> </w:t>
        </w:r>
        <w:r>
          <w:rPr>
            <w:rStyle w:val="Hyperlink"/>
          </w:rPr>
          <w:t xml:space="preserve">Demonstration 3: Land Use and Weather</w:t>
        </w:r>
      </w:hyperlink>
    </w:p>
    <w:p>
      <w:pPr>
        <w:pStyle w:val="Compact"/>
        <w:numPr>
          <w:numId w:val="1009"/>
          <w:ilvl w:val="2"/>
        </w:numPr>
      </w:pPr>
      <w:hyperlink r:id="rId47">
        <w:r>
          <w:rPr>
            <w:b/>
            <w:rStyle w:val="Hyperlink"/>
          </w:rPr>
          <w:t xml:space="preserve">1.3.1</w:t>
        </w:r>
        <w:r>
          <w:rPr>
            <w:rStyle w:val="Hyperlink"/>
          </w:rPr>
          <w:t xml:space="preserve"> </w:t>
        </w:r>
        <w:r>
          <w:rPr>
            <w:rStyle w:val="Hyperlink"/>
          </w:rPr>
          <w:t xml:space="preserve">Project Overview</w:t>
        </w:r>
      </w:hyperlink>
    </w:p>
    <w:p>
      <w:pPr>
        <w:pStyle w:val="Compact"/>
        <w:numPr>
          <w:numId w:val="1009"/>
          <w:ilvl w:val="2"/>
        </w:numPr>
      </w:pPr>
      <w:hyperlink r:id="rId48">
        <w:r>
          <w:rPr>
            <w:b/>
            <w:rStyle w:val="Hyperlink"/>
          </w:rPr>
          <w:t xml:space="preserve">1.3.2</w:t>
        </w:r>
        <w:r>
          <w:rPr>
            <w:rStyle w:val="Hyperlink"/>
          </w:rPr>
          <w:t xml:space="preserve"> </w:t>
        </w:r>
        <w:r>
          <w:rPr>
            <w:rStyle w:val="Hyperlink"/>
          </w:rPr>
          <w:t xml:space="preserve">Project Demonstration</w:t>
        </w:r>
      </w:hyperlink>
    </w:p>
    <w:p>
      <w:pPr>
        <w:pStyle w:val="Compact"/>
        <w:numPr>
          <w:numId w:val="1005"/>
          <w:ilvl w:val="1"/>
        </w:numPr>
      </w:pPr>
      <w:hyperlink r:id="rId49">
        <w:r>
          <w:rPr>
            <w:b/>
            <w:rStyle w:val="Hyperlink"/>
          </w:rPr>
          <w:t xml:space="preserve">1.4</w:t>
        </w:r>
        <w:r>
          <w:rPr>
            <w:rStyle w:val="Hyperlink"/>
          </w:rPr>
          <w:t xml:space="preserve"> </w:t>
        </w:r>
        <w:r>
          <w:rPr>
            <w:rStyle w:val="Hyperlink"/>
          </w:rPr>
          <w:t xml:space="preserve">Demonstration 4: The Impact of Railroad Presence on Corn Planted Acreage</w:t>
        </w:r>
      </w:hyperlink>
    </w:p>
    <w:p>
      <w:pPr>
        <w:pStyle w:val="Compact"/>
        <w:numPr>
          <w:numId w:val="1010"/>
          <w:ilvl w:val="2"/>
        </w:numPr>
      </w:pPr>
      <w:hyperlink r:id="rId50">
        <w:r>
          <w:rPr>
            <w:b/>
            <w:rStyle w:val="Hyperlink"/>
          </w:rPr>
          <w:t xml:space="preserve">1.4.1</w:t>
        </w:r>
        <w:r>
          <w:rPr>
            <w:rStyle w:val="Hyperlink"/>
          </w:rPr>
          <w:t xml:space="preserve"> </w:t>
        </w:r>
        <w:r>
          <w:rPr>
            <w:rStyle w:val="Hyperlink"/>
          </w:rPr>
          <w:t xml:space="preserve">Project Overview</w:t>
        </w:r>
      </w:hyperlink>
    </w:p>
    <w:p>
      <w:pPr>
        <w:pStyle w:val="Compact"/>
        <w:numPr>
          <w:numId w:val="1010"/>
          <w:ilvl w:val="2"/>
        </w:numPr>
      </w:pPr>
      <w:hyperlink r:id="rId51">
        <w:r>
          <w:rPr>
            <w:b/>
            <w:rStyle w:val="Hyperlink"/>
          </w:rPr>
          <w:t xml:space="preserve">1.4.2</w:t>
        </w:r>
        <w:r>
          <w:rPr>
            <w:rStyle w:val="Hyperlink"/>
          </w:rPr>
          <w:t xml:space="preserve"> </w:t>
        </w:r>
        <w:r>
          <w:rPr>
            <w:rStyle w:val="Hyperlink"/>
          </w:rPr>
          <w:t xml:space="preserve">Project Demonstration</w:t>
        </w:r>
      </w:hyperlink>
    </w:p>
    <w:p>
      <w:pPr>
        <w:pStyle w:val="Compact"/>
        <w:numPr>
          <w:numId w:val="1005"/>
          <w:ilvl w:val="1"/>
        </w:numPr>
      </w:pPr>
      <w:hyperlink r:id="rId52">
        <w:r>
          <w:rPr>
            <w:b/>
            <w:rStyle w:val="Hyperlink"/>
          </w:rPr>
          <w:t xml:space="preserve">1.5</w:t>
        </w:r>
        <w:r>
          <w:rPr>
            <w:rStyle w:val="Hyperlink"/>
          </w:rPr>
          <w:t xml:space="preserve"> </w:t>
        </w:r>
        <w:r>
          <w:rPr>
            <w:rStyle w:val="Hyperlink"/>
          </w:rPr>
          <w:t xml:space="preserve">Demonstration 5: Groundwater use for agricultural irrigation</w:t>
        </w:r>
      </w:hyperlink>
    </w:p>
    <w:p>
      <w:pPr>
        <w:pStyle w:val="Compact"/>
        <w:numPr>
          <w:numId w:val="1011"/>
          <w:ilvl w:val="2"/>
        </w:numPr>
      </w:pPr>
      <w:hyperlink r:id="rId53">
        <w:r>
          <w:rPr>
            <w:b/>
            <w:rStyle w:val="Hyperlink"/>
          </w:rPr>
          <w:t xml:space="preserve">1.5.1</w:t>
        </w:r>
        <w:r>
          <w:rPr>
            <w:rStyle w:val="Hyperlink"/>
          </w:rPr>
          <w:t xml:space="preserve"> </w:t>
        </w:r>
        <w:r>
          <w:rPr>
            <w:rStyle w:val="Hyperlink"/>
          </w:rPr>
          <w:t xml:space="preserve">Project Overview</w:t>
        </w:r>
      </w:hyperlink>
    </w:p>
    <w:p>
      <w:pPr>
        <w:pStyle w:val="Compact"/>
        <w:numPr>
          <w:numId w:val="1011"/>
          <w:ilvl w:val="2"/>
        </w:numPr>
      </w:pPr>
      <w:hyperlink r:id="rId54">
        <w:r>
          <w:rPr>
            <w:b/>
            <w:rStyle w:val="Hyperlink"/>
          </w:rPr>
          <w:t xml:space="preserve">1.5.2</w:t>
        </w:r>
        <w:r>
          <w:rPr>
            <w:rStyle w:val="Hyperlink"/>
          </w:rPr>
          <w:t xml:space="preserve"> </w:t>
        </w:r>
        <w:r>
          <w:rPr>
            <w:rStyle w:val="Hyperlink"/>
          </w:rPr>
          <w:t xml:space="preserve">Project Demonstration</w:t>
        </w:r>
      </w:hyperlink>
    </w:p>
    <w:p>
      <w:pPr>
        <w:pStyle w:val="Compact"/>
        <w:numPr>
          <w:numId w:val="1001"/>
          <w:ilvl w:val="0"/>
        </w:numPr>
      </w:pPr>
      <w:hyperlink r:id="rId55">
        <w:r>
          <w:rPr>
            <w:b/>
            <w:rStyle w:val="Hyperlink"/>
          </w:rPr>
          <w:t xml:space="preserve">2</w:t>
        </w:r>
        <w:r>
          <w:rPr>
            <w:rStyle w:val="Hyperlink"/>
          </w:rPr>
          <w:t xml:space="preserve"> </w:t>
        </w:r>
        <w:r>
          <w:rPr>
            <w:rStyle w:val="Hyperlink"/>
          </w:rPr>
          <w:t xml:space="preserve">Handle vector data using the sf package</w:t>
        </w:r>
      </w:hyperlink>
    </w:p>
    <w:p>
      <w:pPr>
        <w:pStyle w:val="Compact"/>
        <w:numPr>
          <w:numId w:val="1012"/>
          <w:ilvl w:val="1"/>
        </w:numPr>
      </w:pPr>
      <w:hyperlink r:id="rId56">
        <w:r>
          <w:rPr>
            <w:rStyle w:val="Hyperlink"/>
          </w:rPr>
          <w:t xml:space="preserve">Before you start</w:t>
        </w:r>
      </w:hyperlink>
    </w:p>
    <w:p>
      <w:pPr>
        <w:pStyle w:val="Compact"/>
        <w:numPr>
          <w:numId w:val="1013"/>
          <w:ilvl w:val="2"/>
        </w:numPr>
      </w:pPr>
      <w:hyperlink r:id="rId57">
        <w:r>
          <w:rPr>
            <w:rStyle w:val="VerbatimChar"/>
            <w:rStyle w:val="Hyperlink"/>
          </w:rPr>
          <w:t xml:space="preserve">sf</w:t>
        </w:r>
        <w:r>
          <w:rPr>
            <w:rStyle w:val="Hyperlink"/>
          </w:rPr>
          <w:t xml:space="preserve"> </w:t>
        </w:r>
        <w:r>
          <w:rPr>
            <w:rStyle w:val="Hyperlink"/>
          </w:rPr>
          <w:t xml:space="preserve">or</w:t>
        </w:r>
        <w:r>
          <w:rPr>
            <w:rStyle w:val="Hyperlink"/>
          </w:rPr>
          <w:t xml:space="preserve"> </w:t>
        </w:r>
        <w:r>
          <w:rPr>
            <w:rStyle w:val="VerbatimChar"/>
            <w:rStyle w:val="Hyperlink"/>
          </w:rPr>
          <w:t xml:space="preserve">sp</w:t>
        </w:r>
        <w:r>
          <w:rPr>
            <w:rStyle w:val="Hyperlink"/>
          </w:rPr>
          <w:t xml:space="preserve">?</w:t>
        </w:r>
      </w:hyperlink>
    </w:p>
    <w:p>
      <w:pPr>
        <w:pStyle w:val="Compact"/>
        <w:numPr>
          <w:numId w:val="1012"/>
          <w:ilvl w:val="1"/>
        </w:numPr>
      </w:pPr>
      <w:hyperlink r:id="rId58">
        <w:r>
          <w:rPr>
            <w:b/>
            <w:rStyle w:val="Hyperlink"/>
          </w:rPr>
          <w:t xml:space="preserve">2.1</w:t>
        </w:r>
        <w:r>
          <w:rPr>
            <w:rStyle w:val="Hyperlink"/>
          </w:rPr>
          <w:t xml:space="preserve"> </w:t>
        </w:r>
        <w:r>
          <w:rPr>
            <w:rStyle w:val="Hyperlink"/>
          </w:rPr>
          <w:t xml:space="preserve">Spatial Data Structure</w:t>
        </w:r>
      </w:hyperlink>
    </w:p>
    <w:p>
      <w:pPr>
        <w:pStyle w:val="Compact"/>
        <w:numPr>
          <w:numId w:val="1012"/>
          <w:ilvl w:val="1"/>
        </w:numPr>
      </w:pPr>
      <w:hyperlink r:id="rId59">
        <w:r>
          <w:rPr>
            <w:b/>
            <w:rStyle w:val="Hyperlink"/>
          </w:rPr>
          <w:t xml:space="preserve">2.2</w:t>
        </w:r>
        <w:r>
          <w:rPr>
            <w:rStyle w:val="Hyperlink"/>
          </w:rPr>
          <w:t xml:space="preserve"> </w:t>
        </w:r>
        <w:r>
          <w:rPr>
            <w:rStyle w:val="Hyperlink"/>
          </w:rPr>
          <w:t xml:space="preserve">Simple feature geometry, simple feature geometry list-column, and simple feature</w:t>
        </w:r>
      </w:hyperlink>
    </w:p>
    <w:p>
      <w:pPr>
        <w:pStyle w:val="Compact"/>
        <w:numPr>
          <w:numId w:val="1014"/>
          <w:ilvl w:val="2"/>
        </w:numPr>
      </w:pPr>
      <w:hyperlink r:id="rId60">
        <w:r>
          <w:rPr>
            <w:b/>
            <w:rStyle w:val="Hyperlink"/>
          </w:rPr>
          <w:t xml:space="preserve">2.2.1</w:t>
        </w:r>
        <w:r>
          <w:rPr>
            <w:rStyle w:val="Hyperlink"/>
          </w:rPr>
          <w:t xml:space="preserve"> </w:t>
        </w:r>
        <w:r>
          <w:rPr>
            <w:rStyle w:val="Hyperlink"/>
          </w:rPr>
          <w:t xml:space="preserve">Simple feature geometry (</w:t>
        </w:r>
        <w:r>
          <w:rPr>
            <w:rStyle w:val="VerbatimChar"/>
            <w:rStyle w:val="Hyperlink"/>
          </w:rPr>
          <w:t xml:space="preserve">sfg</w:t>
        </w:r>
        <w:r>
          <w:rPr>
            <w:rStyle w:val="Hyperlink"/>
          </w:rPr>
          <w:t xml:space="preserve">)</w:t>
        </w:r>
      </w:hyperlink>
    </w:p>
    <w:p>
      <w:pPr>
        <w:pStyle w:val="Compact"/>
        <w:numPr>
          <w:numId w:val="1014"/>
          <w:ilvl w:val="2"/>
        </w:numPr>
      </w:pPr>
      <w:hyperlink r:id="rId61">
        <w:r>
          <w:rPr>
            <w:b/>
            <w:rStyle w:val="Hyperlink"/>
          </w:rPr>
          <w:t xml:space="preserve">2.2.2</w:t>
        </w:r>
        <w:r>
          <w:rPr>
            <w:rStyle w:val="Hyperlink"/>
          </w:rPr>
          <w:t xml:space="preserve"> </w:t>
        </w:r>
        <w:r>
          <w:rPr>
            <w:rStyle w:val="Hyperlink"/>
          </w:rPr>
          <w:t xml:space="preserve">Create simple feature geometry list-column (</w:t>
        </w:r>
        <w:r>
          <w:rPr>
            <w:rStyle w:val="VerbatimChar"/>
            <w:rStyle w:val="Hyperlink"/>
          </w:rPr>
          <w:t xml:space="preserve">sfc</w:t>
        </w:r>
        <w:r>
          <w:rPr>
            <w:rStyle w:val="Hyperlink"/>
          </w:rPr>
          <w:t xml:space="preserve">) and simple feature (</w:t>
        </w:r>
        <w:r>
          <w:rPr>
            <w:rStyle w:val="VerbatimChar"/>
            <w:rStyle w:val="Hyperlink"/>
          </w:rPr>
          <w:t xml:space="preserve">sf</w:t>
        </w:r>
        <w:r>
          <w:rPr>
            <w:rStyle w:val="Hyperlink"/>
          </w:rPr>
          <w:t xml:space="preserve">) from scratch</w:t>
        </w:r>
      </w:hyperlink>
    </w:p>
    <w:p>
      <w:pPr>
        <w:pStyle w:val="Compact"/>
        <w:numPr>
          <w:numId w:val="1012"/>
          <w:ilvl w:val="1"/>
        </w:numPr>
      </w:pPr>
      <w:hyperlink r:id="rId62">
        <w:r>
          <w:rPr>
            <w:b/>
            <w:rStyle w:val="Hyperlink"/>
          </w:rPr>
          <w:t xml:space="preserve">2.3</w:t>
        </w:r>
        <w:r>
          <w:rPr>
            <w:rStyle w:val="Hyperlink"/>
          </w:rPr>
          <w:t xml:space="preserve"> </w:t>
        </w:r>
        <w:r>
          <w:rPr>
            <w:rStyle w:val="Hyperlink"/>
          </w:rPr>
          <w:t xml:space="preserve">Reading and writing vector data</w:t>
        </w:r>
      </w:hyperlink>
    </w:p>
    <w:p>
      <w:pPr>
        <w:pStyle w:val="Compact"/>
        <w:numPr>
          <w:numId w:val="1015"/>
          <w:ilvl w:val="2"/>
        </w:numPr>
      </w:pPr>
      <w:hyperlink r:id="rId63">
        <w:r>
          <w:rPr>
            <w:b/>
            <w:rStyle w:val="Hyperlink"/>
          </w:rPr>
          <w:t xml:space="preserve">2.3.1</w:t>
        </w:r>
        <w:r>
          <w:rPr>
            <w:rStyle w:val="Hyperlink"/>
          </w:rPr>
          <w:t xml:space="preserve"> </w:t>
        </w:r>
        <w:r>
          <w:rPr>
            <w:rStyle w:val="Hyperlink"/>
          </w:rPr>
          <w:t xml:space="preserve">Reading a shapefile</w:t>
        </w:r>
      </w:hyperlink>
    </w:p>
    <w:p>
      <w:pPr>
        <w:pStyle w:val="Compact"/>
        <w:numPr>
          <w:numId w:val="1015"/>
          <w:ilvl w:val="2"/>
        </w:numPr>
      </w:pPr>
      <w:hyperlink r:id="rId64">
        <w:r>
          <w:rPr>
            <w:b/>
            <w:rStyle w:val="Hyperlink"/>
          </w:rPr>
          <w:t xml:space="preserve">2.3.2</w:t>
        </w:r>
        <w:r>
          <w:rPr>
            <w:rStyle w:val="Hyperlink"/>
          </w:rPr>
          <w:t xml:space="preserve"> </w:t>
        </w:r>
        <w:r>
          <w:rPr>
            <w:rStyle w:val="Hyperlink"/>
          </w:rPr>
          <w:t xml:space="preserve">Writing to a shapefile</w:t>
        </w:r>
      </w:hyperlink>
    </w:p>
    <w:p>
      <w:pPr>
        <w:pStyle w:val="Compact"/>
        <w:numPr>
          <w:numId w:val="1015"/>
          <w:ilvl w:val="2"/>
        </w:numPr>
      </w:pPr>
      <w:hyperlink r:id="rId65">
        <w:r>
          <w:rPr>
            <w:b/>
            <w:rStyle w:val="Hyperlink"/>
          </w:rPr>
          <w:t xml:space="preserve">2.3.3</w:t>
        </w:r>
        <w:r>
          <w:rPr>
            <w:rStyle w:val="Hyperlink"/>
          </w:rPr>
          <w:t xml:space="preserve"> </w:t>
        </w:r>
        <w:r>
          <w:rPr>
            <w:rStyle w:val="Hyperlink"/>
          </w:rPr>
          <w:t xml:space="preserve">Better alternatives</w:t>
        </w:r>
      </w:hyperlink>
    </w:p>
    <w:p>
      <w:pPr>
        <w:pStyle w:val="Compact"/>
        <w:numPr>
          <w:numId w:val="1012"/>
          <w:ilvl w:val="1"/>
        </w:numPr>
      </w:pPr>
      <w:hyperlink r:id="rId66">
        <w:r>
          <w:rPr>
            <w:b/>
            <w:rStyle w:val="Hyperlink"/>
          </w:rPr>
          <w:t xml:space="preserve">2.4</w:t>
        </w:r>
        <w:r>
          <w:rPr>
            <w:rStyle w:val="Hyperlink"/>
          </w:rPr>
          <w:t xml:space="preserve"> </w:t>
        </w:r>
        <w:r>
          <w:rPr>
            <w:rStyle w:val="Hyperlink"/>
          </w:rPr>
          <w:t xml:space="preserve">Projection with a different Coordinate Reference Systems</w:t>
        </w:r>
      </w:hyperlink>
    </w:p>
    <w:p>
      <w:pPr>
        <w:pStyle w:val="Compact"/>
        <w:numPr>
          <w:numId w:val="1012"/>
          <w:ilvl w:val="1"/>
        </w:numPr>
      </w:pPr>
      <w:hyperlink r:id="rId67">
        <w:r>
          <w:rPr>
            <w:b/>
            <w:rStyle w:val="Hyperlink"/>
          </w:rPr>
          <w:t xml:space="preserve">2.5</w:t>
        </w:r>
        <w:r>
          <w:rPr>
            <w:rStyle w:val="Hyperlink"/>
          </w:rPr>
          <w:t xml:space="preserve"> </w:t>
        </w:r>
        <w:r>
          <w:rPr>
            <w:rStyle w:val="Hyperlink"/>
          </w:rPr>
          <w:t xml:space="preserve">Non-spatial transformation of sf</w:t>
        </w:r>
      </w:hyperlink>
    </w:p>
    <w:p>
      <w:pPr>
        <w:pStyle w:val="Compact"/>
        <w:numPr>
          <w:numId w:val="1012"/>
          <w:ilvl w:val="1"/>
        </w:numPr>
      </w:pPr>
      <w:hyperlink r:id="rId68">
        <w:r>
          <w:rPr>
            <w:b/>
            <w:rStyle w:val="Hyperlink"/>
          </w:rPr>
          <w:t xml:space="preserve">2.6</w:t>
        </w:r>
        <w:r>
          <w:rPr>
            <w:rStyle w:val="Hyperlink"/>
          </w:rPr>
          <w:t xml:space="preserve"> </w:t>
        </w:r>
        <w:r>
          <w:rPr>
            <w:rStyle w:val="Hyperlink"/>
          </w:rPr>
          <w:t xml:space="preserve">Turning a data.frame of points into an</w:t>
        </w:r>
        <w:r>
          <w:rPr>
            <w:rStyle w:val="Hyperlink"/>
          </w:rPr>
          <w:t xml:space="preserve"> </w:t>
        </w:r>
        <w:r>
          <w:rPr>
            <w:rStyle w:val="VerbatimChar"/>
            <w:rStyle w:val="Hyperlink"/>
          </w:rPr>
          <w:t xml:space="preserve">sf</w:t>
        </w:r>
      </w:hyperlink>
    </w:p>
    <w:p>
      <w:pPr>
        <w:pStyle w:val="Compact"/>
        <w:numPr>
          <w:numId w:val="1012"/>
          <w:ilvl w:val="1"/>
        </w:numPr>
      </w:pPr>
      <w:hyperlink r:id="rId69">
        <w:r>
          <w:rPr>
            <w:b/>
            <w:rStyle w:val="Hyperlink"/>
          </w:rPr>
          <w:t xml:space="preserve">2.7</w:t>
        </w:r>
        <w:r>
          <w:rPr>
            <w:rStyle w:val="Hyperlink"/>
          </w:rPr>
          <w:t xml:space="preserve"> </w:t>
        </w:r>
        <w:r>
          <w:rPr>
            <w:rStyle w:val="Hyperlink"/>
          </w:rPr>
          <w:t xml:space="preserve">Conversion to and from sp</w:t>
        </w:r>
      </w:hyperlink>
    </w:p>
    <w:p>
      <w:pPr>
        <w:pStyle w:val="Compact"/>
        <w:numPr>
          <w:numId w:val="1012"/>
          <w:ilvl w:val="1"/>
        </w:numPr>
      </w:pPr>
      <w:hyperlink r:id="rId70">
        <w:r>
          <w:rPr>
            <w:b/>
            <w:rStyle w:val="Hyperlink"/>
          </w:rPr>
          <w:t xml:space="preserve">2.8</w:t>
        </w:r>
        <w:r>
          <w:rPr>
            <w:rStyle w:val="Hyperlink"/>
          </w:rPr>
          <w:t xml:space="preserve"> </w:t>
        </w:r>
        <w:r>
          <w:rPr>
            <w:rStyle w:val="Hyperlink"/>
          </w:rPr>
          <w:t xml:space="preserve">Geometrical operations</w:t>
        </w:r>
      </w:hyperlink>
    </w:p>
    <w:p>
      <w:pPr>
        <w:pStyle w:val="Compact"/>
        <w:numPr>
          <w:numId w:val="1016"/>
          <w:ilvl w:val="2"/>
        </w:numPr>
      </w:pPr>
      <w:hyperlink r:id="rId71">
        <w:r>
          <w:rPr>
            <w:b/>
            <w:rStyle w:val="Hyperlink"/>
          </w:rPr>
          <w:t xml:space="preserve">2.8.1</w:t>
        </w:r>
        <w:r>
          <w:rPr>
            <w:rStyle w:val="Hyperlink"/>
          </w:rPr>
          <w:t xml:space="preserve"> </w:t>
        </w:r>
        <w:r>
          <w:rPr>
            <w:rStyle w:val="Hyperlink"/>
          </w:rPr>
          <w:t xml:space="preserve">st_buffer</w:t>
        </w:r>
      </w:hyperlink>
    </w:p>
    <w:p>
      <w:pPr>
        <w:pStyle w:val="Compact"/>
        <w:numPr>
          <w:numId w:val="1016"/>
          <w:ilvl w:val="2"/>
        </w:numPr>
      </w:pPr>
      <w:hyperlink r:id="rId72">
        <w:r>
          <w:rPr>
            <w:b/>
            <w:rStyle w:val="Hyperlink"/>
          </w:rPr>
          <w:t xml:space="preserve">2.8.2</w:t>
        </w:r>
        <w:r>
          <w:rPr>
            <w:rStyle w:val="Hyperlink"/>
          </w:rPr>
          <w:t xml:space="preserve"> </w:t>
        </w:r>
        <w:r>
          <w:rPr>
            <w:rStyle w:val="Hyperlink"/>
          </w:rPr>
          <w:t xml:space="preserve">st_area</w:t>
        </w:r>
      </w:hyperlink>
    </w:p>
    <w:p>
      <w:pPr>
        <w:pStyle w:val="Compact"/>
        <w:numPr>
          <w:numId w:val="1016"/>
          <w:ilvl w:val="2"/>
        </w:numPr>
      </w:pPr>
      <w:hyperlink r:id="rId73">
        <w:r>
          <w:rPr>
            <w:b/>
            <w:rStyle w:val="Hyperlink"/>
          </w:rPr>
          <w:t xml:space="preserve">2.8.3</w:t>
        </w:r>
        <w:r>
          <w:rPr>
            <w:rStyle w:val="Hyperlink"/>
          </w:rPr>
          <w:t xml:space="preserve"> </w:t>
        </w:r>
        <w:r>
          <w:rPr>
            <w:rStyle w:val="Hyperlink"/>
          </w:rPr>
          <w:t xml:space="preserve">st_centroid</w:t>
        </w:r>
      </w:hyperlink>
    </w:p>
    <w:p>
      <w:pPr>
        <w:pStyle w:val="Compact"/>
        <w:numPr>
          <w:numId w:val="1016"/>
          <w:ilvl w:val="2"/>
        </w:numPr>
      </w:pPr>
      <w:hyperlink r:id="rId74">
        <w:r>
          <w:rPr>
            <w:b/>
            <w:rStyle w:val="Hyperlink"/>
          </w:rPr>
          <w:t xml:space="preserve">2.8.4</w:t>
        </w:r>
        <w:r>
          <w:rPr>
            <w:rStyle w:val="Hyperlink"/>
          </w:rPr>
          <w:t xml:space="preserve"> </w:t>
        </w:r>
        <w:r>
          <w:rPr>
            <w:rStyle w:val="Hyperlink"/>
          </w:rPr>
          <w:t xml:space="preserve">st_length</w:t>
        </w:r>
      </w:hyperlink>
    </w:p>
    <w:p>
      <w:pPr>
        <w:pStyle w:val="Compact"/>
        <w:numPr>
          <w:numId w:val="1001"/>
          <w:ilvl w:val="0"/>
        </w:numPr>
      </w:pPr>
      <w:hyperlink r:id="rId75">
        <w:r>
          <w:rPr>
            <w:b/>
            <w:rStyle w:val="Hyperlink"/>
          </w:rPr>
          <w:t xml:space="preserve">3</w:t>
        </w:r>
        <w:r>
          <w:rPr>
            <w:rStyle w:val="Hyperlink"/>
          </w:rPr>
          <w:t xml:space="preserve"> </w:t>
        </w:r>
        <w:r>
          <w:rPr>
            <w:rStyle w:val="Hyperlink"/>
          </w:rPr>
          <w:t xml:space="preserve">Spatial Interactions of Vector Data: Subsetting and Joining</w:t>
        </w:r>
      </w:hyperlink>
    </w:p>
    <w:p>
      <w:pPr>
        <w:pStyle w:val="Compact"/>
        <w:numPr>
          <w:numId w:val="1017"/>
          <w:ilvl w:val="1"/>
        </w:numPr>
      </w:pPr>
      <w:hyperlink r:id="rId76">
        <w:r>
          <w:rPr>
            <w:b/>
            <w:rStyle w:val="Hyperlink"/>
          </w:rPr>
          <w:t xml:space="preserve">3.1</w:t>
        </w:r>
        <w:r>
          <w:rPr>
            <w:rStyle w:val="Hyperlink"/>
          </w:rPr>
          <w:t xml:space="preserve"> </w:t>
        </w:r>
        <w:r>
          <w:rPr>
            <w:rStyle w:val="Hyperlink"/>
          </w:rPr>
          <w:t xml:space="preserve">Topological relations</w:t>
        </w:r>
      </w:hyperlink>
    </w:p>
    <w:p>
      <w:pPr>
        <w:pStyle w:val="Compact"/>
        <w:numPr>
          <w:numId w:val="1018"/>
          <w:ilvl w:val="2"/>
        </w:numPr>
      </w:pPr>
      <w:hyperlink r:id="rId77">
        <w:r>
          <w:rPr>
            <w:b/>
            <w:rStyle w:val="Hyperlink"/>
          </w:rPr>
          <w:t xml:space="preserve">3.1.1</w:t>
        </w:r>
        <w:r>
          <w:rPr>
            <w:rStyle w:val="Hyperlink"/>
          </w:rPr>
          <w:t xml:space="preserve"> </w:t>
        </w:r>
        <w:r>
          <w:rPr>
            <w:rStyle w:val="Hyperlink"/>
          </w:rPr>
          <w:t xml:space="preserve">st_intersects()</w:t>
        </w:r>
      </w:hyperlink>
    </w:p>
    <w:p>
      <w:pPr>
        <w:pStyle w:val="Compact"/>
        <w:numPr>
          <w:numId w:val="1018"/>
          <w:ilvl w:val="2"/>
        </w:numPr>
      </w:pPr>
      <w:hyperlink r:id="rId78">
        <w:r>
          <w:rPr>
            <w:b/>
            <w:rStyle w:val="Hyperlink"/>
          </w:rPr>
          <w:t xml:space="preserve">3.1.2</w:t>
        </w:r>
        <w:r>
          <w:rPr>
            <w:rStyle w:val="Hyperlink"/>
          </w:rPr>
          <w:t xml:space="preserve"> </w:t>
        </w:r>
        <w:r>
          <w:rPr>
            <w:rStyle w:val="Hyperlink"/>
          </w:rPr>
          <w:t xml:space="preserve">st_intersection()</w:t>
        </w:r>
      </w:hyperlink>
    </w:p>
    <w:p>
      <w:pPr>
        <w:pStyle w:val="Compact"/>
        <w:numPr>
          <w:numId w:val="1018"/>
          <w:ilvl w:val="2"/>
        </w:numPr>
      </w:pPr>
      <w:hyperlink r:id="rId79">
        <w:r>
          <w:rPr>
            <w:b/>
            <w:rStyle w:val="Hyperlink"/>
          </w:rPr>
          <w:t xml:space="preserve">3.1.3</w:t>
        </w:r>
        <w:r>
          <w:rPr>
            <w:rStyle w:val="Hyperlink"/>
          </w:rPr>
          <w:t xml:space="preserve"> </w:t>
        </w:r>
        <w:r>
          <w:rPr>
            <w:rStyle w:val="Hyperlink"/>
          </w:rPr>
          <w:t xml:space="preserve">st_is_within_distance()</w:t>
        </w:r>
      </w:hyperlink>
    </w:p>
    <w:p>
      <w:pPr>
        <w:pStyle w:val="Compact"/>
        <w:numPr>
          <w:numId w:val="1017"/>
          <w:ilvl w:val="1"/>
        </w:numPr>
      </w:pPr>
      <w:hyperlink r:id="rId80">
        <w:r>
          <w:rPr>
            <w:b/>
            <w:rStyle w:val="Hyperlink"/>
          </w:rPr>
          <w:t xml:space="preserve">3.2</w:t>
        </w:r>
        <w:r>
          <w:rPr>
            <w:rStyle w:val="Hyperlink"/>
          </w:rPr>
          <w:t xml:space="preserve"> </w:t>
        </w:r>
        <w:r>
          <w:rPr>
            <w:rStyle w:val="Hyperlink"/>
          </w:rPr>
          <w:t xml:space="preserve">Spatial Subsetting (or Flagging)</w:t>
        </w:r>
      </w:hyperlink>
    </w:p>
    <w:p>
      <w:pPr>
        <w:pStyle w:val="Compact"/>
        <w:numPr>
          <w:numId w:val="1019"/>
          <w:ilvl w:val="2"/>
        </w:numPr>
      </w:pPr>
      <w:hyperlink r:id="rId81">
        <w:r>
          <w:rPr>
            <w:b/>
            <w:rStyle w:val="Hyperlink"/>
          </w:rPr>
          <w:t xml:space="preserve">3.2.1</w:t>
        </w:r>
        <w:r>
          <w:rPr>
            <w:rStyle w:val="Hyperlink"/>
          </w:rPr>
          <w:t xml:space="preserve"> </w:t>
        </w:r>
        <w:r>
          <w:rPr>
            <w:rStyle w:val="Hyperlink"/>
          </w:rPr>
          <w:t xml:space="preserve">polygons vs polygons</w:t>
        </w:r>
      </w:hyperlink>
    </w:p>
    <w:p>
      <w:pPr>
        <w:pStyle w:val="Compact"/>
        <w:numPr>
          <w:numId w:val="1019"/>
          <w:ilvl w:val="2"/>
        </w:numPr>
      </w:pPr>
      <w:hyperlink r:id="rId82">
        <w:r>
          <w:rPr>
            <w:b/>
            <w:rStyle w:val="Hyperlink"/>
          </w:rPr>
          <w:t xml:space="preserve">3.2.2</w:t>
        </w:r>
        <w:r>
          <w:rPr>
            <w:rStyle w:val="Hyperlink"/>
          </w:rPr>
          <w:t xml:space="preserve"> </w:t>
        </w:r>
        <w:r>
          <w:rPr>
            <w:rStyle w:val="Hyperlink"/>
          </w:rPr>
          <w:t xml:space="preserve">points vs polygons</w:t>
        </w:r>
      </w:hyperlink>
    </w:p>
    <w:p>
      <w:pPr>
        <w:pStyle w:val="Compact"/>
        <w:numPr>
          <w:numId w:val="1019"/>
          <w:ilvl w:val="2"/>
        </w:numPr>
      </w:pPr>
      <w:hyperlink r:id="rId83">
        <w:r>
          <w:rPr>
            <w:b/>
            <w:rStyle w:val="Hyperlink"/>
          </w:rPr>
          <w:t xml:space="preserve">3.2.3</w:t>
        </w:r>
        <w:r>
          <w:rPr>
            <w:rStyle w:val="Hyperlink"/>
          </w:rPr>
          <w:t xml:space="preserve"> </w:t>
        </w:r>
        <w:r>
          <w:rPr>
            <w:rStyle w:val="Hyperlink"/>
          </w:rPr>
          <w:t xml:space="preserve">lines vs polygons</w:t>
        </w:r>
      </w:hyperlink>
    </w:p>
    <w:p>
      <w:pPr>
        <w:pStyle w:val="Compact"/>
        <w:numPr>
          <w:numId w:val="1019"/>
          <w:ilvl w:val="2"/>
        </w:numPr>
      </w:pPr>
      <w:hyperlink r:id="rId84">
        <w:r>
          <w:rPr>
            <w:b/>
            <w:rStyle w:val="Hyperlink"/>
          </w:rPr>
          <w:t xml:space="preserve">3.2.4</w:t>
        </w:r>
        <w:r>
          <w:rPr>
            <w:rStyle w:val="Hyperlink"/>
          </w:rPr>
          <w:t xml:space="preserve"> </w:t>
        </w:r>
        <w:r>
          <w:rPr>
            <w:rStyle w:val="Hyperlink"/>
          </w:rPr>
          <w:t xml:space="preserve">Flagging instead of subsetting</w:t>
        </w:r>
      </w:hyperlink>
    </w:p>
    <w:p>
      <w:pPr>
        <w:pStyle w:val="Compact"/>
        <w:numPr>
          <w:numId w:val="1017"/>
          <w:ilvl w:val="1"/>
        </w:numPr>
      </w:pPr>
      <w:hyperlink r:id="rId85">
        <w:r>
          <w:rPr>
            <w:b/>
            <w:rStyle w:val="Hyperlink"/>
          </w:rPr>
          <w:t xml:space="preserve">3.3</w:t>
        </w:r>
        <w:r>
          <w:rPr>
            <w:rStyle w:val="Hyperlink"/>
          </w:rPr>
          <w:t xml:space="preserve"> </w:t>
        </w:r>
        <w:r>
          <w:rPr>
            <w:rStyle w:val="Hyperlink"/>
          </w:rPr>
          <w:t xml:space="preserve">Spatial Join</w:t>
        </w:r>
      </w:hyperlink>
    </w:p>
    <w:p>
      <w:pPr>
        <w:pStyle w:val="Compact"/>
        <w:numPr>
          <w:numId w:val="1020"/>
          <w:ilvl w:val="2"/>
        </w:numPr>
      </w:pPr>
      <w:hyperlink r:id="rId86">
        <w:r>
          <w:rPr>
            <w:b/>
            <w:rStyle w:val="Hyperlink"/>
          </w:rPr>
          <w:t xml:space="preserve">3.3.1</w:t>
        </w:r>
        <w:r>
          <w:rPr>
            <w:rStyle w:val="Hyperlink"/>
          </w:rPr>
          <w:t xml:space="preserve"> </w:t>
        </w:r>
        <w:r>
          <w:rPr>
            <w:rStyle w:val="Hyperlink"/>
          </w:rPr>
          <w:t xml:space="preserve">Case 1: points (target) vs polygons (source)</w:t>
        </w:r>
      </w:hyperlink>
    </w:p>
    <w:p>
      <w:pPr>
        <w:pStyle w:val="Compact"/>
        <w:numPr>
          <w:numId w:val="1020"/>
          <w:ilvl w:val="2"/>
        </w:numPr>
      </w:pPr>
      <w:hyperlink r:id="rId87">
        <w:r>
          <w:rPr>
            <w:b/>
            <w:rStyle w:val="Hyperlink"/>
          </w:rPr>
          <w:t xml:space="preserve">3.3.2</w:t>
        </w:r>
        <w:r>
          <w:rPr>
            <w:rStyle w:val="Hyperlink"/>
          </w:rPr>
          <w:t xml:space="preserve"> </w:t>
        </w:r>
        <w:r>
          <w:rPr>
            <w:rStyle w:val="Hyperlink"/>
          </w:rPr>
          <w:t xml:space="preserve">Case 2: polygons (target) vs points (source)</w:t>
        </w:r>
      </w:hyperlink>
    </w:p>
    <w:p>
      <w:pPr>
        <w:pStyle w:val="Compact"/>
        <w:numPr>
          <w:numId w:val="1020"/>
          <w:ilvl w:val="2"/>
        </w:numPr>
      </w:pPr>
      <w:hyperlink r:id="rId88">
        <w:r>
          <w:rPr>
            <w:b/>
            <w:rStyle w:val="Hyperlink"/>
          </w:rPr>
          <w:t xml:space="preserve">3.3.3</w:t>
        </w:r>
        <w:r>
          <w:rPr>
            <w:rStyle w:val="Hyperlink"/>
          </w:rPr>
          <w:t xml:space="preserve"> </w:t>
        </w:r>
        <w:r>
          <w:rPr>
            <w:rStyle w:val="Hyperlink"/>
          </w:rPr>
          <w:t xml:space="preserve">Case 3: polygons (target) vs polygons (source)</w:t>
        </w:r>
      </w:hyperlink>
    </w:p>
    <w:p>
      <w:pPr>
        <w:pStyle w:val="Compact"/>
        <w:numPr>
          <w:numId w:val="1001"/>
          <w:ilvl w:val="0"/>
        </w:numPr>
      </w:pPr>
      <w:hyperlink r:id="rId89">
        <w:r>
          <w:rPr>
            <w:rStyle w:val="Hyperlink"/>
          </w:rPr>
          <w:t xml:space="preserve">Published with bookdown</w:t>
        </w:r>
      </w:hyperlink>
    </w:p>
    <w:p>
      <w:pPr>
        <w:pStyle w:val="Heading1"/>
      </w:pPr>
      <w:bookmarkStart w:id="90" w:name="r-as-gis-for-economists"/>
      <w:bookmarkEnd w:id="90"/>
      <w:hyperlink r:id="rId21">
        <w:r>
          <w:rPr>
            <w:rStyle w:val="Hyperlink"/>
          </w:rPr>
          <w:t xml:space="preserve">R as GIS for Economists</w:t>
        </w:r>
      </w:hyperlink>
    </w:p>
    <w:p>
      <w:pPr>
        <w:pStyle w:val="Heading1"/>
      </w:pPr>
      <w:bookmarkStart w:id="91" w:name="chapter-2-handle-vector-data-using-the-sf-package"/>
      <w:bookmarkEnd w:id="91"/>
      <w:r>
        <w:t xml:space="preserve">Chapter 2</w:t>
      </w:r>
      <w:r>
        <w:t xml:space="preserve"> </w:t>
      </w:r>
      <w:r>
        <w:t xml:space="preserve">Handle vector data using the sf package</w:t>
      </w:r>
    </w:p>
    <w:p>
      <w:pPr>
        <w:pStyle w:val="Heading2"/>
      </w:pPr>
      <w:bookmarkStart w:id="92" w:name="before-you-start"/>
      <w:bookmarkEnd w:id="92"/>
      <w:r>
        <w:t xml:space="preserve">Before you start</w:t>
      </w:r>
    </w:p>
    <w:p>
      <w:pPr>
        <w:pStyle w:val="FirstParagraph"/>
      </w:pPr>
      <w:r>
        <w:t xml:space="preserve">In this chapter we learn how to use the</w:t>
      </w:r>
      <w:r>
        <w:t xml:space="preserve"> </w:t>
      </w:r>
      <w:r>
        <w:rPr>
          <w:rStyle w:val="VerbatimChar"/>
        </w:rPr>
        <w:t xml:space="preserve">sf</w:t>
      </w:r>
      <w:r>
        <w:t xml:space="preserve"> </w:t>
      </w:r>
      <w:r>
        <w:t xml:space="preserve">package to handle and operate on spatial datasets. The</w:t>
      </w:r>
      <w:r>
        <w:t xml:space="preserve"> </w:t>
      </w:r>
      <w:r>
        <w:rPr>
          <w:rStyle w:val="VerbatimChar"/>
        </w:rPr>
        <w:t xml:space="preserve">sf</w:t>
      </w:r>
      <w:r>
        <w:t xml:space="preserve"> </w:t>
      </w:r>
      <w:r>
        <w:t xml:space="preserve">package uses the class of simple feature (</w:t>
      </w:r>
      <w:r>
        <w:rPr>
          <w:rStyle w:val="VerbatimChar"/>
        </w:rPr>
        <w:t xml:space="preserve">sf</w:t>
      </w:r>
      <w:r>
        <w:t xml:space="preserve">)</w:t>
      </w:r>
      <w:hyperlink w:anchor="fn36">
        <w:r>
          <w:rPr>
            <w:vertAlign w:val="superscript"/>
            <w:rStyle w:val="Hyperlink"/>
          </w:rPr>
          <w:t xml:space="preserve">36</w:t>
        </w:r>
      </w:hyperlink>
      <w:r>
        <w:t xml:space="preserve"> </w:t>
      </w:r>
      <w:r>
        <w:t xml:space="preserve">for spatial objects in R. We first learn how</w:t>
      </w:r>
      <w:r>
        <w:t xml:space="preserve"> </w:t>
      </w:r>
      <w:r>
        <w:rPr>
          <w:rStyle w:val="VerbatimChar"/>
        </w:rPr>
        <w:t xml:space="preserve">sf</w:t>
      </w:r>
      <w:r>
        <w:t xml:space="preserve"> </w:t>
      </w:r>
      <w:r>
        <w:t xml:space="preserve">objects store and represent spatial datasets. We then move on to the following practical topics:</w:t>
      </w:r>
    </w:p>
    <w:p>
      <w:pPr>
        <w:pStyle w:val="Compact"/>
        <w:numPr>
          <w:numId w:val="1021"/>
          <w:ilvl w:val="0"/>
        </w:numPr>
      </w:pPr>
      <w:r>
        <w:t xml:space="preserve">read and write a shapefile and spatial data in other formats (and why you might not want to use the shapefile system any more, but use other alternative formats)</w:t>
      </w:r>
    </w:p>
    <w:p>
      <w:pPr>
        <w:pStyle w:val="Compact"/>
        <w:numPr>
          <w:numId w:val="1021"/>
          <w:ilvl w:val="0"/>
        </w:numPr>
      </w:pPr>
      <w:r>
        <w:t xml:space="preserve">project and reproject spatial objects</w:t>
      </w:r>
    </w:p>
    <w:p>
      <w:pPr>
        <w:pStyle w:val="Compact"/>
        <w:numPr>
          <w:numId w:val="1021"/>
          <w:ilvl w:val="0"/>
        </w:numPr>
      </w:pPr>
      <w:r>
        <w:t xml:space="preserve">convert</w:t>
      </w:r>
      <w:r>
        <w:t xml:space="preserve"> </w:t>
      </w:r>
      <w:r>
        <w:rPr>
          <w:rStyle w:val="VerbatimChar"/>
        </w:rPr>
        <w:t xml:space="preserve">sf</w:t>
      </w:r>
      <w:r>
        <w:t xml:space="preserve"> </w:t>
      </w:r>
      <w:r>
        <w:t xml:space="preserve">objects into</w:t>
      </w:r>
      <w:r>
        <w:t xml:space="preserve"> </w:t>
      </w:r>
      <w:r>
        <w:rPr>
          <w:rStyle w:val="VerbatimChar"/>
        </w:rPr>
        <w:t xml:space="preserve">sp</w:t>
      </w:r>
      <w:r>
        <w:t xml:space="preserve"> </w:t>
      </w:r>
      <w:r>
        <w:t xml:space="preserve">objective, vice versa</w:t>
      </w:r>
    </w:p>
    <w:p>
      <w:pPr>
        <w:pStyle w:val="Compact"/>
        <w:numPr>
          <w:numId w:val="1021"/>
          <w:ilvl w:val="0"/>
        </w:numPr>
      </w:pPr>
      <w:r>
        <w:t xml:space="preserve">confirm that</w:t>
      </w:r>
      <w:r>
        <w:t xml:space="preserve"> </w:t>
      </w:r>
      <w:r>
        <w:rPr>
          <w:rStyle w:val="VerbatimChar"/>
        </w:rPr>
        <w:t xml:space="preserve">dplyr</w:t>
      </w:r>
      <w:r>
        <w:t xml:space="preserve"> </w:t>
      </w:r>
      <w:r>
        <w:t xml:space="preserve">works well with</w:t>
      </w:r>
      <w:r>
        <w:t xml:space="preserve"> </w:t>
      </w:r>
      <w:r>
        <w:rPr>
          <w:rStyle w:val="VerbatimChar"/>
        </w:rPr>
        <w:t xml:space="preserve">sf</w:t>
      </w:r>
      <w:r>
        <w:t xml:space="preserve"> </w:t>
      </w:r>
      <w:r>
        <w:t xml:space="preserve">objects</w:t>
      </w:r>
    </w:p>
    <w:p>
      <w:pPr>
        <w:pStyle w:val="Compact"/>
        <w:numPr>
          <w:numId w:val="1021"/>
          <w:ilvl w:val="0"/>
        </w:numPr>
      </w:pPr>
      <w:r>
        <w:t xml:space="preserve">implement non-interactive (does not involve two</w:t>
      </w:r>
      <w:r>
        <w:t xml:space="preserve"> </w:t>
      </w:r>
      <w:r>
        <w:rPr>
          <w:rStyle w:val="VerbatimChar"/>
        </w:rPr>
        <w:t xml:space="preserve">sf</w:t>
      </w:r>
      <w:r>
        <w:t xml:space="preserve"> </w:t>
      </w:r>
      <w:r>
        <w:t xml:space="preserve">objects) geometric operations on</w:t>
      </w:r>
      <w:r>
        <w:t xml:space="preserve"> </w:t>
      </w:r>
      <w:r>
        <w:rPr>
          <w:rStyle w:val="VerbatimChar"/>
        </w:rPr>
        <w:t xml:space="preserve">sf</w:t>
      </w:r>
      <w:r>
        <w:t xml:space="preserve"> </w:t>
      </w:r>
      <w:r>
        <w:t xml:space="preserve">objects</w:t>
      </w:r>
    </w:p>
    <w:p>
      <w:pPr>
        <w:pStyle w:val="Compact"/>
        <w:numPr>
          <w:numId w:val="1022"/>
          <w:ilvl w:val="1"/>
        </w:numPr>
      </w:pPr>
      <w:r>
        <w:t xml:space="preserve">create buffers</w:t>
      </w:r>
    </w:p>
    <w:p>
      <w:pPr>
        <w:pStyle w:val="Compact"/>
        <w:numPr>
          <w:numId w:val="1022"/>
          <w:ilvl w:val="1"/>
        </w:numPr>
      </w:pPr>
      <w:r>
        <w:t xml:space="preserve">find the area of polygons</w:t>
      </w:r>
    </w:p>
    <w:p>
      <w:pPr>
        <w:pStyle w:val="Compact"/>
        <w:numPr>
          <w:numId w:val="1022"/>
          <w:ilvl w:val="1"/>
        </w:numPr>
      </w:pPr>
      <w:r>
        <w:t xml:space="preserve">find the centroid of polygons</w:t>
      </w:r>
    </w:p>
    <w:p>
      <w:pPr>
        <w:pStyle w:val="Compact"/>
        <w:numPr>
          <w:numId w:val="1022"/>
          <w:ilvl w:val="1"/>
        </w:numPr>
      </w:pPr>
      <w:r>
        <w:t xml:space="preserve">calculate the length of lines</w:t>
      </w:r>
    </w:p>
    <w:p>
      <w:pPr>
        <w:pStyle w:val="Heading3"/>
      </w:pPr>
      <w:bookmarkStart w:id="93" w:name="sf-or-sp"/>
      <w:bookmarkEnd w:id="93"/>
      <w:r>
        <w:rPr>
          <w:rStyle w:val="VerbatimChar"/>
        </w:rPr>
        <w:t xml:space="preserve">sf</w:t>
      </w:r>
      <w:r>
        <w:t xml:space="preserve"> </w:t>
      </w:r>
      <w:r>
        <w:t xml:space="preserve">or</w:t>
      </w:r>
      <w:r>
        <w:t xml:space="preserve"> </w:t>
      </w:r>
      <w:r>
        <w:rPr>
          <w:rStyle w:val="VerbatimChar"/>
        </w:rPr>
        <w:t xml:space="preserve">sp</w:t>
      </w:r>
      <w:r>
        <w:t xml:space="preserve">?</w:t>
      </w:r>
    </w:p>
    <w:p>
      <w:pPr>
        <w:pStyle w:val="FirstParagraph"/>
      </w:pPr>
      <w:r>
        <w:t xml:space="preserve">The</w:t>
      </w:r>
      <w:r>
        <w:t xml:space="preserve"> </w:t>
      </w:r>
      <w:r>
        <w:rPr>
          <w:rStyle w:val="VerbatimChar"/>
        </w:rPr>
        <w:t xml:space="preserve">sf</w:t>
      </w:r>
      <w:r>
        <w:t xml:space="preserve"> </w:t>
      </w:r>
      <w:r>
        <w:t xml:space="preserve">package was designed to replace the</w:t>
      </w:r>
      <w:r>
        <w:t xml:space="preserve"> </w:t>
      </w:r>
      <w:r>
        <w:rPr>
          <w:rStyle w:val="VerbatimChar"/>
        </w:rPr>
        <w:t xml:space="preserve">sp</w:t>
      </w:r>
      <w:r>
        <w:t xml:space="preserve"> </w:t>
      </w:r>
      <w:r>
        <w:t xml:space="preserve">package, which has been one of the most popular and powerful spatial packages in R for more than a decade. It has been about four years since</w:t>
      </w:r>
      <w:r>
        <w:t xml:space="preserve"> </w:t>
      </w:r>
      <w:r>
        <w:rPr>
          <w:rStyle w:val="VerbatimChar"/>
        </w:rPr>
        <w:t xml:space="preserve">sf</w:t>
      </w:r>
      <w:r>
        <w:t xml:space="preserve"> </w:t>
      </w:r>
      <w:r>
        <w:t xml:space="preserve">package was first registered on CRAN. A couple of years back, many other spatial packages did not have support for the package yet. In this</w:t>
      </w:r>
      <w:r>
        <w:t xml:space="preserve"> </w:t>
      </w:r>
      <w:hyperlink r:id="rId94">
        <w:r>
          <w:rPr>
            <w:rStyle w:val="Hyperlink"/>
          </w:rPr>
          <w:t xml:space="preserve">blog post</w:t>
        </w:r>
      </w:hyperlink>
      <w:r>
        <w:t xml:space="preserve"> </w:t>
      </w:r>
      <w:r>
        <w:t xml:space="preserve">that asked the question of whether one should learn</w:t>
      </w:r>
      <w:r>
        <w:t xml:space="preserve"> </w:t>
      </w:r>
      <w:r>
        <w:rPr>
          <w:rStyle w:val="VerbatimChar"/>
        </w:rPr>
        <w:t xml:space="preserve">sp</w:t>
      </w:r>
      <w:r>
        <w:t xml:space="preserve"> </w:t>
      </w:r>
      <w:r>
        <w:t xml:space="preserve">of</w:t>
      </w:r>
      <w:r>
        <w:t xml:space="preserve"> </w:t>
      </w:r>
      <w:r>
        <w:rPr>
          <w:rStyle w:val="VerbatimChar"/>
        </w:rPr>
        <w:t xml:space="preserve">sf</w:t>
      </w:r>
      <w:r>
        <w:t xml:space="preserve">, the author said:</w:t>
      </w:r>
    </w:p>
    <w:p>
      <w:pPr>
        <w:pStyle w:val="BodyText"/>
      </w:pPr>
      <w:r>
        <w:t xml:space="preserve">"That’s a tough question. If you have time, I would say, learn to use both. sf is pretty new, so a lot of packages that depend on spatial classes still rely on sp. So you will need to know sp if you want to do any integration with many other packages, including raster (as of March 2018).</w:t>
      </w:r>
    </w:p>
    <w:p>
      <w:pPr>
        <w:pStyle w:val="BodyText"/>
      </w:pPr>
      <w:r>
        <w:t xml:space="preserve">However, in the future we should see an increasing shift toward the sf package and greater use of sf classes in other packages. I also think that sf is easier to learn to use than sp."</w:t>
      </w:r>
    </w:p>
    <w:p>
      <w:pPr>
        <w:pStyle w:val="BodyText"/>
      </w:pPr>
      <w:r>
        <w:t xml:space="preserve">The future has come, and it’s not a tough question anymore. I cannot think of any major spatial packages that do not support</w:t>
      </w:r>
      <w:r>
        <w:t xml:space="preserve"> </w:t>
      </w:r>
      <w:r>
        <w:rPr>
          <w:rStyle w:val="VerbatimChar"/>
        </w:rPr>
        <w:t xml:space="preserve">sf</w:t>
      </w:r>
      <w:r>
        <w:t xml:space="preserve"> </w:t>
      </w:r>
      <w:r>
        <w:t xml:space="preserve">package, and</w:t>
      </w:r>
      <w:r>
        <w:t xml:space="preserve"> </w:t>
      </w:r>
      <w:r>
        <w:rPr>
          <w:rStyle w:val="VerbatimChar"/>
        </w:rPr>
        <w:t xml:space="preserve">sf</w:t>
      </w:r>
      <w:r>
        <w:t xml:space="preserve"> </w:t>
      </w:r>
      <w:r>
        <w:t xml:space="preserve">has largely becomes the standard for handling vector data in</w:t>
      </w:r>
      <w:r>
        <w:t xml:space="preserve"> </w:t>
      </w:r>
      <w:r>
        <w:t xml:space="preserve">\(R\)</w:t>
      </w:r>
      <w:r>
        <w:t xml:space="preserve">. Thus, this lecture note does not cover how to use</w:t>
      </w:r>
      <w:r>
        <w:t xml:space="preserve"> </w:t>
      </w:r>
      <w:r>
        <w:rPr>
          <w:rStyle w:val="VerbatimChar"/>
        </w:rPr>
        <w:t xml:space="preserve">sp</w:t>
      </w:r>
      <w:r>
        <w:t xml:space="preserve"> </w:t>
      </w:r>
      <w:r>
        <w:t xml:space="preserve">at all.</w:t>
      </w:r>
      <w:hyperlink w:anchor="fn37">
        <w:r>
          <w:rPr>
            <w:vertAlign w:val="superscript"/>
            <w:rStyle w:val="Hyperlink"/>
          </w:rPr>
          <w:t xml:space="preserve">37</w:t>
        </w:r>
      </w:hyperlink>
    </w:p>
    <w:p>
      <w:pPr>
        <w:pStyle w:val="BodyText"/>
      </w:pPr>
      <w:r>
        <w:rPr>
          <w:rStyle w:val="VerbatimChar"/>
        </w:rPr>
        <w:t xml:space="preserve">sf</w:t>
      </w:r>
      <w:r>
        <w:t xml:space="preserve"> </w:t>
      </w:r>
      <w:r>
        <w:t xml:space="preserve">has several advantages over</w:t>
      </w:r>
      <w:r>
        <w:t xml:space="preserve"> </w:t>
      </w:r>
      <w:r>
        <w:rPr>
          <w:rStyle w:val="VerbatimChar"/>
        </w:rPr>
        <w:t xml:space="preserve">sp</w:t>
      </w:r>
      <w:r>
        <w:t xml:space="preserve"> </w:t>
      </w:r>
      <w:r>
        <w:t xml:space="preserve">package</w:t>
      </w:r>
      <w:r>
        <w:t xml:space="preserve"> </w:t>
      </w:r>
      <w:r>
        <w:t xml:space="preserve">(Pebesma</w:t>
      </w:r>
      <w:r>
        <w:t xml:space="preserve"> </w:t>
      </w:r>
      <w:hyperlink w:anchor="ref-pebesma2018simple">
        <w:r>
          <w:rPr>
            <w:rStyle w:val="Hyperlink"/>
          </w:rPr>
          <w:t xml:space="preserve">2018</w:t>
        </w:r>
      </w:hyperlink>
      <w:r>
        <w:t xml:space="preserve">)</w:t>
      </w:r>
      <w:r>
        <w:t xml:space="preserve">.</w:t>
      </w:r>
      <w:hyperlink w:anchor="fn38">
        <w:r>
          <w:rPr>
            <w:vertAlign w:val="superscript"/>
            <w:rStyle w:val="Hyperlink"/>
          </w:rPr>
          <w:t xml:space="preserve">38</w:t>
        </w:r>
      </w:hyperlink>
      <w:r>
        <w:t xml:space="preserve"> </w:t>
      </w:r>
      <w:r>
        <w:t xml:space="preserve">First, it cut off the tie that</w:t>
      </w:r>
      <w:r>
        <w:t xml:space="preserve"> </w:t>
      </w:r>
      <w:r>
        <w:rPr>
          <w:rStyle w:val="VerbatimChar"/>
        </w:rPr>
        <w:t xml:space="preserve">sp</w:t>
      </w:r>
      <w:r>
        <w:t xml:space="preserve"> </w:t>
      </w:r>
      <w:r>
        <w:t xml:space="preserve">had with ESRI shapefile system, which has somewhat loose way of representing spatial data. Instead, it uses</w:t>
      </w:r>
      <w:r>
        <w:t xml:space="preserve"> </w:t>
      </w:r>
      <w:r>
        <w:rPr>
          <w:i/>
        </w:rPr>
        <w:t xml:space="preserve">simple feature access</w:t>
      </w:r>
      <w:r>
        <w:t xml:space="preserve">, which is an open standard supported by Open Geospatial Consortium (OGC). Another important benefit is its compatibility with the</w:t>
      </w:r>
      <w:r>
        <w:t xml:space="preserve"> </w:t>
      </w:r>
      <w:r>
        <w:rPr>
          <w:rStyle w:val="VerbatimChar"/>
        </w:rPr>
        <w:t xml:space="preserve">tidyverse</w:t>
      </w:r>
      <w:r>
        <w:t xml:space="preserve"> </w:t>
      </w:r>
      <w:r>
        <w:t xml:space="preserve">package, which include widely popular packages like</w:t>
      </w:r>
      <w:r>
        <w:t xml:space="preserve"> </w:t>
      </w:r>
      <w:r>
        <w:rPr>
          <w:rStyle w:val="VerbatimChar"/>
        </w:rPr>
        <w:t xml:space="preserve">ggplot2</w:t>
      </w:r>
      <w:r>
        <w:t xml:space="preserve"> </w:t>
      </w:r>
      <w:r>
        <w:t xml:space="preserve">and</w:t>
      </w:r>
      <w:r>
        <w:t xml:space="preserve"> </w:t>
      </w:r>
      <w:r>
        <w:rPr>
          <w:rStyle w:val="VerbatimChar"/>
        </w:rPr>
        <w:t xml:space="preserve">dplyr</w:t>
      </w:r>
      <w:r>
        <w:t xml:space="preserve">. Consequently, map-making with</w:t>
      </w:r>
      <w:r>
        <w:t xml:space="preserve"> </w:t>
      </w:r>
      <w:r>
        <w:rPr>
          <w:rStyle w:val="VerbatimChar"/>
        </w:rPr>
        <w:t xml:space="preserve">ggplot()</w:t>
      </w:r>
      <w:r>
        <w:t xml:space="preserve"> </w:t>
      </w:r>
      <w:r>
        <w:t xml:space="preserve">and data wrangling with a family of</w:t>
      </w:r>
      <w:r>
        <w:t xml:space="preserve"> </w:t>
      </w:r>
      <w:r>
        <w:rPr>
          <w:rStyle w:val="VerbatimChar"/>
        </w:rPr>
        <w:t xml:space="preserve">dplyr</w:t>
      </w:r>
      <w:r>
        <w:t xml:space="preserve"> </w:t>
      </w:r>
      <w:r>
        <w:t xml:space="preserve">functions come very natural to many</w:t>
      </w:r>
      <w:r>
        <w:t xml:space="preserve"> </w:t>
      </w:r>
      <w:r>
        <w:t xml:space="preserve">\(R\)</w:t>
      </w:r>
      <w:r>
        <w:t xml:space="preserve"> </w:t>
      </w:r>
      <w:r>
        <w:t xml:space="preserve">users.</w:t>
      </w:r>
      <w:r>
        <w:t xml:space="preserve"> </w:t>
      </w:r>
      <w:r>
        <w:rPr>
          <w:rStyle w:val="VerbatimChar"/>
        </w:rPr>
        <w:t xml:space="preserve">sp</w:t>
      </w:r>
      <w:r>
        <w:t xml:space="preserve"> </w:t>
      </w:r>
      <w:r>
        <w:t xml:space="preserve">objects have different slots for spatial information and attributes data, and they are not amenable to</w:t>
      </w:r>
      <w:r>
        <w:t xml:space="preserve"> </w:t>
      </w:r>
      <w:r>
        <w:rPr>
          <w:rStyle w:val="VerbatimChar"/>
        </w:rPr>
        <w:t xml:space="preserve">dplyr</w:t>
      </w:r>
      <w:r>
        <w:t xml:space="preserve"> </w:t>
      </w:r>
      <w:r>
        <w:t xml:space="preserve">way of data transformation.</w:t>
      </w:r>
    </w:p>
    <w:p>
      <w:pPr>
        <w:pStyle w:val="Heading2"/>
      </w:pPr>
      <w:bookmarkStart w:id="95" w:name="spatial-data-structure"/>
      <w:bookmarkEnd w:id="95"/>
      <w:r>
        <w:t xml:space="preserve">2.1</w:t>
      </w:r>
      <w:r>
        <w:t xml:space="preserve"> </w:t>
      </w:r>
      <w:r>
        <w:t xml:space="preserve">Spatial Data Structure</w:t>
      </w:r>
    </w:p>
    <w:p>
      <w:pPr>
        <w:pStyle w:val="FirstParagraph"/>
      </w:pPr>
      <w:r>
        <w:t xml:space="preserve">Here, we learn how the</w:t>
      </w:r>
      <w:r>
        <w:t xml:space="preserve"> </w:t>
      </w:r>
      <w:r>
        <w:rPr>
          <w:rStyle w:val="VerbatimChar"/>
        </w:rPr>
        <w:t xml:space="preserve">sf</w:t>
      </w:r>
      <w:r>
        <w:t xml:space="preserve"> </w:t>
      </w:r>
      <w:r>
        <w:t xml:space="preserve">package stores spatial data, along with the definition of three key</w:t>
      </w:r>
      <w:r>
        <w:t xml:space="preserve"> </w:t>
      </w:r>
      <w:r>
        <w:rPr>
          <w:rStyle w:val="VerbatimChar"/>
        </w:rPr>
        <w:t xml:space="preserve">sf</w:t>
      </w:r>
      <w:r>
        <w:t xml:space="preserve"> </w:t>
      </w:r>
      <w:r>
        <w:t xml:space="preserve">object classes: simple feature geometry (</w:t>
      </w:r>
      <w:r>
        <w:rPr>
          <w:rStyle w:val="VerbatimChar"/>
        </w:rPr>
        <w:t xml:space="preserve">sfg</w:t>
      </w:r>
      <w:r>
        <w:t xml:space="preserve">), simple feature geometry list-column (</w:t>
      </w:r>
      <w:r>
        <w:rPr>
          <w:rStyle w:val="VerbatimChar"/>
        </w:rPr>
        <w:t xml:space="preserve">sfc</w:t>
      </w:r>
      <w:r>
        <w:t xml:space="preserve">), and simple feature (</w:t>
      </w:r>
      <w:r>
        <w:rPr>
          <w:rStyle w:val="VerbatimChar"/>
        </w:rPr>
        <w:t xml:space="preserve">sf</w:t>
      </w:r>
      <w:r>
        <w:t xml:space="preserve">). The</w:t>
      </w:r>
      <w:r>
        <w:t xml:space="preserve"> </w:t>
      </w:r>
      <w:r>
        <w:rPr>
          <w:rStyle w:val="VerbatimChar"/>
        </w:rPr>
        <w:t xml:space="preserve">sf</w:t>
      </w:r>
      <w:r>
        <w:t xml:space="preserve"> </w:t>
      </w:r>
      <w:r>
        <w:t xml:space="preserve">package provides a simply way of storing geographic information and the attributes of the geographic units in a single dataset. This special type of dataset is called simple feature (</w:t>
      </w:r>
      <w:r>
        <w:rPr>
          <w:rStyle w:val="VerbatimChar"/>
        </w:rPr>
        <w:t xml:space="preserve">sf</w:t>
      </w:r>
      <w:r>
        <w:t xml:space="preserve">). It is best to take a look at an example to see how this is achieved. We use North Carolina county boundaries with county attributes (Figure</w:t>
      </w:r>
      <w:r>
        <w:t xml:space="preserve"> </w:t>
      </w:r>
      <w:hyperlink r:id="rId96">
        <w:r>
          <w:rPr>
            <w:rStyle w:val="Hyperlink"/>
          </w:rPr>
          <w:t xml:space="preserve">2.1</w:t>
        </w:r>
      </w:hyperlink>
      <w:r>
        <w:t xml:space="preserve">).</w:t>
      </w:r>
    </w:p>
    <w:p>
      <w:pPr>
        <w:pStyle w:val="SourceCode"/>
      </w:pPr>
      <w:r>
        <w:rPr>
          <w:rStyle w:val="CommentTok"/>
        </w:rPr>
        <w:t xml:space="preserve">#--- a dataset that comes with the sf package ---#</w:t>
      </w:r>
      <w:r>
        <w:br w:type="textWrapping"/>
      </w:r>
      <w:r>
        <w:rPr>
          <w:rStyle w:val="NormalTok"/>
        </w:rPr>
        <w:t xml:space="preserve">nc &lt;-</w:t>
      </w:r>
      <w:r>
        <w:rPr>
          <w:rStyle w:val="StringTok"/>
        </w:rPr>
        <w:t xml:space="preserve"> </w:t>
      </w:r>
      <w:r>
        <w:rPr>
          <w:rStyle w:val="KeywordTok"/>
        </w:rPr>
        <w:t xml:space="preserve">st_read</w:t>
      </w:r>
      <w:r>
        <w:rPr>
          <w:rStyle w:val="NormalTok"/>
        </w:rPr>
        <w:t xml:space="preserve">(</w:t>
      </w:r>
      <w:r>
        <w:rPr>
          <w:rStyle w:val="KeywordTok"/>
        </w:rPr>
        <w:t xml:space="preserve">system.file</w:t>
      </w:r>
      <w:r>
        <w:rPr>
          <w:rStyle w:val="NormalTok"/>
        </w:rPr>
        <w:t xml:space="preserve">(</w:t>
      </w:r>
      <w:r>
        <w:rPr>
          <w:rStyle w:val="StringTok"/>
        </w:rPr>
        <w:t xml:space="preserve">"shape/nc.shp"</w:t>
      </w:r>
      <w:r>
        <w:rPr>
          <w:rStyle w:val="NormalTok"/>
        </w:rPr>
        <w:t xml:space="preserve">, </w:t>
      </w:r>
      <w:r>
        <w:rPr>
          <w:rStyle w:val="DataTypeTok"/>
        </w:rPr>
        <w:t xml:space="preserve">package=</w:t>
      </w:r>
      <w:r>
        <w:rPr>
          <w:rStyle w:val="StringTok"/>
        </w:rPr>
        <w:t xml:space="preserve">"sf"</w:t>
      </w:r>
      <w:r>
        <w:rPr>
          <w:rStyle w:val="NormalTok"/>
        </w:rPr>
        <w:t xml:space="preserve">)) </w:t>
      </w:r>
    </w:p>
    <w:p>
      <w:pPr>
        <w:pStyle w:val="SourceCode"/>
      </w:pPr>
      <w:r>
        <w:rPr>
          <w:rStyle w:val="VerbatimChar"/>
        </w:rPr>
        <w:t xml:space="preserve">Reading layer `nc' from data source `/Library/Frameworks/R.framework/Versions/4.0/Resources/library/sf/shape/nc.shp' using driver `ESRI Shapefile'</w:t>
      </w:r>
      <w:r>
        <w:br w:type="textWrapping"/>
      </w:r>
      <w:r>
        <w:rPr>
          <w:rStyle w:val="VerbatimChar"/>
        </w:rPr>
        <w:t xml:space="preserve">Simple feature collection with 100 features and 14 fields</w:t>
      </w:r>
      <w:r>
        <w:br w:type="textWrapping"/>
      </w:r>
      <w:r>
        <w:rPr>
          <w:rStyle w:val="VerbatimChar"/>
        </w:rPr>
        <w:t xml:space="preserve">geometry type:  MULTIPOLYGON</w:t>
      </w:r>
      <w:r>
        <w:br w:type="textWrapping"/>
      </w:r>
      <w:r>
        <w:rPr>
          <w:rStyle w:val="VerbatimChar"/>
        </w:rPr>
        <w:t xml:space="preserve">dimension:      XY</w:t>
      </w:r>
      <w:r>
        <w:br w:type="textWrapping"/>
      </w:r>
      <w:r>
        <w:rPr>
          <w:rStyle w:val="VerbatimChar"/>
        </w:rPr>
        <w:t xml:space="preserve">bbox:           xmin: -84.32385 ymin: 33.88199 xmax: -75.45698 ymax: 36.58965</w:t>
      </w:r>
      <w:r>
        <w:br w:type="textWrapping"/>
      </w:r>
      <w:r>
        <w:rPr>
          <w:rStyle w:val="VerbatimChar"/>
        </w:rPr>
        <w:t xml:space="preserve">CRS:            4267</w:t>
      </w:r>
    </w:p>
    <w:p>
      <w:pPr>
        <w:pStyle w:val="Compact"/>
      </w:pPr>
      <w:r>
        <w:t xml:space="preserve"> </w:t>
      </w:r>
      <w:r>
        <w:drawing>
          <wp:inline>
            <wp:extent cx="5334000" cy="3810000"/>
            <wp:effectExtent b="0" l="0" r="0" t="0"/>
            <wp:docPr descr="North Carolina county boundary" title="" id="1" name="Picture"/>
            <a:graphic>
              <a:graphicData uri="http://schemas.openxmlformats.org/drawingml/2006/picture">
                <pic:pic>
                  <pic:nvPicPr>
                    <pic:cNvPr descr="VectorDataBasics_files/figure-html/nc-county-1.png" id="0" name="Picture"/>
                    <pic:cNvPicPr>
                      <a:picLocks noChangeArrowheads="1" noChangeAspect="1"/>
                    </pic:cNvPicPr>
                  </pic:nvPicPr>
                  <pic:blipFill>
                    <a:blip r:embed="rId97"/>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Figure 2.1: North Carolina county boundary</w:t>
      </w:r>
    </w:p>
    <w:p>
      <w:pPr>
        <w:pStyle w:val="BodyText"/>
      </w:pPr>
      <w:r>
        <w:t xml:space="preserve">As you can see below, this dataset is of class</w:t>
      </w:r>
      <w:r>
        <w:t xml:space="preserve"> </w:t>
      </w:r>
      <w:r>
        <w:rPr>
          <w:rStyle w:val="VerbatimChar"/>
        </w:rPr>
        <w:t xml:space="preserve">sf</w:t>
      </w:r>
      <w:r>
        <w:t xml:space="preserve"> </w:t>
      </w:r>
      <w:r>
        <w:t xml:space="preserve">(and</w:t>
      </w:r>
      <w:r>
        <w:t xml:space="preserve"> </w:t>
      </w:r>
      <w:r>
        <w:rPr>
          <w:rStyle w:val="VerbatimChar"/>
        </w:rPr>
        <w:t xml:space="preserve">data.frame</w:t>
      </w:r>
      <w:r>
        <w:t xml:space="preserve"> </w:t>
      </w:r>
      <w:r>
        <w:t xml:space="preserve">at the same time).</w:t>
      </w:r>
    </w:p>
    <w:p>
      <w:pPr>
        <w:pStyle w:val="SourceCode"/>
      </w:pPr>
      <w:r>
        <w:rPr>
          <w:rStyle w:val="KeywordTok"/>
        </w:rPr>
        <w:t xml:space="preserve">class</w:t>
      </w:r>
      <w:r>
        <w:rPr>
          <w:rStyle w:val="NormalTok"/>
        </w:rPr>
        <w:t xml:space="preserve">(nc)</w:t>
      </w:r>
    </w:p>
    <w:p>
      <w:pPr>
        <w:pStyle w:val="SourceCode"/>
      </w:pPr>
      <w:r>
        <w:rPr>
          <w:rStyle w:val="VerbatimChar"/>
        </w:rPr>
        <w:t xml:space="preserve">[1] "sf"         "data.frame"</w:t>
      </w:r>
    </w:p>
    <w:p>
      <w:pPr>
        <w:pStyle w:val="FirstParagraph"/>
      </w:pPr>
      <w:r>
        <w:t xml:space="preserve">Now, let’s take a look inside of</w:t>
      </w:r>
      <w:r>
        <w:t xml:space="preserve"> </w:t>
      </w:r>
      <w:r>
        <w:rPr>
          <w:rStyle w:val="VerbatimChar"/>
        </w:rPr>
        <w:t xml:space="preserve">nc</w:t>
      </w:r>
      <w:r>
        <w:t xml:space="preserve">.</w:t>
      </w:r>
    </w:p>
    <w:p>
      <w:pPr>
        <w:pStyle w:val="SourceCode"/>
      </w:pPr>
      <w:r>
        <w:rPr>
          <w:rStyle w:val="CommentTok"/>
        </w:rPr>
        <w:t xml:space="preserve">#--- take a look at the data ---#</w:t>
      </w:r>
      <w:r>
        <w:br w:type="textWrapping"/>
      </w:r>
      <w:r>
        <w:rPr>
          <w:rStyle w:val="KeywordTok"/>
        </w:rPr>
        <w:t xml:space="preserve">head</w:t>
      </w:r>
      <w:r>
        <w:rPr>
          <w:rStyle w:val="NormalTok"/>
        </w:rPr>
        <w:t xml:space="preserve">(nc)</w:t>
      </w:r>
    </w:p>
    <w:p>
      <w:pPr>
        <w:pStyle w:val="SourceCode"/>
      </w:pPr>
      <w:r>
        <w:rPr>
          <w:rStyle w:val="VerbatimChar"/>
        </w:rPr>
        <w:t xml:space="preserve">Simple feature collection with 6 features and 14 fields</w:t>
      </w:r>
      <w:r>
        <w:br w:type="textWrapping"/>
      </w:r>
      <w:r>
        <w:rPr>
          <w:rStyle w:val="VerbatimChar"/>
        </w:rPr>
        <w:t xml:space="preserve">geometry type:  MULTIPOLYGON</w:t>
      </w:r>
      <w:r>
        <w:br w:type="textWrapping"/>
      </w:r>
      <w:r>
        <w:rPr>
          <w:rStyle w:val="VerbatimChar"/>
        </w:rPr>
        <w:t xml:space="preserve">dimension:      XY</w:t>
      </w:r>
      <w:r>
        <w:br w:type="textWrapping"/>
      </w:r>
      <w:r>
        <w:rPr>
          <w:rStyle w:val="VerbatimChar"/>
        </w:rPr>
        <w:t xml:space="preserve">bbox:           xmin: -81.74107 ymin: 36.07282 xmax: -75.77316 ymax: 36.58965</w:t>
      </w:r>
      <w:r>
        <w:br w:type="textWrapping"/>
      </w:r>
      <w:r>
        <w:rPr>
          <w:rStyle w:val="VerbatimChar"/>
        </w:rPr>
        <w:t xml:space="preserve">CRS:            4267</w:t>
      </w:r>
      <w:r>
        <w:br w:type="textWrapping"/>
      </w:r>
      <w:r>
        <w:rPr>
          <w:rStyle w:val="VerbatimChar"/>
        </w:rPr>
        <w:t xml:space="preserve">   AREA PERIMETER CNTY_ CNTY_ID        NAME  FIPS FIPSNO CRESS_ID BIR74 SID74</w:t>
      </w:r>
      <w:r>
        <w:br w:type="textWrapping"/>
      </w:r>
      <w:r>
        <w:rPr>
          <w:rStyle w:val="VerbatimChar"/>
        </w:rPr>
        <w:t xml:space="preserve">1 0.114     1.442  1825    1825        Ashe 37009  37009        5  1091     1</w:t>
      </w:r>
      <w:r>
        <w:br w:type="textWrapping"/>
      </w:r>
      <w:r>
        <w:rPr>
          <w:rStyle w:val="VerbatimChar"/>
        </w:rPr>
        <w:t xml:space="preserve">2 0.061     1.231  1827    1827   Alleghany 37005  37005        3   487     0</w:t>
      </w:r>
      <w:r>
        <w:br w:type="textWrapping"/>
      </w:r>
      <w:r>
        <w:rPr>
          <w:rStyle w:val="VerbatimChar"/>
        </w:rPr>
        <w:t xml:space="preserve">3 0.143     1.630  1828    1828       Surry 37171  37171       86  3188     5</w:t>
      </w:r>
      <w:r>
        <w:br w:type="textWrapping"/>
      </w:r>
      <w:r>
        <w:rPr>
          <w:rStyle w:val="VerbatimChar"/>
        </w:rPr>
        <w:t xml:space="preserve">4 0.070     2.968  1831    1831   Currituck 37053  37053       27   508     1</w:t>
      </w:r>
      <w:r>
        <w:br w:type="textWrapping"/>
      </w:r>
      <w:r>
        <w:rPr>
          <w:rStyle w:val="VerbatimChar"/>
        </w:rPr>
        <w:t xml:space="preserve">5 0.153     2.206  1832    1832 Northampton 37131  37131       66  1421     9</w:t>
      </w:r>
      <w:r>
        <w:br w:type="textWrapping"/>
      </w:r>
      <w:r>
        <w:rPr>
          <w:rStyle w:val="VerbatimChar"/>
        </w:rPr>
        <w:t xml:space="preserve">6 0.097     1.670  1833    1833    Hertford 37091  37091       46  1452     7</w:t>
      </w:r>
      <w:r>
        <w:br w:type="textWrapping"/>
      </w:r>
      <w:r>
        <w:rPr>
          <w:rStyle w:val="VerbatimChar"/>
        </w:rPr>
        <w:t xml:space="preserve">  NWBIR74 BIR79 SID79 NWBIR79                       geometry</w:t>
      </w:r>
      <w:r>
        <w:br w:type="textWrapping"/>
      </w:r>
      <w:r>
        <w:rPr>
          <w:rStyle w:val="VerbatimChar"/>
        </w:rPr>
        <w:t xml:space="preserve">1      10  1364     0      19 MULTIPOLYGON (((-81.47276 3...</w:t>
      </w:r>
      <w:r>
        <w:br w:type="textWrapping"/>
      </w:r>
      <w:r>
        <w:rPr>
          <w:rStyle w:val="VerbatimChar"/>
        </w:rPr>
        <w:t xml:space="preserve">2      10   542     3      12 MULTIPOLYGON (((-81.23989 3...</w:t>
      </w:r>
      <w:r>
        <w:br w:type="textWrapping"/>
      </w:r>
      <w:r>
        <w:rPr>
          <w:rStyle w:val="VerbatimChar"/>
        </w:rPr>
        <w:t xml:space="preserve">3     208  3616     6     260 MULTIPOLYGON (((-80.45634 3...</w:t>
      </w:r>
      <w:r>
        <w:br w:type="textWrapping"/>
      </w:r>
      <w:r>
        <w:rPr>
          <w:rStyle w:val="VerbatimChar"/>
        </w:rPr>
        <w:t xml:space="preserve">4     123   830     2     145 MULTIPOLYGON (((-76.00897 3...</w:t>
      </w:r>
      <w:r>
        <w:br w:type="textWrapping"/>
      </w:r>
      <w:r>
        <w:rPr>
          <w:rStyle w:val="VerbatimChar"/>
        </w:rPr>
        <w:t xml:space="preserve">5    1066  1606     3    1197 MULTIPOLYGON (((-77.21767 3...</w:t>
      </w:r>
      <w:r>
        <w:br w:type="textWrapping"/>
      </w:r>
      <w:r>
        <w:rPr>
          <w:rStyle w:val="VerbatimChar"/>
        </w:rPr>
        <w:t xml:space="preserve">6     954  1838     5    1237 MULTIPOLYGON (((-76.74506 3...</w:t>
      </w:r>
    </w:p>
    <w:p>
      <w:pPr>
        <w:pStyle w:val="FirstParagraph"/>
      </w:pPr>
      <w:r>
        <w:t xml:space="preserve">Just like a regular</w:t>
      </w:r>
      <w:r>
        <w:t xml:space="preserve"> </w:t>
      </w:r>
      <w:r>
        <w:rPr>
          <w:rStyle w:val="VerbatimChar"/>
        </w:rPr>
        <w:t xml:space="preserve">data.frame</w:t>
      </w:r>
      <w:r>
        <w:t xml:space="preserve">, you see a number of variables (attributes) except that you have a variable called</w:t>
      </w:r>
      <w:r>
        <w:t xml:space="preserve"> </w:t>
      </w:r>
      <w:r>
        <w:rPr>
          <w:rStyle w:val="VerbatimChar"/>
        </w:rPr>
        <w:t xml:space="preserve">geometry</w:t>
      </w:r>
      <w:r>
        <w:t xml:space="preserve"> </w:t>
      </w:r>
      <w:r>
        <w:t xml:space="preserve">at the end. Each row represents a single geographic unit (here, county). Ashe County (1st row) has area of</w:t>
      </w:r>
      <w:r>
        <w:t xml:space="preserve"> </w:t>
      </w:r>
      <w:r>
        <w:t xml:space="preserve">\(0.114\)</w:t>
      </w:r>
      <w:r>
        <w:t xml:space="preserve">, FIPS code of</w:t>
      </w:r>
      <w:r>
        <w:t xml:space="preserve"> </w:t>
      </w:r>
      <w:r>
        <w:t xml:space="preserve">\(37009\)</w:t>
      </w:r>
      <w:r>
        <w:t xml:space="preserve">, and so on. And the entry in</w:t>
      </w:r>
      <w:r>
        <w:t xml:space="preserve"> </w:t>
      </w:r>
      <w:r>
        <w:rPr>
          <w:rStyle w:val="VerbatimChar"/>
        </w:rPr>
        <w:t xml:space="preserve">geometry</w:t>
      </w:r>
      <w:r>
        <w:t xml:space="preserve"> </w:t>
      </w:r>
      <w:r>
        <w:t xml:space="preserve">column at the first row represents the geographic information of Ashe County. An entry in the</w:t>
      </w:r>
      <w:r>
        <w:t xml:space="preserve"> </w:t>
      </w:r>
      <w:r>
        <w:rPr>
          <w:rStyle w:val="VerbatimChar"/>
        </w:rPr>
        <w:t xml:space="preserve">geometry</w:t>
      </w:r>
      <w:r>
        <w:t xml:space="preserve"> </w:t>
      </w:r>
      <w:r>
        <w:t xml:space="preserve">column is a simple feature geometry (</w:t>
      </w:r>
      <w:r>
        <w:rPr>
          <w:rStyle w:val="VerbatimChar"/>
        </w:rPr>
        <w:t xml:space="preserve">sfg</w:t>
      </w:r>
      <w:r>
        <w:t xml:space="preserve">), which is an</w:t>
      </w:r>
      <w:r>
        <w:t xml:space="preserve"> </w:t>
      </w:r>
      <w:r>
        <w:t xml:space="preserve">\(R\)</w:t>
      </w:r>
      <w:r>
        <w:t xml:space="preserve"> </w:t>
      </w:r>
      <w:r>
        <w:t xml:space="preserve">object that represents the geographic information of a single geometric feature (county in this example). There are different types of</w:t>
      </w:r>
      <w:r>
        <w:t xml:space="preserve"> </w:t>
      </w:r>
      <w:r>
        <w:rPr>
          <w:rStyle w:val="VerbatimChar"/>
        </w:rPr>
        <w:t xml:space="preserve">sfg</w:t>
      </w:r>
      <w:r>
        <w:t xml:space="preserve">s (</w:t>
      </w:r>
      <w:r>
        <w:rPr>
          <w:rStyle w:val="VerbatimChar"/>
        </w:rPr>
        <w:t xml:space="preserve">POINT</w:t>
      </w:r>
      <w:r>
        <w:t xml:space="preserve">,</w:t>
      </w:r>
      <w:r>
        <w:t xml:space="preserve"> </w:t>
      </w:r>
      <w:r>
        <w:rPr>
          <w:rStyle w:val="VerbatimChar"/>
        </w:rPr>
        <w:t xml:space="preserve">LINESTRING</w:t>
      </w:r>
      <w:r>
        <w:t xml:space="preserve">,</w:t>
      </w:r>
      <w:r>
        <w:t xml:space="preserve"> </w:t>
      </w:r>
      <w:r>
        <w:rPr>
          <w:rStyle w:val="VerbatimChar"/>
        </w:rPr>
        <w:t xml:space="preserve">POLYGON</w:t>
      </w:r>
      <w:r>
        <w:t xml:space="preserve">,</w:t>
      </w:r>
      <w:r>
        <w:t xml:space="preserve"> </w:t>
      </w:r>
      <w:r>
        <w:rPr>
          <w:rStyle w:val="VerbatimChar"/>
        </w:rPr>
        <w:t xml:space="preserve">MULTIPOLYGON</w:t>
      </w:r>
      <w:r>
        <w:t xml:space="preserve">, etc). Here,</w:t>
      </w:r>
      <w:r>
        <w:t xml:space="preserve"> </w:t>
      </w:r>
      <w:r>
        <w:rPr>
          <w:rStyle w:val="VerbatimChar"/>
        </w:rPr>
        <w:t xml:space="preserve">sfg</w:t>
      </w:r>
      <w:r>
        <w:t xml:space="preserve">s representing counties in NC are of type</w:t>
      </w:r>
      <w:r>
        <w:t xml:space="preserve"> </w:t>
      </w:r>
      <w:r>
        <w:rPr>
          <w:rStyle w:val="VerbatimChar"/>
        </w:rPr>
        <w:t xml:space="preserve">MULTIPOLYGON</w:t>
      </w:r>
      <w:r>
        <w:t xml:space="preserve">. Let’s take a look inside the</w:t>
      </w:r>
      <w:r>
        <w:t xml:space="preserve"> </w:t>
      </w:r>
      <w:r>
        <w:rPr>
          <w:rStyle w:val="VerbatimChar"/>
        </w:rPr>
        <w:t xml:space="preserve">sfg</w:t>
      </w:r>
      <w:r>
        <w:t xml:space="preserve"> </w:t>
      </w:r>
      <w:r>
        <w:t xml:space="preserve">for Ashe County using</w:t>
      </w:r>
      <w:r>
        <w:t xml:space="preserve"> </w:t>
      </w:r>
      <w:r>
        <w:rPr>
          <w:rStyle w:val="VerbatimChar"/>
        </w:rPr>
        <w:t xml:space="preserve">st_geometry()</w:t>
      </w:r>
      <w:r>
        <w:t xml:space="preserve">.</w:t>
      </w:r>
    </w:p>
    <w:p>
      <w:pPr>
        <w:pStyle w:val="SourceCode"/>
      </w:pPr>
      <w:r>
        <w:rPr>
          <w:rStyle w:val="KeywordTok"/>
        </w:rPr>
        <w:t xml:space="preserve">st_geometry</w:t>
      </w:r>
      <w:r>
        <w:rPr>
          <w:rStyle w:val="NormalTok"/>
        </w:rPr>
        <w:t xml:space="preserve">(nc[</w:t>
      </w:r>
      <w:r>
        <w:rPr>
          <w:rStyle w:val="DecValTok"/>
        </w:rPr>
        <w:t xml:space="preserve">1</w:t>
      </w:r>
      <w:r>
        <w:rPr>
          <w:rStyle w:val="NormalTok"/>
        </w:rPr>
        <w:t xml:space="preserve">, ])[[</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[[1]]</w:t>
      </w:r>
      <w:r>
        <w:br w:type="textWrapping"/>
      </w:r>
      <w:r>
        <w:rPr>
          <w:rStyle w:val="VerbatimChar"/>
        </w:rPr>
        <w:t xml:space="preserve">           [,1]     [,2]</w:t>
      </w:r>
      <w:r>
        <w:br w:type="textWrapping"/>
      </w:r>
      <w:r>
        <w:rPr>
          <w:rStyle w:val="VerbatimChar"/>
        </w:rPr>
        <w:t xml:space="preserve"> [1,] -81.47276 36.23436</w:t>
      </w:r>
      <w:r>
        <w:br w:type="textWrapping"/>
      </w:r>
      <w:r>
        <w:rPr>
          <w:rStyle w:val="VerbatimChar"/>
        </w:rPr>
        <w:t xml:space="preserve"> [2,] -81.54084 36.27251</w:t>
      </w:r>
      <w:r>
        <w:br w:type="textWrapping"/>
      </w:r>
      <w:r>
        <w:rPr>
          <w:rStyle w:val="VerbatimChar"/>
        </w:rPr>
        <w:t xml:space="preserve"> [3,] -81.56198 36.27359</w:t>
      </w:r>
      <w:r>
        <w:br w:type="textWrapping"/>
      </w:r>
      <w:r>
        <w:rPr>
          <w:rStyle w:val="VerbatimChar"/>
        </w:rPr>
        <w:t xml:space="preserve"> [4,] -81.63306 36.34069</w:t>
      </w:r>
      <w:r>
        <w:br w:type="textWrapping"/>
      </w:r>
      <w:r>
        <w:rPr>
          <w:rStyle w:val="VerbatimChar"/>
        </w:rPr>
        <w:t xml:space="preserve"> [5,] -81.74107 36.39178</w:t>
      </w:r>
      <w:r>
        <w:br w:type="textWrapping"/>
      </w:r>
      <w:r>
        <w:rPr>
          <w:rStyle w:val="VerbatimChar"/>
        </w:rPr>
        <w:t xml:space="preserve"> [6,] -81.69828 36.47178</w:t>
      </w:r>
      <w:r>
        <w:br w:type="textWrapping"/>
      </w:r>
      <w:r>
        <w:rPr>
          <w:rStyle w:val="VerbatimChar"/>
        </w:rPr>
        <w:t xml:space="preserve"> [7,] -81.70280 36.51934</w:t>
      </w:r>
      <w:r>
        <w:br w:type="textWrapping"/>
      </w:r>
      <w:r>
        <w:rPr>
          <w:rStyle w:val="VerbatimChar"/>
        </w:rPr>
        <w:t xml:space="preserve"> [8,] -81.67000 36.58965</w:t>
      </w:r>
      <w:r>
        <w:br w:type="textWrapping"/>
      </w:r>
      <w:r>
        <w:rPr>
          <w:rStyle w:val="VerbatimChar"/>
        </w:rPr>
        <w:t xml:space="preserve"> [9,] -81.34530 36.57286</w:t>
      </w:r>
      <w:r>
        <w:br w:type="textWrapping"/>
      </w:r>
      <w:r>
        <w:rPr>
          <w:rStyle w:val="VerbatimChar"/>
        </w:rPr>
        <w:t xml:space="preserve">[10,] -81.34754 36.53791</w:t>
      </w:r>
      <w:r>
        <w:br w:type="textWrapping"/>
      </w:r>
      <w:r>
        <w:rPr>
          <w:rStyle w:val="VerbatimChar"/>
        </w:rPr>
        <w:t xml:space="preserve">[11,] -81.32478 36.51368</w:t>
      </w:r>
      <w:r>
        <w:br w:type="textWrapping"/>
      </w:r>
      <w:r>
        <w:rPr>
          <w:rStyle w:val="VerbatimChar"/>
        </w:rPr>
        <w:t xml:space="preserve">[12,] -81.31332 36.48070</w:t>
      </w:r>
      <w:r>
        <w:br w:type="textWrapping"/>
      </w:r>
      <w:r>
        <w:rPr>
          <w:rStyle w:val="VerbatimChar"/>
        </w:rPr>
        <w:t xml:space="preserve">[13,] -81.26624 36.43721</w:t>
      </w:r>
      <w:r>
        <w:br w:type="textWrapping"/>
      </w:r>
      <w:r>
        <w:rPr>
          <w:rStyle w:val="VerbatimChar"/>
        </w:rPr>
        <w:t xml:space="preserve">[14,] -81.26284 36.40504</w:t>
      </w:r>
      <w:r>
        <w:br w:type="textWrapping"/>
      </w:r>
      <w:r>
        <w:rPr>
          <w:rStyle w:val="VerbatimChar"/>
        </w:rPr>
        <w:t xml:space="preserve">[15,] -81.24069 36.37942</w:t>
      </w:r>
      <w:r>
        <w:br w:type="textWrapping"/>
      </w:r>
      <w:r>
        <w:rPr>
          <w:rStyle w:val="VerbatimChar"/>
        </w:rPr>
        <w:t xml:space="preserve">[16,] -81.23989 36.36536</w:t>
      </w:r>
      <w:r>
        <w:br w:type="textWrapping"/>
      </w:r>
      <w:r>
        <w:rPr>
          <w:rStyle w:val="VerbatimChar"/>
        </w:rPr>
        <w:t xml:space="preserve">[17,] -81.26424 36.35241</w:t>
      </w:r>
      <w:r>
        <w:br w:type="textWrapping"/>
      </w:r>
      <w:r>
        <w:rPr>
          <w:rStyle w:val="VerbatimChar"/>
        </w:rPr>
        <w:t xml:space="preserve">[18,] -81.32899 36.36350</w:t>
      </w:r>
      <w:r>
        <w:br w:type="textWrapping"/>
      </w:r>
      <w:r>
        <w:rPr>
          <w:rStyle w:val="VerbatimChar"/>
        </w:rPr>
        <w:t xml:space="preserve">[19,] -81.36137 36.35316</w:t>
      </w:r>
      <w:r>
        <w:br w:type="textWrapping"/>
      </w:r>
      <w:r>
        <w:rPr>
          <w:rStyle w:val="VerbatimChar"/>
        </w:rPr>
        <w:t xml:space="preserve">[20,] -81.36569 36.33905</w:t>
      </w:r>
      <w:r>
        <w:br w:type="textWrapping"/>
      </w:r>
      <w:r>
        <w:rPr>
          <w:rStyle w:val="VerbatimChar"/>
        </w:rPr>
        <w:t xml:space="preserve">[21,] -81.35413 36.29972</w:t>
      </w:r>
      <w:r>
        <w:br w:type="textWrapping"/>
      </w:r>
      <w:r>
        <w:rPr>
          <w:rStyle w:val="VerbatimChar"/>
        </w:rPr>
        <w:t xml:space="preserve">[22,] -81.36745 36.27870</w:t>
      </w:r>
      <w:r>
        <w:br w:type="textWrapping"/>
      </w:r>
      <w:r>
        <w:rPr>
          <w:rStyle w:val="VerbatimChar"/>
        </w:rPr>
        <w:t xml:space="preserve">[23,] -81.40639 36.28505</w:t>
      </w:r>
      <w:r>
        <w:br w:type="textWrapping"/>
      </w:r>
      <w:r>
        <w:rPr>
          <w:rStyle w:val="VerbatimChar"/>
        </w:rPr>
        <w:t xml:space="preserve">[24,] -81.41233 36.26729</w:t>
      </w:r>
      <w:r>
        <w:br w:type="textWrapping"/>
      </w:r>
      <w:r>
        <w:rPr>
          <w:rStyle w:val="VerbatimChar"/>
        </w:rPr>
        <w:t xml:space="preserve">[25,] -81.43104 36.26072</w:t>
      </w:r>
      <w:r>
        <w:br w:type="textWrapping"/>
      </w:r>
      <w:r>
        <w:rPr>
          <w:rStyle w:val="VerbatimChar"/>
        </w:rPr>
        <w:t xml:space="preserve">[26,] -81.45289 36.23959</w:t>
      </w:r>
      <w:r>
        <w:br w:type="textWrapping"/>
      </w:r>
      <w:r>
        <w:rPr>
          <w:rStyle w:val="VerbatimChar"/>
        </w:rPr>
        <w:t xml:space="preserve">[27,] -81.47276 36.23436</w:t>
      </w:r>
    </w:p>
    <w:p>
      <w:pPr>
        <w:pStyle w:val="FirstParagraph"/>
      </w:pPr>
      <w:r>
        <w:t xml:space="preserve">As you can see, the</w:t>
      </w:r>
      <w:r>
        <w:t xml:space="preserve"> </w:t>
      </w:r>
      <w:r>
        <w:rPr>
          <w:rStyle w:val="VerbatimChar"/>
        </w:rPr>
        <w:t xml:space="preserve">sfg</w:t>
      </w:r>
      <w:r>
        <w:t xml:space="preserve"> </w:t>
      </w:r>
      <w:r>
        <w:t xml:space="preserve">consists of a number of points (pairs of two numbers). Connecting the points in the order they are stored delineate the Ashe County boundary.</w:t>
      </w:r>
    </w:p>
    <w:p>
      <w:pPr>
        <w:pStyle w:val="SourceCode"/>
      </w:pPr>
      <w:r>
        <w:rPr>
          <w:rStyle w:val="KeywordTok"/>
        </w:rPr>
        <w:t xml:space="preserve">plot</w:t>
      </w:r>
      <w:r>
        <w:rPr>
          <w:rStyle w:val="NormalTok"/>
        </w:rPr>
        <w:t xml:space="preserve">(</w:t>
      </w:r>
      <w:r>
        <w:rPr>
          <w:rStyle w:val="KeywordTok"/>
        </w:rPr>
        <w:t xml:space="preserve">st_geometry</w:t>
      </w:r>
      <w:r>
        <w:rPr>
          <w:rStyle w:val="NormalTok"/>
        </w:rPr>
        <w:t xml:space="preserve">(nc[</w:t>
      </w:r>
      <w:r>
        <w:rPr>
          <w:rStyle w:val="DecValTok"/>
        </w:rPr>
        <w:t xml:space="preserve">1</w:t>
      </w:r>
      <w:r>
        <w:rPr>
          <w:rStyle w:val="NormalTok"/>
        </w:rPr>
        <w:t xml:space="preserve">, ])) </w:t>
      </w:r>
    </w:p>
    <w:p>
      <w:pPr>
        <w:pStyle w:val="FirstParagraph"/>
      </w:pPr>
      <w:r>
        <w:drawing>
          <wp:inline>
            <wp:extent cx="5334000" cy="3810000"/>
            <wp:effectExtent b="0" l="0" r="0" t="0"/>
            <wp:docPr descr="" title="" id="1" name="Picture"/>
            <a:graphic>
              <a:graphicData uri="http://schemas.openxmlformats.org/drawingml/2006/picture">
                <pic:pic>
                  <pic:nvPicPr>
                    <pic:cNvPr descr="VectorDataBasics_files/figure-html/unnamed-chunk-3-1.png" id="0" name="Picture"/>
                    <pic:cNvPicPr>
                      <a:picLocks noChangeArrowheads="1" noChangeAspect="1"/>
                    </pic:cNvPicPr>
                  </pic:nvPicPr>
                  <pic:blipFill>
                    <a:blip r:embed="rId98"/>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We will take a closer look at different types of</w:t>
      </w:r>
      <w:r>
        <w:t xml:space="preserve"> </w:t>
      </w:r>
      <w:r>
        <w:rPr>
          <w:rStyle w:val="VerbatimChar"/>
        </w:rPr>
        <w:t xml:space="preserve">sfg</w:t>
      </w:r>
      <w:r>
        <w:t xml:space="preserve"> </w:t>
      </w:r>
      <w:r>
        <w:t xml:space="preserve">in the next section.</w:t>
      </w:r>
    </w:p>
    <w:p>
      <w:pPr>
        <w:pStyle w:val="BodyText"/>
      </w:pPr>
      <w:r>
        <w:t xml:space="preserve">Finally, the</w:t>
      </w:r>
      <w:r>
        <w:t xml:space="preserve"> </w:t>
      </w:r>
      <w:r>
        <w:rPr>
          <w:rStyle w:val="VerbatimChar"/>
        </w:rPr>
        <w:t xml:space="preserve">geometry</w:t>
      </w:r>
      <w:r>
        <w:t xml:space="preserve"> </w:t>
      </w:r>
      <w:r>
        <w:t xml:space="preserve">variable is a list of individual</w:t>
      </w:r>
      <w:r>
        <w:t xml:space="preserve"> </w:t>
      </w:r>
      <w:r>
        <w:rPr>
          <w:rStyle w:val="VerbatimChar"/>
        </w:rPr>
        <w:t xml:space="preserve">sfg</w:t>
      </w:r>
      <w:r>
        <w:t xml:space="preserve">s, called simple feature geometry list-column (</w:t>
      </w:r>
      <w:r>
        <w:rPr>
          <w:rStyle w:val="VerbatimChar"/>
        </w:rPr>
        <w:t xml:space="preserve">sfc</w:t>
      </w:r>
      <w:r>
        <w:t xml:space="preserve">).</w:t>
      </w:r>
    </w:p>
    <w:p>
      <w:pPr>
        <w:pStyle w:val="SourceCode"/>
      </w:pPr>
      <w:r>
        <w:rPr>
          <w:rStyle w:val="NormalTok"/>
        </w:rPr>
        <w:t xml:space="preserve">dplyr</w:t>
      </w:r>
      <w:r>
        <w:rPr>
          <w:rStyle w:val="OperatorTok"/>
        </w:rPr>
        <w:t xml:space="preserve">::</w:t>
      </w:r>
      <w:r>
        <w:rPr>
          <w:rStyle w:val="KeywordTok"/>
        </w:rPr>
        <w:t xml:space="preserve">select</w:t>
      </w:r>
      <w:r>
        <w:rPr>
          <w:rStyle w:val="NormalTok"/>
        </w:rPr>
        <w:t xml:space="preserve">(nc, geometry)</w:t>
      </w:r>
    </w:p>
    <w:p>
      <w:pPr>
        <w:pStyle w:val="SourceCode"/>
      </w:pPr>
      <w:r>
        <w:rPr>
          <w:rStyle w:val="VerbatimChar"/>
        </w:rPr>
        <w:t xml:space="preserve">Simple feature collection with 100 features and 0 fields</w:t>
      </w:r>
      <w:r>
        <w:br w:type="textWrapping"/>
      </w:r>
      <w:r>
        <w:rPr>
          <w:rStyle w:val="VerbatimChar"/>
        </w:rPr>
        <w:t xml:space="preserve">geometry type:  MULTIPOLYGON</w:t>
      </w:r>
      <w:r>
        <w:br w:type="textWrapping"/>
      </w:r>
      <w:r>
        <w:rPr>
          <w:rStyle w:val="VerbatimChar"/>
        </w:rPr>
        <w:t xml:space="preserve">dimension:      XY</w:t>
      </w:r>
      <w:r>
        <w:br w:type="textWrapping"/>
      </w:r>
      <w:r>
        <w:rPr>
          <w:rStyle w:val="VerbatimChar"/>
        </w:rPr>
        <w:t xml:space="preserve">bbox:           xmin: -84.32385 ymin: 33.88199 xmax: -75.45698 ymax: 36.58965</w:t>
      </w:r>
      <w:r>
        <w:br w:type="textWrapping"/>
      </w:r>
      <w:r>
        <w:rPr>
          <w:rStyle w:val="VerbatimChar"/>
        </w:rPr>
        <w:t xml:space="preserve">CRS:            4267</w:t>
      </w:r>
      <w:r>
        <w:br w:type="textWrapping"/>
      </w:r>
      <w:r>
        <w:rPr>
          <w:rStyle w:val="VerbatimChar"/>
        </w:rPr>
        <w:t xml:space="preserve">First 10 features:</w:t>
      </w:r>
      <w:r>
        <w:br w:type="textWrapping"/>
      </w:r>
      <w:r>
        <w:rPr>
          <w:rStyle w:val="VerbatimChar"/>
        </w:rPr>
        <w:t xml:space="preserve">                         geometry</w:t>
      </w:r>
      <w:r>
        <w:br w:type="textWrapping"/>
      </w:r>
      <w:r>
        <w:rPr>
          <w:rStyle w:val="VerbatimChar"/>
        </w:rPr>
        <w:t xml:space="preserve">1  MULTIPOLYGON (((-81.47276 3...</w:t>
      </w:r>
      <w:r>
        <w:br w:type="textWrapping"/>
      </w:r>
      <w:r>
        <w:rPr>
          <w:rStyle w:val="VerbatimChar"/>
        </w:rPr>
        <w:t xml:space="preserve">2  MULTIPOLYGON (((-81.23989 3...</w:t>
      </w:r>
      <w:r>
        <w:br w:type="textWrapping"/>
      </w:r>
      <w:r>
        <w:rPr>
          <w:rStyle w:val="VerbatimChar"/>
        </w:rPr>
        <w:t xml:space="preserve">3  MULTIPOLYGON (((-80.45634 3...</w:t>
      </w:r>
      <w:r>
        <w:br w:type="textWrapping"/>
      </w:r>
      <w:r>
        <w:rPr>
          <w:rStyle w:val="VerbatimChar"/>
        </w:rPr>
        <w:t xml:space="preserve">4  MULTIPOLYGON (((-76.00897 3...</w:t>
      </w:r>
      <w:r>
        <w:br w:type="textWrapping"/>
      </w:r>
      <w:r>
        <w:rPr>
          <w:rStyle w:val="VerbatimChar"/>
        </w:rPr>
        <w:t xml:space="preserve">5  MULTIPOLYGON (((-77.21767 3...</w:t>
      </w:r>
      <w:r>
        <w:br w:type="textWrapping"/>
      </w:r>
      <w:r>
        <w:rPr>
          <w:rStyle w:val="VerbatimChar"/>
        </w:rPr>
        <w:t xml:space="preserve">6  MULTIPOLYGON (((-76.74506 3...</w:t>
      </w:r>
      <w:r>
        <w:br w:type="textWrapping"/>
      </w:r>
      <w:r>
        <w:rPr>
          <w:rStyle w:val="VerbatimChar"/>
        </w:rPr>
        <w:t xml:space="preserve">7  MULTIPOLYGON (((-76.00897 3...</w:t>
      </w:r>
      <w:r>
        <w:br w:type="textWrapping"/>
      </w:r>
      <w:r>
        <w:rPr>
          <w:rStyle w:val="VerbatimChar"/>
        </w:rPr>
        <w:t xml:space="preserve">8  MULTIPOLYGON (((-76.56251 3...</w:t>
      </w:r>
      <w:r>
        <w:br w:type="textWrapping"/>
      </w:r>
      <w:r>
        <w:rPr>
          <w:rStyle w:val="VerbatimChar"/>
        </w:rPr>
        <w:t xml:space="preserve">9  MULTIPOLYGON (((-78.30876 3...</w:t>
      </w:r>
      <w:r>
        <w:br w:type="textWrapping"/>
      </w:r>
      <w:r>
        <w:rPr>
          <w:rStyle w:val="VerbatimChar"/>
        </w:rPr>
        <w:t xml:space="preserve">10 MULTIPOLYGON (((-80.02567 3...</w:t>
      </w:r>
    </w:p>
    <w:p>
      <w:pPr>
        <w:pStyle w:val="FirstParagraph"/>
      </w:pPr>
      <w:r>
        <w:t xml:space="preserve">Elements of a geometry list-column are allowed to be different in nature from other elements</w:t>
      </w:r>
      <w:hyperlink w:anchor="fn39">
        <w:r>
          <w:rPr>
            <w:vertAlign w:val="superscript"/>
            <w:rStyle w:val="Hyperlink"/>
          </w:rPr>
          <w:t xml:space="preserve">39</w:t>
        </w:r>
      </w:hyperlink>
      <w:r>
        <w:t xml:space="preserve">. In the</w:t>
      </w:r>
      <w:r>
        <w:t xml:space="preserve"> </w:t>
      </w:r>
      <w:r>
        <w:rPr>
          <w:rStyle w:val="VerbatimChar"/>
        </w:rPr>
        <w:t xml:space="preserve">nc</w:t>
      </w:r>
      <w:r>
        <w:t xml:space="preserve"> </w:t>
      </w:r>
      <w:r>
        <w:t xml:space="preserve">data, all the elements (</w:t>
      </w:r>
      <w:r>
        <w:rPr>
          <w:rStyle w:val="VerbatimChar"/>
        </w:rPr>
        <w:t xml:space="preserve">sfg</w:t>
      </w:r>
      <w:r>
        <w:t xml:space="preserve">s) in</w:t>
      </w:r>
      <w:r>
        <w:t xml:space="preserve"> </w:t>
      </w:r>
      <w:r>
        <w:rPr>
          <w:rStyle w:val="VerbatimChar"/>
        </w:rPr>
        <w:t xml:space="preserve">geometry</w:t>
      </w:r>
      <w:r>
        <w:t xml:space="preserve"> </w:t>
      </w:r>
      <w:r>
        <w:t xml:space="preserve">column are</w:t>
      </w:r>
      <w:r>
        <w:t xml:space="preserve"> </w:t>
      </w:r>
      <w:r>
        <w:rPr>
          <w:rStyle w:val="VerbatimChar"/>
        </w:rPr>
        <w:t xml:space="preserve">MULTIPOLYGON</w:t>
      </w:r>
      <w:r>
        <w:t xml:space="preserve">. However, you could also have</w:t>
      </w:r>
      <w:r>
        <w:t xml:space="preserve"> </w:t>
      </w:r>
      <w:r>
        <w:rPr>
          <w:rStyle w:val="VerbatimChar"/>
        </w:rPr>
        <w:t xml:space="preserve">LINESTRING</w:t>
      </w:r>
      <w:r>
        <w:t xml:space="preserve"> </w:t>
      </w:r>
      <w:r>
        <w:t xml:space="preserve">or</w:t>
      </w:r>
      <w:r>
        <w:t xml:space="preserve"> </w:t>
      </w:r>
      <w:r>
        <w:rPr>
          <w:rStyle w:val="VerbatimChar"/>
        </w:rPr>
        <w:t xml:space="preserve">POINT</w:t>
      </w:r>
      <w:r>
        <w:t xml:space="preserve"> </w:t>
      </w:r>
      <w:r>
        <w:t xml:space="preserve">objects mixed with</w:t>
      </w:r>
      <w:r>
        <w:t xml:space="preserve"> </w:t>
      </w:r>
      <w:r>
        <w:rPr>
          <w:rStyle w:val="VerbatimChar"/>
        </w:rPr>
        <w:t xml:space="preserve">MULTIPOLYGONS</w:t>
      </w:r>
      <w:r>
        <w:t xml:space="preserve"> </w:t>
      </w:r>
      <w:r>
        <w:t xml:space="preserve">objects in a single</w:t>
      </w:r>
      <w:r>
        <w:t xml:space="preserve"> </w:t>
      </w:r>
      <w:r>
        <w:rPr>
          <w:rStyle w:val="VerbatimChar"/>
        </w:rPr>
        <w:t xml:space="preserve">sf</w:t>
      </w:r>
      <w:r>
        <w:t xml:space="preserve"> </w:t>
      </w:r>
      <w:r>
        <w:t xml:space="preserve">object if you would like.</w:t>
      </w:r>
    </w:p>
    <w:p>
      <w:pPr>
        <w:pStyle w:val="Heading2"/>
      </w:pPr>
      <w:bookmarkStart w:id="99" w:name="simple-feature-geometry-simple-feature-geometry-list-column-and-simple-feature"/>
      <w:bookmarkEnd w:id="99"/>
      <w:r>
        <w:t xml:space="preserve">2.2</w:t>
      </w:r>
      <w:r>
        <w:t xml:space="preserve"> </w:t>
      </w:r>
      <w:r>
        <w:t xml:space="preserve">Simple feature geometry, simple feature geometry list-column, and simple feature</w:t>
      </w:r>
    </w:p>
    <w:p>
      <w:pPr>
        <w:pStyle w:val="FirstParagraph"/>
      </w:pPr>
      <w:r>
        <w:t xml:space="preserve">Here, we learn how different types of</w:t>
      </w:r>
      <w:r>
        <w:t xml:space="preserve"> </w:t>
      </w:r>
      <w:r>
        <w:rPr>
          <w:rStyle w:val="VerbatimChar"/>
        </w:rPr>
        <w:t xml:space="preserve">sfg</w:t>
      </w:r>
      <w:r>
        <w:t xml:space="preserve"> </w:t>
      </w:r>
      <w:r>
        <w:t xml:space="preserve">are constructed. We also learn how to create</w:t>
      </w:r>
      <w:r>
        <w:t xml:space="preserve"> </w:t>
      </w:r>
      <w:r>
        <w:rPr>
          <w:rStyle w:val="VerbatimChar"/>
        </w:rPr>
        <w:t xml:space="preserve">sfc</w:t>
      </w:r>
      <w:r>
        <w:t xml:space="preserve"> </w:t>
      </w:r>
      <w:r>
        <w:t xml:space="preserve">and</w:t>
      </w:r>
      <w:r>
        <w:t xml:space="preserve"> </w:t>
      </w:r>
      <w:r>
        <w:rPr>
          <w:rStyle w:val="VerbatimChar"/>
        </w:rPr>
        <w:t xml:space="preserve">sf</w:t>
      </w:r>
      <w:r>
        <w:t xml:space="preserve"> </w:t>
      </w:r>
      <w:r>
        <w:t xml:space="preserve">from</w:t>
      </w:r>
      <w:r>
        <w:t xml:space="preserve"> </w:t>
      </w:r>
      <w:r>
        <w:rPr>
          <w:rStyle w:val="VerbatimChar"/>
        </w:rPr>
        <w:t xml:space="preserve">sfg</w:t>
      </w:r>
      <w:r>
        <w:t xml:space="preserve"> </w:t>
      </w:r>
      <w:r>
        <w:t xml:space="preserve">from scratch.</w:t>
      </w:r>
      <w:hyperlink w:anchor="fn40">
        <w:r>
          <w:rPr>
            <w:vertAlign w:val="superscript"/>
            <w:rStyle w:val="Hyperlink"/>
          </w:rPr>
          <w:t xml:space="preserve">40</w:t>
        </w:r>
      </w:hyperlink>
    </w:p>
    <w:p>
      <w:pPr>
        <w:pStyle w:val="Heading3"/>
      </w:pPr>
      <w:bookmarkStart w:id="100" w:name="simple-feature-geometry-sfg"/>
      <w:bookmarkEnd w:id="100"/>
      <w:r>
        <w:t xml:space="preserve">2.2.1</w:t>
      </w:r>
      <w:r>
        <w:t xml:space="preserve"> </w:t>
      </w:r>
      <w:r>
        <w:t xml:space="preserve">Simple feature geometry (</w:t>
      </w:r>
      <w:r>
        <w:rPr>
          <w:rStyle w:val="VerbatimChar"/>
        </w:rPr>
        <w:t xml:space="preserve">sfg</w:t>
      </w:r>
      <w:r>
        <w:t xml:space="preserve">)</w:t>
      </w:r>
    </w:p>
    <w:p>
      <w:pPr>
        <w:pStyle w:val="FirstParagraph"/>
      </w:pPr>
      <w:r>
        <w:t xml:space="preserve">The</w:t>
      </w:r>
      <w:r>
        <w:t xml:space="preserve"> </w:t>
      </w:r>
      <w:r>
        <w:rPr>
          <w:rStyle w:val="VerbatimChar"/>
        </w:rPr>
        <w:t xml:space="preserve">sf</w:t>
      </w:r>
      <w:r>
        <w:t xml:space="preserve"> </w:t>
      </w:r>
      <w:r>
        <w:t xml:space="preserve">package uses a class of</w:t>
      </w:r>
      <w:r>
        <w:t xml:space="preserve"> </w:t>
      </w:r>
      <w:r>
        <w:rPr>
          <w:rStyle w:val="VerbatimChar"/>
        </w:rPr>
        <w:t xml:space="preserve">sfg</w:t>
      </w:r>
      <w:r>
        <w:t xml:space="preserve"> </w:t>
      </w:r>
      <w:r>
        <w:t xml:space="preserve">(simple feature geometry) objects to represent a geometry of a single geometric feature (say, a city as a point, a river as a line, county and school district as polygons). There are different types of</w:t>
      </w:r>
      <w:r>
        <w:t xml:space="preserve"> </w:t>
      </w:r>
      <w:r>
        <w:rPr>
          <w:rStyle w:val="VerbatimChar"/>
        </w:rPr>
        <w:t xml:space="preserve">sfg</w:t>
      </w:r>
      <w:r>
        <w:t xml:space="preserve">s. Here are some example feature types that we commonly encounter as an economist</w:t>
      </w:r>
      <w:hyperlink w:anchor="fn41">
        <w:r>
          <w:rPr>
            <w:vertAlign w:val="superscript"/>
            <w:rStyle w:val="Hyperlink"/>
          </w:rPr>
          <w:t xml:space="preserve">41</w:t>
        </w:r>
      </w:hyperlink>
      <w:r>
        <w:t xml:space="preserve">:</w:t>
      </w:r>
    </w:p>
    <w:p>
      <w:pPr>
        <w:pStyle w:val="Compact"/>
        <w:numPr>
          <w:numId w:val="1023"/>
          <w:ilvl w:val="0"/>
        </w:numPr>
      </w:pPr>
      <w:r>
        <w:rPr>
          <w:rStyle w:val="VerbatimChar"/>
        </w:rPr>
        <w:t xml:space="preserve">POINT</w:t>
      </w:r>
      <w:r>
        <w:t xml:space="preserve">: area-less feature that represents a point (e.g., well, city, farmland)</w:t>
      </w:r>
    </w:p>
    <w:p>
      <w:pPr>
        <w:pStyle w:val="Compact"/>
        <w:numPr>
          <w:numId w:val="1023"/>
          <w:ilvl w:val="0"/>
        </w:numPr>
      </w:pPr>
      <w:r>
        <w:rPr>
          <w:rStyle w:val="VerbatimChar"/>
        </w:rPr>
        <w:t xml:space="preserve">LINESTRING</w:t>
      </w:r>
      <w:r>
        <w:t xml:space="preserve">: (e.g., a tributary of a river)</w:t>
      </w:r>
    </w:p>
    <w:p>
      <w:pPr>
        <w:pStyle w:val="Compact"/>
        <w:numPr>
          <w:numId w:val="1023"/>
          <w:ilvl w:val="0"/>
        </w:numPr>
      </w:pPr>
      <w:r>
        <w:rPr>
          <w:rStyle w:val="VerbatimChar"/>
        </w:rPr>
        <w:t xml:space="preserve">MULTILINESTRING</w:t>
      </w:r>
      <w:r>
        <w:t xml:space="preserve">: (e.g., river with more than one tributaries)</w:t>
      </w:r>
    </w:p>
    <w:p>
      <w:pPr>
        <w:pStyle w:val="Compact"/>
        <w:numPr>
          <w:numId w:val="1023"/>
          <w:ilvl w:val="0"/>
        </w:numPr>
      </w:pPr>
      <w:r>
        <w:rPr>
          <w:rStyle w:val="VerbatimChar"/>
        </w:rPr>
        <w:t xml:space="preserve">POLYGON</w:t>
      </w:r>
      <w:r>
        <w:t xml:space="preserve">: geometry with a positive area (e.g., county, state, country)</w:t>
      </w:r>
    </w:p>
    <w:p>
      <w:pPr>
        <w:pStyle w:val="Compact"/>
        <w:numPr>
          <w:numId w:val="1023"/>
          <w:ilvl w:val="0"/>
        </w:numPr>
      </w:pPr>
      <w:r>
        <w:rPr>
          <w:rStyle w:val="VerbatimChar"/>
        </w:rPr>
        <w:t xml:space="preserve">MULTIPOLYGON</w:t>
      </w:r>
      <w:r>
        <w:t xml:space="preserve">: collection of polygons to represent a single object (e.g., countries with islands: U.S., Japan)</w:t>
      </w:r>
    </w:p>
    <w:p>
      <w:r>
        <w:pict>
          <v:rect style="width:0;height:1.5pt" o:hralign="center" o:hrstd="t" o:hr="t"/>
        </w:pict>
      </w:r>
    </w:p>
    <w:p>
      <w:pPr>
        <w:pStyle w:val="FirstParagraph"/>
      </w:pPr>
      <w:r>
        <w:rPr>
          <w:rStyle w:val="VerbatimChar"/>
        </w:rPr>
        <w:t xml:space="preserve">POINT</w:t>
      </w:r>
      <w:r>
        <w:t xml:space="preserve"> </w:t>
      </w:r>
      <w:r>
        <w:t xml:space="preserve">is the simplest geometry type, and is represented by a vector of two</w:t>
      </w:r>
      <w:hyperlink w:anchor="fn42">
        <w:r>
          <w:rPr>
            <w:vertAlign w:val="superscript"/>
            <w:rStyle w:val="Hyperlink"/>
          </w:rPr>
          <w:t xml:space="preserve">42</w:t>
        </w:r>
      </w:hyperlink>
      <w:r>
        <w:t xml:space="preserve"> </w:t>
      </w:r>
      <w:r>
        <w:t xml:space="preserve">numeric values. An example below shows how a</w:t>
      </w:r>
      <w:r>
        <w:t xml:space="preserve"> </w:t>
      </w:r>
      <w:r>
        <w:rPr>
          <w:rStyle w:val="VerbatimChar"/>
        </w:rPr>
        <w:t xml:space="preserve">POINT</w:t>
      </w:r>
      <w:r>
        <w:t xml:space="preserve"> </w:t>
      </w:r>
      <w:r>
        <w:t xml:space="preserve">feature can be made from scratch</w:t>
      </w:r>
      <w:hyperlink w:anchor="fn43">
        <w:r>
          <w:rPr>
            <w:vertAlign w:val="superscript"/>
            <w:rStyle w:val="Hyperlink"/>
          </w:rPr>
          <w:t xml:space="preserve">43</w:t>
        </w:r>
      </w:hyperlink>
      <w:r>
        <w:t xml:space="preserve">:</w:t>
      </w:r>
    </w:p>
    <w:p>
      <w:pPr>
        <w:pStyle w:val="SourceCode"/>
      </w:pPr>
      <w:r>
        <w:rPr>
          <w:rStyle w:val="CommentTok"/>
        </w:rPr>
        <w:t xml:space="preserve">#--- create a POINT ---#</w:t>
      </w:r>
      <w:r>
        <w:br w:type="textWrapping"/>
      </w:r>
      <w:r>
        <w:rPr>
          <w:rStyle w:val="NormalTok"/>
        </w:rPr>
        <w:t xml:space="preserve">a_point &lt;-</w:t>
      </w:r>
      <w:r>
        <w:rPr>
          <w:rStyle w:val="StringTok"/>
        </w:rPr>
        <w:t xml:space="preserve"> </w:t>
      </w:r>
      <w:r>
        <w:rPr>
          <w:rStyle w:val="KeywordTok"/>
        </w:rPr>
        <w:t xml:space="preserve">st_point</w:t>
      </w:r>
      <w:r>
        <w:rPr>
          <w:rStyle w:val="NormalTok"/>
        </w:rPr>
        <w:t xml:space="preserve">(</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p>
    <w:p>
      <w:pPr>
        <w:pStyle w:val="FirstParagraph"/>
      </w:pPr>
      <w:r>
        <w:t xml:space="preserve">The</w:t>
      </w:r>
      <w:r>
        <w:t xml:space="preserve"> </w:t>
      </w:r>
      <w:r>
        <w:rPr>
          <w:rStyle w:val="VerbatimChar"/>
        </w:rPr>
        <w:t xml:space="preserve">st_point()</w:t>
      </w:r>
      <w:r>
        <w:t xml:space="preserve"> </w:t>
      </w:r>
      <w:r>
        <w:t xml:space="preserve">function creates a</w:t>
      </w:r>
      <w:r>
        <w:t xml:space="preserve"> </w:t>
      </w:r>
      <w:r>
        <w:rPr>
          <w:rStyle w:val="VerbatimChar"/>
        </w:rPr>
        <w:t xml:space="preserve">POINT</w:t>
      </w:r>
      <w:r>
        <w:t xml:space="preserve"> </w:t>
      </w:r>
      <w:r>
        <w:t xml:space="preserve">object when supplied with a vector of two numeric values. If you check the class of the newly created object,</w:t>
      </w:r>
    </w:p>
    <w:p>
      <w:pPr>
        <w:pStyle w:val="SourceCode"/>
      </w:pPr>
      <w:r>
        <w:rPr>
          <w:rStyle w:val="CommentTok"/>
        </w:rPr>
        <w:t xml:space="preserve">#--- check the class of the object ---#</w:t>
      </w:r>
      <w:r>
        <w:br w:type="textWrapping"/>
      </w:r>
      <w:r>
        <w:rPr>
          <w:rStyle w:val="KeywordTok"/>
        </w:rPr>
        <w:t xml:space="preserve">class</w:t>
      </w:r>
      <w:r>
        <w:rPr>
          <w:rStyle w:val="NormalTok"/>
        </w:rPr>
        <w:t xml:space="preserve">(a_point)</w:t>
      </w:r>
    </w:p>
    <w:p>
      <w:pPr>
        <w:pStyle w:val="SourceCode"/>
      </w:pPr>
      <w:r>
        <w:rPr>
          <w:rStyle w:val="VerbatimChar"/>
        </w:rPr>
        <w:t xml:space="preserve">[1] "XY"    "POINT" "sfg"  </w:t>
      </w:r>
    </w:p>
    <w:p>
      <w:pPr>
        <w:pStyle w:val="FirstParagraph"/>
      </w:pPr>
      <w:r>
        <w:t xml:space="preserve">You can see that it’s indeed a</w:t>
      </w:r>
      <w:r>
        <w:t xml:space="preserve"> </w:t>
      </w:r>
      <w:r>
        <w:rPr>
          <w:rStyle w:val="VerbatimChar"/>
        </w:rPr>
        <w:t xml:space="preserve">POINT</w:t>
      </w:r>
      <w:r>
        <w:t xml:space="preserve"> </w:t>
      </w:r>
      <w:r>
        <w:t xml:space="preserve">object. But, it’s also an</w:t>
      </w:r>
      <w:r>
        <w:t xml:space="preserve"> </w:t>
      </w:r>
      <w:r>
        <w:rPr>
          <w:rStyle w:val="VerbatimChar"/>
        </w:rPr>
        <w:t xml:space="preserve">sfg</w:t>
      </w:r>
      <w:r>
        <w:t xml:space="preserve"> </w:t>
      </w:r>
      <w:r>
        <w:t xml:space="preserve">object. So,</w:t>
      </w:r>
      <w:r>
        <w:t xml:space="preserve"> </w:t>
      </w:r>
      <w:r>
        <w:rPr>
          <w:rStyle w:val="VerbatimChar"/>
        </w:rPr>
        <w:t xml:space="preserve">a_point</w:t>
      </w:r>
      <w:r>
        <w:t xml:space="preserve"> </w:t>
      </w:r>
      <w:r>
        <w:t xml:space="preserve">is an</w:t>
      </w:r>
      <w:r>
        <w:t xml:space="preserve"> </w:t>
      </w:r>
      <w:r>
        <w:rPr>
          <w:rStyle w:val="VerbatimChar"/>
        </w:rPr>
        <w:t xml:space="preserve">sfg</w:t>
      </w:r>
      <w:r>
        <w:t xml:space="preserve"> </w:t>
      </w:r>
      <w:r>
        <w:t xml:space="preserve">object of type</w:t>
      </w:r>
      <w:r>
        <w:t xml:space="preserve"> </w:t>
      </w:r>
      <w:r>
        <w:rPr>
          <w:rStyle w:val="VerbatimChar"/>
        </w:rPr>
        <w:t xml:space="preserve">POINT</w:t>
      </w:r>
      <w:r>
        <w:t xml:space="preserve">.</w:t>
      </w:r>
    </w:p>
    <w:p>
      <w:r>
        <w:pict>
          <v:rect style="width:0;height:1.5pt" o:hralign="center" o:hrstd="t" o:hr="t"/>
        </w:pict>
      </w:r>
    </w:p>
    <w:p>
      <w:pPr>
        <w:pStyle w:val="FirstParagraph"/>
      </w:pPr>
      <w:r>
        <w:t xml:space="preserve">A</w:t>
      </w:r>
      <w:r>
        <w:t xml:space="preserve"> </w:t>
      </w:r>
      <w:r>
        <w:rPr>
          <w:rStyle w:val="VerbatimChar"/>
        </w:rPr>
        <w:t xml:space="preserve">LINESTRING</w:t>
      </w:r>
      <w:r>
        <w:t xml:space="preserve"> </w:t>
      </w:r>
      <w:r>
        <w:t xml:space="preserve">objects are represented by a sequence of points:</w:t>
      </w:r>
    </w:p>
    <w:p>
      <w:pPr>
        <w:pStyle w:val="SourceCode"/>
      </w:pPr>
      <w:r>
        <w:rPr>
          <w:rStyle w:val="CommentTok"/>
        </w:rPr>
        <w:t xml:space="preserve">#--- collection of points in a matrix form ---#</w:t>
      </w:r>
      <w:r>
        <w:br w:type="textWrapping"/>
      </w:r>
      <w:r>
        <w:rPr>
          <w:rStyle w:val="NormalTok"/>
        </w:rPr>
        <w:t xml:space="preserve">s1 &lt;-</w:t>
      </w:r>
      <w:r>
        <w:rPr>
          <w:rStyle w:val="StringTok"/>
        </w:rPr>
        <w:t xml:space="preserve"> </w:t>
      </w:r>
      <w:r>
        <w:rPr>
          <w:rStyle w:val="KeywordTok"/>
        </w:rPr>
        <w:t xml:space="preserve">rbind</w:t>
      </w:r>
      <w:r>
        <w:rPr>
          <w:rStyle w:val="NormalTok"/>
        </w:rPr>
        <w:t xml:space="preserve">(</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br w:type="textWrapping"/>
      </w:r>
      <w:r>
        <w:br w:type="textWrapping"/>
      </w:r>
      <w:r>
        <w:rPr>
          <w:rStyle w:val="CommentTok"/>
        </w:rPr>
        <w:t xml:space="preserve">#--- see what s1 looks like ---#</w:t>
      </w:r>
      <w:r>
        <w:br w:type="textWrapping"/>
      </w:r>
      <w:r>
        <w:rPr>
          <w:rStyle w:val="NormalTok"/>
        </w:rPr>
        <w:t xml:space="preserve">s1</w:t>
      </w:r>
    </w:p>
    <w:p>
      <w:pPr>
        <w:pStyle w:val="SourceCode"/>
      </w:pPr>
      <w:r>
        <w:rPr>
          <w:rStyle w:val="VerbatimChar"/>
        </w:rPr>
        <w:t xml:space="preserve">     [,1] [,2]</w:t>
      </w:r>
      <w:r>
        <w:br w:type="textWrapping"/>
      </w:r>
      <w:r>
        <w:rPr>
          <w:rStyle w:val="VerbatimChar"/>
        </w:rPr>
        <w:t xml:space="preserve">[1,]    2    3</w:t>
      </w:r>
      <w:r>
        <w:br w:type="textWrapping"/>
      </w:r>
      <w:r>
        <w:rPr>
          <w:rStyle w:val="VerbatimChar"/>
        </w:rPr>
        <w:t xml:space="preserve">[2,]    3    4</w:t>
      </w:r>
      <w:r>
        <w:br w:type="textWrapping"/>
      </w:r>
      <w:r>
        <w:rPr>
          <w:rStyle w:val="VerbatimChar"/>
        </w:rPr>
        <w:t xml:space="preserve">[3,]    3    5</w:t>
      </w:r>
      <w:r>
        <w:br w:type="textWrapping"/>
      </w:r>
      <w:r>
        <w:rPr>
          <w:rStyle w:val="VerbatimChar"/>
        </w:rPr>
        <w:t xml:space="preserve">[4,]    1    5</w:t>
      </w:r>
    </w:p>
    <w:p>
      <w:pPr>
        <w:pStyle w:val="SourceCode"/>
      </w:pPr>
      <w:r>
        <w:rPr>
          <w:rStyle w:val="CommentTok"/>
        </w:rPr>
        <w:t xml:space="preserve">#--- create a "LINESTRING" ---#</w:t>
      </w:r>
      <w:r>
        <w:br w:type="textWrapping"/>
      </w:r>
      <w:r>
        <w:rPr>
          <w:rStyle w:val="NormalTok"/>
        </w:rPr>
        <w:t xml:space="preserve">a_linestring &lt;-</w:t>
      </w:r>
      <w:r>
        <w:rPr>
          <w:rStyle w:val="StringTok"/>
        </w:rPr>
        <w:t xml:space="preserve"> </w:t>
      </w:r>
      <w:r>
        <w:rPr>
          <w:rStyle w:val="KeywordTok"/>
        </w:rPr>
        <w:t xml:space="preserve">st_linestring</w:t>
      </w:r>
      <w:r>
        <w:rPr>
          <w:rStyle w:val="NormalTok"/>
        </w:rPr>
        <w:t xml:space="preserve">(s1)</w:t>
      </w:r>
      <w:r>
        <w:br w:type="textWrapping"/>
      </w:r>
      <w:r>
        <w:br w:type="textWrapping"/>
      </w:r>
      <w:r>
        <w:rPr>
          <w:rStyle w:val="CommentTok"/>
        </w:rPr>
        <w:t xml:space="preserve">#--- check the class ---#</w:t>
      </w:r>
      <w:r>
        <w:br w:type="textWrapping"/>
      </w:r>
      <w:r>
        <w:rPr>
          <w:rStyle w:val="KeywordTok"/>
        </w:rPr>
        <w:t xml:space="preserve">class</w:t>
      </w:r>
      <w:r>
        <w:rPr>
          <w:rStyle w:val="NormalTok"/>
        </w:rPr>
        <w:t xml:space="preserve">(a_linestring)</w:t>
      </w:r>
    </w:p>
    <w:p>
      <w:pPr>
        <w:pStyle w:val="SourceCode"/>
      </w:pPr>
      <w:r>
        <w:rPr>
          <w:rStyle w:val="VerbatimChar"/>
        </w:rPr>
        <w:t xml:space="preserve">[1] "XY"         "LINESTRING" "sfg"       </w:t>
      </w:r>
    </w:p>
    <w:p>
      <w:pPr>
        <w:pStyle w:val="FirstParagraph"/>
      </w:pPr>
      <w:r>
        <w:rPr>
          <w:rStyle w:val="VerbatimChar"/>
        </w:rPr>
        <w:t xml:space="preserve">s1</w:t>
      </w:r>
      <w:r>
        <w:t xml:space="preserve"> </w:t>
      </w:r>
      <w:r>
        <w:t xml:space="preserve">is a matrix where each row represents a point. By applying</w:t>
      </w:r>
      <w:r>
        <w:t xml:space="preserve"> </w:t>
      </w:r>
      <w:r>
        <w:rPr>
          <w:rStyle w:val="VerbatimChar"/>
        </w:rPr>
        <w:t xml:space="preserve">st_linestring()</w:t>
      </w:r>
      <w:r>
        <w:t xml:space="preserve"> </w:t>
      </w:r>
      <w:r>
        <w:t xml:space="preserve">function to</w:t>
      </w:r>
      <w:r>
        <w:t xml:space="preserve"> </w:t>
      </w:r>
      <w:r>
        <w:rPr>
          <w:rStyle w:val="VerbatimChar"/>
        </w:rPr>
        <w:t xml:space="preserve">s1</w:t>
      </w:r>
      <w:r>
        <w:t xml:space="preserve">, you create a</w:t>
      </w:r>
      <w:r>
        <w:t xml:space="preserve"> </w:t>
      </w:r>
      <w:r>
        <w:rPr>
          <w:rStyle w:val="VerbatimChar"/>
        </w:rPr>
        <w:t xml:space="preserve">LINESTRING</w:t>
      </w:r>
      <w:r>
        <w:t xml:space="preserve"> </w:t>
      </w:r>
      <w:r>
        <w:t xml:space="preserve">object. Let’s see what the line looks like.</w:t>
      </w:r>
    </w:p>
    <w:p>
      <w:pPr>
        <w:pStyle w:val="SourceCode"/>
      </w:pPr>
      <w:r>
        <w:rPr>
          <w:rStyle w:val="KeywordTok"/>
        </w:rPr>
        <w:t xml:space="preserve">plot</w:t>
      </w:r>
      <w:r>
        <w:rPr>
          <w:rStyle w:val="NormalTok"/>
        </w:rPr>
        <w:t xml:space="preserve">(a_linestring)</w:t>
      </w:r>
    </w:p>
    <w:p>
      <w:pPr>
        <w:pStyle w:val="FirstParagraph"/>
      </w:pPr>
      <w:r>
        <w:drawing>
          <wp:inline>
            <wp:extent cx="5334000" cy="3810000"/>
            <wp:effectExtent b="0" l="0" r="0" t="0"/>
            <wp:docPr descr="" title="" id="1" name="Picture"/>
            <a:graphic>
              <a:graphicData uri="http://schemas.openxmlformats.org/drawingml/2006/picture">
                <pic:pic>
                  <pic:nvPicPr>
                    <pic:cNvPr descr="VectorDataBasics_files/figure-html/plot_line-1.png" id="0" name="Picture"/>
                    <pic:cNvPicPr>
                      <a:picLocks noChangeArrowheads="1" noChangeAspect="1"/>
                    </pic:cNvPicPr>
                  </pic:nvPicPr>
                  <pic:blipFill>
                    <a:blip r:embed="rId101"/>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As you can see, each pair of consecutive points in the matrix are connected by a straight line to form a line.</w:t>
      </w:r>
    </w:p>
    <w:p>
      <w:r>
        <w:pict>
          <v:rect style="width:0;height:1.5pt" o:hralign="center" o:hrstd="t" o:hr="t"/>
        </w:pict>
      </w:r>
    </w:p>
    <w:p>
      <w:pPr>
        <w:pStyle w:val="FirstParagraph"/>
      </w:pPr>
      <w:r>
        <w:t xml:space="preserve">A</w:t>
      </w:r>
      <w:r>
        <w:t xml:space="preserve"> </w:t>
      </w:r>
      <w:r>
        <w:rPr>
          <w:rStyle w:val="VerbatimChar"/>
        </w:rPr>
        <w:t xml:space="preserve">POLYGON</w:t>
      </w:r>
      <w:r>
        <w:t xml:space="preserve"> </w:t>
      </w:r>
      <w:r>
        <w:t xml:space="preserve">is very similar to</w:t>
      </w:r>
      <w:r>
        <w:t xml:space="preserve"> </w:t>
      </w:r>
      <w:r>
        <w:rPr>
          <w:rStyle w:val="VerbatimChar"/>
        </w:rPr>
        <w:t xml:space="preserve">LINESTRING</w:t>
      </w:r>
      <w:r>
        <w:t xml:space="preserve"> </w:t>
      </w:r>
      <w:r>
        <w:t xml:space="preserve">in the manner it is represented.</w:t>
      </w:r>
    </w:p>
    <w:p>
      <w:pPr>
        <w:pStyle w:val="SourceCode"/>
      </w:pPr>
      <w:r>
        <w:rPr>
          <w:rStyle w:val="CommentTok"/>
        </w:rPr>
        <w:t xml:space="preserve">#--- collection of points in a matrix form ---#</w:t>
      </w:r>
      <w:r>
        <w:br w:type="textWrapping"/>
      </w:r>
      <w:r>
        <w:rPr>
          <w:rStyle w:val="NormalTok"/>
        </w:rPr>
        <w:t xml:space="preserve">p1 &lt;-</w:t>
      </w:r>
      <w:r>
        <w:rPr>
          <w:rStyle w:val="StringTok"/>
        </w:rPr>
        <w:t xml:space="preserve"> </w:t>
      </w:r>
      <w:r>
        <w:rPr>
          <w:rStyle w:val="KeywordTok"/>
        </w:rPr>
        <w:t xml:space="preserve">rbind</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0</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5</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type="textWrapping"/>
      </w:r>
      <w:r>
        <w:br w:type="textWrapping"/>
      </w:r>
      <w:r>
        <w:rPr>
          <w:rStyle w:val="CommentTok"/>
        </w:rPr>
        <w:t xml:space="preserve">#--- see what s1 looks like ---#</w:t>
      </w:r>
      <w:r>
        <w:br w:type="textWrapping"/>
      </w:r>
      <w:r>
        <w:rPr>
          <w:rStyle w:val="NormalTok"/>
        </w:rPr>
        <w:t xml:space="preserve">p1</w:t>
      </w:r>
    </w:p>
    <w:p>
      <w:pPr>
        <w:pStyle w:val="SourceCode"/>
      </w:pPr>
      <w:r>
        <w:rPr>
          <w:rStyle w:val="VerbatimChar"/>
        </w:rPr>
        <w:t xml:space="preserve">     [,1] [,2]</w:t>
      </w:r>
      <w:r>
        <w:br w:type="textWrapping"/>
      </w:r>
      <w:r>
        <w:rPr>
          <w:rStyle w:val="VerbatimChar"/>
        </w:rPr>
        <w:t xml:space="preserve">[1,]    0    0</w:t>
      </w:r>
      <w:r>
        <w:br w:type="textWrapping"/>
      </w:r>
      <w:r>
        <w:rPr>
          <w:rStyle w:val="VerbatimChar"/>
        </w:rPr>
        <w:t xml:space="preserve">[2,]    3    0</w:t>
      </w:r>
      <w:r>
        <w:br w:type="textWrapping"/>
      </w:r>
      <w:r>
        <w:rPr>
          <w:rStyle w:val="VerbatimChar"/>
        </w:rPr>
        <w:t xml:space="preserve">[3,]    3    2</w:t>
      </w:r>
      <w:r>
        <w:br w:type="textWrapping"/>
      </w:r>
      <w:r>
        <w:rPr>
          <w:rStyle w:val="VerbatimChar"/>
        </w:rPr>
        <w:t xml:space="preserve">[4,]    2    5</w:t>
      </w:r>
      <w:r>
        <w:br w:type="textWrapping"/>
      </w:r>
      <w:r>
        <w:rPr>
          <w:rStyle w:val="VerbatimChar"/>
        </w:rPr>
        <w:t xml:space="preserve">[5,]    1    3</w:t>
      </w:r>
      <w:r>
        <w:br w:type="textWrapping"/>
      </w:r>
      <w:r>
        <w:rPr>
          <w:rStyle w:val="VerbatimChar"/>
        </w:rPr>
        <w:t xml:space="preserve">[6,]    0    0</w:t>
      </w:r>
    </w:p>
    <w:p>
      <w:pPr>
        <w:pStyle w:val="SourceCode"/>
      </w:pPr>
      <w:r>
        <w:rPr>
          <w:rStyle w:val="NormalTok"/>
        </w:rPr>
        <w:t xml:space="preserve"> </w:t>
      </w:r>
      <w:r>
        <w:rPr>
          <w:rStyle w:val="CommentTok"/>
        </w:rPr>
        <w:t xml:space="preserve">#--- create a "LINESTRING" ---#</w:t>
      </w:r>
      <w:r>
        <w:br w:type="textWrapping"/>
      </w:r>
      <w:r>
        <w:rPr>
          <w:rStyle w:val="NormalTok"/>
        </w:rPr>
        <w:t xml:space="preserve">a_polygon &lt;-</w:t>
      </w:r>
      <w:r>
        <w:rPr>
          <w:rStyle w:val="StringTok"/>
        </w:rPr>
        <w:t xml:space="preserve"> </w:t>
      </w:r>
      <w:r>
        <w:rPr>
          <w:rStyle w:val="KeywordTok"/>
        </w:rPr>
        <w:t xml:space="preserve">st_polygon</w:t>
      </w:r>
      <w:r>
        <w:rPr>
          <w:rStyle w:val="NormalTok"/>
        </w:rPr>
        <w:t xml:space="preserve">(</w:t>
      </w:r>
      <w:r>
        <w:rPr>
          <w:rStyle w:val="KeywordTok"/>
        </w:rPr>
        <w:t xml:space="preserve">list</w:t>
      </w:r>
      <w:r>
        <w:rPr>
          <w:rStyle w:val="NormalTok"/>
        </w:rPr>
        <w:t xml:space="preserve">(p1))</w:t>
      </w:r>
      <w:r>
        <w:br w:type="textWrapping"/>
      </w:r>
      <w:r>
        <w:br w:type="textWrapping"/>
      </w:r>
      <w:r>
        <w:rPr>
          <w:rStyle w:val="CommentTok"/>
        </w:rPr>
        <w:t xml:space="preserve">#--- check the class ---#</w:t>
      </w:r>
      <w:r>
        <w:br w:type="textWrapping"/>
      </w:r>
      <w:r>
        <w:rPr>
          <w:rStyle w:val="KeywordTok"/>
        </w:rPr>
        <w:t xml:space="preserve">class</w:t>
      </w:r>
      <w:r>
        <w:rPr>
          <w:rStyle w:val="NormalTok"/>
        </w:rPr>
        <w:t xml:space="preserve">(a_polygon)</w:t>
      </w:r>
    </w:p>
    <w:p>
      <w:pPr>
        <w:pStyle w:val="SourceCode"/>
      </w:pPr>
      <w:r>
        <w:rPr>
          <w:rStyle w:val="VerbatimChar"/>
        </w:rPr>
        <w:t xml:space="preserve">[1] "XY"      "POLYGON" "sfg"    </w:t>
      </w:r>
    </w:p>
    <w:p>
      <w:pPr>
        <w:pStyle w:val="SourceCode"/>
      </w:pPr>
      <w:r>
        <w:rPr>
          <w:rStyle w:val="CommentTok"/>
        </w:rPr>
        <w:t xml:space="preserve">#--- see what it looks like ---#</w:t>
      </w:r>
      <w:r>
        <w:br w:type="textWrapping"/>
      </w:r>
      <w:r>
        <w:rPr>
          <w:rStyle w:val="KeywordTok"/>
        </w:rPr>
        <w:t xml:space="preserve">plot</w:t>
      </w:r>
      <w:r>
        <w:rPr>
          <w:rStyle w:val="NormalTok"/>
        </w:rPr>
        <w:t xml:space="preserve">(a_polygon)</w:t>
      </w:r>
    </w:p>
    <w:p>
      <w:pPr>
        <w:pStyle w:val="FirstParagraph"/>
      </w:pPr>
      <w:r>
        <w:drawing>
          <wp:inline>
            <wp:extent cx="5334000" cy="3810000"/>
            <wp:effectExtent b="0" l="0" r="0" t="0"/>
            <wp:docPr descr="" title="" id="1" name="Picture"/>
            <a:graphic>
              <a:graphicData uri="http://schemas.openxmlformats.org/drawingml/2006/picture">
                <pic:pic>
                  <pic:nvPicPr>
                    <pic:cNvPr descr="VectorDataBasics_files/figure-html/polygon_1-1.png" id="0" name="Picture"/>
                    <pic:cNvPicPr>
                      <a:picLocks noChangeArrowheads="1" noChangeAspect="1"/>
                    </pic:cNvPicPr>
                  </pic:nvPicPr>
                  <pic:blipFill>
                    <a:blip r:embed="rId102"/>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Just like the</w:t>
      </w:r>
      <w:r>
        <w:t xml:space="preserve"> </w:t>
      </w:r>
      <w:r>
        <w:rPr>
          <w:rStyle w:val="VerbatimChar"/>
        </w:rPr>
        <w:t xml:space="preserve">LINESTRING</w:t>
      </w:r>
      <w:r>
        <w:t xml:space="preserve"> </w:t>
      </w:r>
      <w:r>
        <w:t xml:space="preserve">object we created earlier, a</w:t>
      </w:r>
      <w:r>
        <w:t xml:space="preserve"> </w:t>
      </w:r>
      <w:r>
        <w:rPr>
          <w:rStyle w:val="VerbatimChar"/>
        </w:rPr>
        <w:t xml:space="preserve">POLYGON</w:t>
      </w:r>
      <w:r>
        <w:t xml:space="preserve"> </w:t>
      </w:r>
      <w:r>
        <w:t xml:space="preserve">is represented by a collection of points. The biggest difference between them is that we need to have some positive area enclosed by lines connecting the points. To do that, you have the the same point for the first and last points to close the loop: here, it’s</w:t>
      </w:r>
      <w:r>
        <w:t xml:space="preserve"> </w:t>
      </w:r>
      <w:r>
        <w:rPr>
          <w:rStyle w:val="VerbatimChar"/>
        </w:rPr>
        <w:t xml:space="preserve">c(0,0)</w:t>
      </w:r>
      <w:r>
        <w:t xml:space="preserve">. A</w:t>
      </w:r>
      <w:r>
        <w:t xml:space="preserve"> </w:t>
      </w:r>
      <w:r>
        <w:rPr>
          <w:rStyle w:val="VerbatimChar"/>
        </w:rPr>
        <w:t xml:space="preserve">POLYGON</w:t>
      </w:r>
      <w:r>
        <w:t xml:space="preserve"> </w:t>
      </w:r>
      <w:r>
        <w:t xml:space="preserve">can have a hole in it. The first matrix of a list becomes the exterior ring, and all the subsequent matrices will be holes within the exterior ring.</w:t>
      </w:r>
    </w:p>
    <w:p>
      <w:pPr>
        <w:pStyle w:val="SourceCode"/>
      </w:pPr>
      <w:r>
        <w:rPr>
          <w:rStyle w:val="CommentTok"/>
        </w:rPr>
        <w:t xml:space="preserve">#--- a hole within p1 ---#</w:t>
      </w:r>
      <w:r>
        <w:br w:type="textWrapping"/>
      </w:r>
      <w:r>
        <w:rPr>
          <w:rStyle w:val="NormalTok"/>
        </w:rPr>
        <w:t xml:space="preserve">p2 &lt;-</w:t>
      </w:r>
      <w:r>
        <w:rPr>
          <w:rStyle w:val="StringTok"/>
        </w:rPr>
        <w:t xml:space="preserve"> </w:t>
      </w:r>
      <w:r>
        <w:rPr>
          <w:rStyle w:val="KeywordTok"/>
        </w:rPr>
        <w:t xml:space="preserve">rbind</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br w:type="textWrapping"/>
      </w:r>
      <w:r>
        <w:rPr>
          <w:rStyle w:val="CommentTok"/>
        </w:rPr>
        <w:t xml:space="preserve">#--- create a polygon with hole ---#</w:t>
      </w:r>
      <w:r>
        <w:br w:type="textWrapping"/>
      </w:r>
      <w:r>
        <w:rPr>
          <w:rStyle w:val="NormalTok"/>
        </w:rPr>
        <w:t xml:space="preserve">a_plygon_with_a_hole &lt;-</w:t>
      </w:r>
      <w:r>
        <w:rPr>
          <w:rStyle w:val="StringTok"/>
        </w:rPr>
        <w:t xml:space="preserve"> </w:t>
      </w:r>
      <w:r>
        <w:rPr>
          <w:rStyle w:val="KeywordTok"/>
        </w:rPr>
        <w:t xml:space="preserve">st_polygon</w:t>
      </w:r>
      <w:r>
        <w:rPr>
          <w:rStyle w:val="NormalTok"/>
        </w:rPr>
        <w:t xml:space="preserve">(</w:t>
      </w:r>
      <w:r>
        <w:rPr>
          <w:rStyle w:val="KeywordTok"/>
        </w:rPr>
        <w:t xml:space="preserve">list</w:t>
      </w:r>
      <w:r>
        <w:rPr>
          <w:rStyle w:val="NormalTok"/>
        </w:rPr>
        <w:t xml:space="preserve">(p1,p2))</w:t>
      </w:r>
      <w:r>
        <w:br w:type="textWrapping"/>
      </w:r>
      <w:r>
        <w:br w:type="textWrapping"/>
      </w:r>
      <w:r>
        <w:rPr>
          <w:rStyle w:val="CommentTok"/>
        </w:rPr>
        <w:t xml:space="preserve">#--- see what it looks like ---#</w:t>
      </w:r>
      <w:r>
        <w:br w:type="textWrapping"/>
      </w:r>
      <w:r>
        <w:rPr>
          <w:rStyle w:val="KeywordTok"/>
        </w:rPr>
        <w:t xml:space="preserve">plot</w:t>
      </w:r>
      <w:r>
        <w:rPr>
          <w:rStyle w:val="NormalTok"/>
        </w:rPr>
        <w:t xml:space="preserve">(a_plygon_with_a_hole)</w:t>
      </w:r>
    </w:p>
    <w:p>
      <w:pPr>
        <w:pStyle w:val="FirstParagraph"/>
      </w:pPr>
      <w:r>
        <w:drawing>
          <wp:inline>
            <wp:extent cx="5334000" cy="3810000"/>
            <wp:effectExtent b="0" l="0" r="0" t="0"/>
            <wp:docPr descr="" title="" id="1" name="Picture"/>
            <a:graphic>
              <a:graphicData uri="http://schemas.openxmlformats.org/drawingml/2006/picture">
                <pic:pic>
                  <pic:nvPicPr>
                    <pic:cNvPr descr="VectorDataBasics_files/figure-html/polygon_hole-1.png" id="0" name="Picture"/>
                    <pic:cNvPicPr>
                      <a:picLocks noChangeArrowheads="1" noChangeAspect="1"/>
                    </pic:cNvPicPr>
                  </pic:nvPicPr>
                  <pic:blipFill>
                    <a:blip r:embed="rId103"/>
                    <a:stretch>
                      <a:fillRect/>
                    </a:stretch>
                  </pic:blipFill>
                  <pic:spPr bwMode="auto">
                    <a:xfrm>
                      <a:off x="0" y="0"/>
                      <a:ext cx="5334000" cy="3810000"/>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You can create a</w:t>
      </w:r>
      <w:r>
        <w:t xml:space="preserve"> </w:t>
      </w:r>
      <w:r>
        <w:rPr>
          <w:rStyle w:val="VerbatimChar"/>
        </w:rPr>
        <w:t xml:space="preserve">MULTIPOLYGON</w:t>
      </w:r>
      <w:r>
        <w:t xml:space="preserve"> </w:t>
      </w:r>
      <w:r>
        <w:t xml:space="preserve">object in a similar manner. The only difference is that you supply a list of lists of matrices, with each inner list representing a polygon. An example below:</w:t>
      </w:r>
    </w:p>
    <w:p>
      <w:pPr>
        <w:pStyle w:val="SourceCode"/>
      </w:pPr>
      <w:r>
        <w:rPr>
          <w:rStyle w:val="CommentTok"/>
        </w:rPr>
        <w:t xml:space="preserve">#--- second polygon ---#</w:t>
      </w:r>
      <w:r>
        <w:br w:type="textWrapping"/>
      </w:r>
      <w:r>
        <w:rPr>
          <w:rStyle w:val="NormalTok"/>
        </w:rPr>
        <w:t xml:space="preserve">p3 &lt;-</w:t>
      </w:r>
      <w:r>
        <w:rPr>
          <w:rStyle w:val="StringTok"/>
        </w:rPr>
        <w:t xml:space="preserve"> </w:t>
      </w:r>
      <w:r>
        <w:rPr>
          <w:rStyle w:val="KeywordTok"/>
        </w:rPr>
        <w:t xml:space="preserve">rbind</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0</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3</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 </w:t>
      </w:r>
      <w:r>
        <w:br w:type="textWrapping"/>
      </w:r>
      <w:r>
        <w:br w:type="textWrapping"/>
      </w:r>
      <w:r>
        <w:rPr>
          <w:rStyle w:val="CommentTok"/>
        </w:rPr>
        <w:t xml:space="preserve">#--- create a multipolygon ---#</w:t>
      </w:r>
      <w:r>
        <w:br w:type="textWrapping"/>
      </w:r>
      <w:r>
        <w:rPr>
          <w:rStyle w:val="NormalTok"/>
        </w:rPr>
        <w:t xml:space="preserve">a_multipolygon &lt;-</w:t>
      </w:r>
      <w:r>
        <w:rPr>
          <w:rStyle w:val="StringTok"/>
        </w:rPr>
        <w:t xml:space="preserve"> </w:t>
      </w:r>
      <w:r>
        <w:rPr>
          <w:rStyle w:val="KeywordTok"/>
        </w:rPr>
        <w:t xml:space="preserve">st_multipolygon</w:t>
      </w:r>
      <w:r>
        <w:rPr>
          <w:rStyle w:val="NormalTok"/>
        </w:rPr>
        <w:t xml:space="preserve">(</w:t>
      </w:r>
      <w:r>
        <w:rPr>
          <w:rStyle w:val="KeywordTok"/>
        </w:rPr>
        <w:t xml:space="preserve">list</w:t>
      </w:r>
      <w:r>
        <w:rPr>
          <w:rStyle w:val="NormalTok"/>
        </w:rPr>
        <w:t xml:space="preserve">(</w:t>
      </w:r>
      <w:r>
        <w:rPr>
          <w:rStyle w:val="KeywordTok"/>
        </w:rPr>
        <w:t xml:space="preserve">list</w:t>
      </w:r>
      <w:r>
        <w:rPr>
          <w:rStyle w:val="NormalTok"/>
        </w:rPr>
        <w:t xml:space="preserve">(p1,p2), </w:t>
      </w:r>
      <w:r>
        <w:rPr>
          <w:rStyle w:val="KeywordTok"/>
        </w:rPr>
        <w:t xml:space="preserve">list</w:t>
      </w:r>
      <w:r>
        <w:rPr>
          <w:rStyle w:val="NormalTok"/>
        </w:rPr>
        <w:t xml:space="preserve">(p3)))</w:t>
      </w:r>
      <w:r>
        <w:br w:type="textWrapping"/>
      </w:r>
      <w:r>
        <w:br w:type="textWrapping"/>
      </w:r>
      <w:r>
        <w:rPr>
          <w:rStyle w:val="CommentTok"/>
        </w:rPr>
        <w:t xml:space="preserve">#--- see what it looks like ---#</w:t>
      </w:r>
      <w:r>
        <w:br w:type="textWrapping"/>
      </w:r>
      <w:r>
        <w:rPr>
          <w:rStyle w:val="KeywordTok"/>
        </w:rPr>
        <w:t xml:space="preserve">plot</w:t>
      </w:r>
      <w:r>
        <w:rPr>
          <w:rStyle w:val="NormalTok"/>
        </w:rPr>
        <w:t xml:space="preserve">(a_multipolygon)</w:t>
      </w:r>
    </w:p>
    <w:p>
      <w:pPr>
        <w:pStyle w:val="FirstParagraph"/>
      </w:pPr>
      <w:r>
        <w:drawing>
          <wp:inline>
            <wp:extent cx="5334000" cy="3810000"/>
            <wp:effectExtent b="0" l="0" r="0" t="0"/>
            <wp:docPr descr="" title="" id="1" name="Picture"/>
            <a:graphic>
              <a:graphicData uri="http://schemas.openxmlformats.org/drawingml/2006/picture">
                <pic:pic>
                  <pic:nvPicPr>
                    <pic:cNvPr descr="VectorDataBasics_files/figure-html/multi_polygon-1.png" id="0" name="Picture"/>
                    <pic:cNvPicPr>
                      <a:picLocks noChangeArrowheads="1" noChangeAspect="1"/>
                    </pic:cNvPicPr>
                  </pic:nvPicPr>
                  <pic:blipFill>
                    <a:blip r:embed="rId104"/>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Each of</w:t>
      </w:r>
      <w:r>
        <w:t xml:space="preserve"> </w:t>
      </w:r>
      <w:r>
        <w:rPr>
          <w:rStyle w:val="VerbatimChar"/>
        </w:rPr>
        <w:t xml:space="preserve">list(p1,p2)</w:t>
      </w:r>
      <w:r>
        <w:t xml:space="preserve">,</w:t>
      </w:r>
      <w:r>
        <w:t xml:space="preserve"> </w:t>
      </w:r>
      <w:r>
        <w:rPr>
          <w:rStyle w:val="VerbatimChar"/>
        </w:rPr>
        <w:t xml:space="preserve">list(p3,p4)</w:t>
      </w:r>
      <w:r>
        <w:t xml:space="preserve">,</w:t>
      </w:r>
      <w:r>
        <w:t xml:space="preserve"> </w:t>
      </w:r>
      <w:r>
        <w:rPr>
          <w:rStyle w:val="VerbatimChar"/>
        </w:rPr>
        <w:t xml:space="preserve">list(p5)</w:t>
      </w:r>
      <w:r>
        <w:t xml:space="preserve"> </w:t>
      </w:r>
      <w:r>
        <w:t xml:space="preserve">represents a polygon. You supply a list of these lists to the</w:t>
      </w:r>
      <w:r>
        <w:t xml:space="preserve"> </w:t>
      </w:r>
      <w:r>
        <w:rPr>
          <w:rStyle w:val="VerbatimChar"/>
        </w:rPr>
        <w:t xml:space="preserve">st_multipolygon()</w:t>
      </w:r>
      <w:r>
        <w:t xml:space="preserve"> </w:t>
      </w:r>
      <w:r>
        <w:t xml:space="preserve">function to make a</w:t>
      </w:r>
      <w:r>
        <w:t xml:space="preserve"> </w:t>
      </w:r>
      <w:r>
        <w:rPr>
          <w:rStyle w:val="VerbatimChar"/>
        </w:rPr>
        <w:t xml:space="preserve">MULTIPOLYGON</w:t>
      </w:r>
      <w:r>
        <w:t xml:space="preserve"> </w:t>
      </w:r>
      <w:r>
        <w:t xml:space="preserve">object.</w:t>
      </w:r>
    </w:p>
    <w:p>
      <w:pPr>
        <w:pStyle w:val="Heading3"/>
      </w:pPr>
      <w:bookmarkStart w:id="105" w:name="create-simple-feature-geometry-list-column-sfc-and-simple-feature-sf-from-scratch"/>
      <w:bookmarkEnd w:id="105"/>
      <w:r>
        <w:t xml:space="preserve">2.2.2</w:t>
      </w:r>
      <w:r>
        <w:t xml:space="preserve"> </w:t>
      </w:r>
      <w:r>
        <w:t xml:space="preserve">Create simple feature geometry list-column (</w:t>
      </w:r>
      <w:r>
        <w:rPr>
          <w:rStyle w:val="VerbatimChar"/>
        </w:rPr>
        <w:t xml:space="preserve">sfc</w:t>
      </w:r>
      <w:r>
        <w:t xml:space="preserve">) and simple feature (</w:t>
      </w:r>
      <w:r>
        <w:rPr>
          <w:rStyle w:val="VerbatimChar"/>
        </w:rPr>
        <w:t xml:space="preserve">sf</w:t>
      </w:r>
      <w:r>
        <w:t xml:space="preserve">) from scratch</w:t>
      </w:r>
    </w:p>
    <w:p>
      <w:pPr>
        <w:pStyle w:val="FirstParagraph"/>
      </w:pPr>
      <w:r>
        <w:t xml:space="preserve">To make a simple feature geometry list-column (</w:t>
      </w:r>
      <w:r>
        <w:rPr>
          <w:rStyle w:val="VerbatimChar"/>
        </w:rPr>
        <w:t xml:space="preserve">sfc</w:t>
      </w:r>
      <w:r>
        <w:t xml:space="preserve">), you can simply supply a list of</w:t>
      </w:r>
      <w:r>
        <w:t xml:space="preserve"> </w:t>
      </w:r>
      <w:r>
        <w:rPr>
          <w:rStyle w:val="VerbatimChar"/>
        </w:rPr>
        <w:t xml:space="preserve">sfg</w:t>
      </w:r>
      <w:r>
        <w:t xml:space="preserve"> </w:t>
      </w:r>
      <w:r>
        <w:t xml:space="preserve">to the</w:t>
      </w:r>
      <w:r>
        <w:t xml:space="preserve"> </w:t>
      </w:r>
      <w:r>
        <w:rPr>
          <w:rStyle w:val="VerbatimChar"/>
        </w:rPr>
        <w:t xml:space="preserve">st_sfc()</w:t>
      </w:r>
      <w:r>
        <w:t xml:space="preserve"> </w:t>
      </w:r>
      <w:r>
        <w:t xml:space="preserve">function as follows:</w:t>
      </w:r>
    </w:p>
    <w:p>
      <w:pPr>
        <w:pStyle w:val="SourceCode"/>
      </w:pPr>
      <w:r>
        <w:rPr>
          <w:rStyle w:val="CommentTok"/>
        </w:rPr>
        <w:t xml:space="preserve">#--- create an sfc ---#</w:t>
      </w:r>
      <w:r>
        <w:br w:type="textWrapping"/>
      </w:r>
      <w:r>
        <w:rPr>
          <w:rStyle w:val="NormalTok"/>
        </w:rPr>
        <w:t xml:space="preserve">sfc_ex &lt;-</w:t>
      </w:r>
      <w:r>
        <w:rPr>
          <w:rStyle w:val="StringTok"/>
        </w:rPr>
        <w:t xml:space="preserve"> </w:t>
      </w:r>
      <w:r>
        <w:rPr>
          <w:rStyle w:val="KeywordTok"/>
        </w:rPr>
        <w:t xml:space="preserve">st_sfc</w:t>
      </w:r>
      <w:r>
        <w:rPr>
          <w:rStyle w:val="NormalTok"/>
        </w:rPr>
        <w:t xml:space="preserve">(</w:t>
      </w:r>
      <w:r>
        <w:rPr>
          <w:rStyle w:val="KeywordTok"/>
        </w:rPr>
        <w:t xml:space="preserve">list</w:t>
      </w:r>
      <w:r>
        <w:rPr>
          <w:rStyle w:val="NormalTok"/>
        </w:rPr>
        <w:t xml:space="preserve">(a_point,a_linestring,a_polygon,a_multipolygon))</w:t>
      </w:r>
    </w:p>
    <w:p>
      <w:pPr>
        <w:pStyle w:val="FirstParagraph"/>
      </w:pPr>
      <w:r>
        <w:t xml:space="preserve">To create an</w:t>
      </w:r>
      <w:r>
        <w:t xml:space="preserve"> </w:t>
      </w:r>
      <w:r>
        <w:rPr>
          <w:rStyle w:val="VerbatimChar"/>
        </w:rPr>
        <w:t xml:space="preserve">sf</w:t>
      </w:r>
      <w:r>
        <w:t xml:space="preserve"> </w:t>
      </w:r>
      <w:r>
        <w:t xml:space="preserve">object, you first add an</w:t>
      </w:r>
      <w:r>
        <w:t xml:space="preserve"> </w:t>
      </w:r>
      <w:r>
        <w:rPr>
          <w:rStyle w:val="VerbatimChar"/>
        </w:rPr>
        <w:t xml:space="preserve">sfc</w:t>
      </w:r>
      <w:r>
        <w:t xml:space="preserve"> </w:t>
      </w:r>
      <w:r>
        <w:t xml:space="preserve">as a column to a</w:t>
      </w:r>
      <w:r>
        <w:t xml:space="preserve"> </w:t>
      </w:r>
      <w:r>
        <w:rPr>
          <w:rStyle w:val="VerbatimChar"/>
        </w:rPr>
        <w:t xml:space="preserve">data.frame</w:t>
      </w:r>
      <w:r>
        <w:t xml:space="preserve">.</w:t>
      </w:r>
    </w:p>
    <w:p>
      <w:pPr>
        <w:pStyle w:val="SourceCode"/>
      </w:pPr>
      <w:r>
        <w:rPr>
          <w:rStyle w:val="CommentTok"/>
        </w:rPr>
        <w:t xml:space="preserve">#--- create a data.frame ---#</w:t>
      </w:r>
      <w:r>
        <w:br w:type="textWrapping"/>
      </w:r>
      <w:r>
        <w:rPr>
          <w:rStyle w:val="NormalTok"/>
        </w:rPr>
        <w:t xml:space="preserve">df_ex &lt;-</w:t>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rPr>
          <w:rStyle w:val="DataTypeTok"/>
        </w:rPr>
        <w:t xml:space="preserve">name=</w:t>
      </w:r>
      <w:r>
        <w:rPr>
          <w:rStyle w:val="KeywordTok"/>
        </w:rPr>
        <w:t xml:space="preserve">c</w:t>
      </w:r>
      <w:r>
        <w:rPr>
          <w:rStyle w:val="NormalTok"/>
        </w:rPr>
        <w:t xml:space="preserve">(</w:t>
      </w:r>
      <w:r>
        <w:rPr>
          <w:rStyle w:val="StringTok"/>
        </w:rPr>
        <w:t xml:space="preserve">'A'</w:t>
      </w:r>
      <w:r>
        <w:rPr>
          <w:rStyle w:val="NormalTok"/>
        </w:rPr>
        <w:t xml:space="preserve">,</w:t>
      </w:r>
      <w:r>
        <w:rPr>
          <w:rStyle w:val="StringTok"/>
        </w:rPr>
        <w:t xml:space="preserve">'B'</w:t>
      </w:r>
      <w:r>
        <w:rPr>
          <w:rStyle w:val="NormalTok"/>
        </w:rPr>
        <w:t xml:space="preserve">,</w:t>
      </w:r>
      <w:r>
        <w:rPr>
          <w:rStyle w:val="StringTok"/>
        </w:rPr>
        <w:t xml:space="preserve">'C'</w:t>
      </w:r>
      <w:r>
        <w:rPr>
          <w:rStyle w:val="NormalTok"/>
        </w:rPr>
        <w:t xml:space="preserve">,</w:t>
      </w:r>
      <w:r>
        <w:rPr>
          <w:rStyle w:val="StringTok"/>
        </w:rPr>
        <w:t xml:space="preserve">'D'</w:t>
      </w:r>
      <w:r>
        <w:rPr>
          <w:rStyle w:val="NormalTok"/>
        </w:rPr>
        <w:t xml:space="preserve">)</w:t>
      </w:r>
      <w:r>
        <w:br w:type="textWrapping"/>
      </w:r>
      <w:r>
        <w:rPr>
          <w:rStyle w:val="NormalTok"/>
        </w:rPr>
        <w:t xml:space="preserve">)</w:t>
      </w:r>
      <w:r>
        <w:br w:type="textWrapping"/>
      </w:r>
      <w:r>
        <w:br w:type="textWrapping"/>
      </w:r>
      <w:r>
        <w:rPr>
          <w:rStyle w:val="CommentTok"/>
        </w:rPr>
        <w:t xml:space="preserve">#--- add the sfc as a column ---#</w:t>
      </w:r>
      <w:r>
        <w:br w:type="textWrapping"/>
      </w:r>
      <w:r>
        <w:rPr>
          <w:rStyle w:val="NormalTok"/>
        </w:rPr>
        <w:t xml:space="preserve">df_ex</w:t>
      </w:r>
      <w:r>
        <w:rPr>
          <w:rStyle w:val="OperatorTok"/>
        </w:rPr>
        <w:t xml:space="preserve">$</w:t>
      </w:r>
      <w:r>
        <w:rPr>
          <w:rStyle w:val="NormalTok"/>
        </w:rPr>
        <w:t xml:space="preserve">geometry &lt;-</w:t>
      </w:r>
      <w:r>
        <w:rPr>
          <w:rStyle w:val="StringTok"/>
        </w:rPr>
        <w:t xml:space="preserve"> </w:t>
      </w:r>
      <w:r>
        <w:rPr>
          <w:rStyle w:val="NormalTok"/>
        </w:rPr>
        <w:t xml:space="preserve">sfc_ex </w:t>
      </w:r>
      <w:r>
        <w:br w:type="textWrapping"/>
      </w:r>
      <w:r>
        <w:br w:type="textWrapping"/>
      </w:r>
      <w:r>
        <w:rPr>
          <w:rStyle w:val="CommentTok"/>
        </w:rPr>
        <w:t xml:space="preserve">#--- take a look ---#</w:t>
      </w:r>
      <w:r>
        <w:br w:type="textWrapping"/>
      </w:r>
      <w:r>
        <w:rPr>
          <w:rStyle w:val="NormalTok"/>
        </w:rPr>
        <w:t xml:space="preserve">df_ex</w:t>
      </w:r>
    </w:p>
    <w:p>
      <w:pPr>
        <w:pStyle w:val="SourceCode"/>
      </w:pPr>
      <w:r>
        <w:rPr>
          <w:rStyle w:val="VerbatimChar"/>
        </w:rPr>
        <w:t xml:space="preserve">  name                       geometry</w:t>
      </w:r>
      <w:r>
        <w:br w:type="textWrapping"/>
      </w:r>
      <w:r>
        <w:rPr>
          <w:rStyle w:val="VerbatimChar"/>
        </w:rPr>
        <w:t xml:space="preserve">1    A                    POINT (2 1)</w:t>
      </w:r>
      <w:r>
        <w:br w:type="textWrapping"/>
      </w:r>
      <w:r>
        <w:rPr>
          <w:rStyle w:val="VerbatimChar"/>
        </w:rPr>
        <w:t xml:space="preserve">2    B LINESTRING (2 3, 3 4, 3 5, ...</w:t>
      </w:r>
      <w:r>
        <w:br w:type="textWrapping"/>
      </w:r>
      <w:r>
        <w:rPr>
          <w:rStyle w:val="VerbatimChar"/>
        </w:rPr>
        <w:t xml:space="preserve">3    C POLYGON ((0 0, 3 0, 3 2, 2 ...</w:t>
      </w:r>
      <w:r>
        <w:br w:type="textWrapping"/>
      </w:r>
      <w:r>
        <w:rPr>
          <w:rStyle w:val="VerbatimChar"/>
        </w:rPr>
        <w:t xml:space="preserve">4    D MULTIPOLYGON (((0 0, 3 0, 3...</w:t>
      </w:r>
    </w:p>
    <w:p>
      <w:pPr>
        <w:pStyle w:val="FirstParagraph"/>
      </w:pPr>
      <w:r>
        <w:t xml:space="preserve">At this point, it is not recognized as an</w:t>
      </w:r>
      <w:r>
        <w:t xml:space="preserve"> </w:t>
      </w:r>
      <w:r>
        <w:rPr>
          <w:rStyle w:val="VerbatimChar"/>
        </w:rPr>
        <w:t xml:space="preserve">sf</w:t>
      </w:r>
      <w:r>
        <w:t xml:space="preserve"> </w:t>
      </w:r>
      <w:r>
        <w:t xml:space="preserve">by R yet.</w:t>
      </w:r>
    </w:p>
    <w:p>
      <w:pPr>
        <w:pStyle w:val="SourceCode"/>
      </w:pPr>
      <w:r>
        <w:rPr>
          <w:rStyle w:val="CommentTok"/>
        </w:rPr>
        <w:t xml:space="preserve">#--- see what it looks like (this is not an sf object yet) ---#</w:t>
      </w:r>
      <w:r>
        <w:br w:type="textWrapping"/>
      </w:r>
      <w:r>
        <w:rPr>
          <w:rStyle w:val="KeywordTok"/>
        </w:rPr>
        <w:t xml:space="preserve">class</w:t>
      </w:r>
      <w:r>
        <w:rPr>
          <w:rStyle w:val="NormalTok"/>
        </w:rPr>
        <w:t xml:space="preserve">(df_ex)</w:t>
      </w:r>
    </w:p>
    <w:p>
      <w:pPr>
        <w:pStyle w:val="SourceCode"/>
      </w:pPr>
      <w:r>
        <w:rPr>
          <w:rStyle w:val="VerbatimChar"/>
        </w:rPr>
        <w:t xml:space="preserve">[1] "data.frame"</w:t>
      </w:r>
    </w:p>
    <w:p>
      <w:pPr>
        <w:pStyle w:val="FirstParagraph"/>
      </w:pPr>
      <w:r>
        <w:t xml:space="preserve">You can register it as an</w:t>
      </w:r>
      <w:r>
        <w:t xml:space="preserve"> </w:t>
      </w:r>
      <w:r>
        <w:rPr>
          <w:rStyle w:val="VerbatimChar"/>
        </w:rPr>
        <w:t xml:space="preserve">sf</w:t>
      </w:r>
      <w:r>
        <w:t xml:space="preserve"> </w:t>
      </w:r>
      <w:r>
        <w:t xml:space="preserve">object using</w:t>
      </w:r>
      <w:r>
        <w:t xml:space="preserve"> </w:t>
      </w:r>
      <w:r>
        <w:rPr>
          <w:rStyle w:val="VerbatimChar"/>
        </w:rPr>
        <w:t xml:space="preserve">st_as_sf()</w:t>
      </w:r>
      <w:r>
        <w:t xml:space="preserve">.</w:t>
      </w:r>
    </w:p>
    <w:p>
      <w:pPr>
        <w:pStyle w:val="SourceCode"/>
      </w:pPr>
      <w:r>
        <w:rPr>
          <w:rStyle w:val="CommentTok"/>
        </w:rPr>
        <w:t xml:space="preserve">#--- let R recognize the data frame as sf ---#</w:t>
      </w:r>
      <w:r>
        <w:br w:type="textWrapping"/>
      </w:r>
      <w:r>
        <w:rPr>
          <w:rStyle w:val="NormalTok"/>
        </w:rPr>
        <w:t xml:space="preserve">sf_ex &lt;-</w:t>
      </w:r>
      <w:r>
        <w:rPr>
          <w:rStyle w:val="StringTok"/>
        </w:rPr>
        <w:t xml:space="preserve"> </w:t>
      </w:r>
      <w:r>
        <w:rPr>
          <w:rStyle w:val="KeywordTok"/>
        </w:rPr>
        <w:t xml:space="preserve">st_as_sf</w:t>
      </w:r>
      <w:r>
        <w:rPr>
          <w:rStyle w:val="NormalTok"/>
        </w:rPr>
        <w:t xml:space="preserve">(df_ex)</w:t>
      </w:r>
      <w:r>
        <w:br w:type="textWrapping"/>
      </w:r>
      <w:r>
        <w:br w:type="textWrapping"/>
      </w:r>
      <w:r>
        <w:rPr>
          <w:rStyle w:val="CommentTok"/>
        </w:rPr>
        <w:t xml:space="preserve">#--- see what it looks like ---#</w:t>
      </w:r>
      <w:r>
        <w:br w:type="textWrapping"/>
      </w:r>
      <w:r>
        <w:rPr>
          <w:rStyle w:val="NormalTok"/>
        </w:rPr>
        <w:t xml:space="preserve">sf_ex</w:t>
      </w:r>
    </w:p>
    <w:p>
      <w:pPr>
        <w:pStyle w:val="SourceCode"/>
      </w:pPr>
      <w:r>
        <w:rPr>
          <w:rStyle w:val="VerbatimChar"/>
        </w:rPr>
        <w:t xml:space="preserve">Simple feature collection with 4 features and 1 field</w:t>
      </w:r>
      <w:r>
        <w:br w:type="textWrapping"/>
      </w:r>
      <w:r>
        <w:rPr>
          <w:rStyle w:val="VerbatimChar"/>
        </w:rPr>
        <w:t xml:space="preserve">geometry type:  GEOMETRY</w:t>
      </w:r>
      <w:r>
        <w:br w:type="textWrapping"/>
      </w:r>
      <w:r>
        <w:rPr>
          <w:rStyle w:val="VerbatimChar"/>
        </w:rPr>
        <w:t xml:space="preserve">dimension:      XY</w:t>
      </w:r>
      <w:r>
        <w:br w:type="textWrapping"/>
      </w:r>
      <w:r>
        <w:rPr>
          <w:rStyle w:val="VerbatimChar"/>
        </w:rPr>
        <w:t xml:space="preserve">bbox:           xmin: 0 ymin: 0 xmax: 5 ymax: 5</w:t>
      </w:r>
      <w:r>
        <w:br w:type="textWrapping"/>
      </w:r>
      <w:r>
        <w:rPr>
          <w:rStyle w:val="VerbatimChar"/>
        </w:rPr>
        <w:t xml:space="preserve">CRS:            NA</w:t>
      </w:r>
      <w:r>
        <w:br w:type="textWrapping"/>
      </w:r>
      <w:r>
        <w:rPr>
          <w:rStyle w:val="VerbatimChar"/>
        </w:rPr>
        <w:t xml:space="preserve">  name                       geometry</w:t>
      </w:r>
      <w:r>
        <w:br w:type="textWrapping"/>
      </w:r>
      <w:r>
        <w:rPr>
          <w:rStyle w:val="VerbatimChar"/>
        </w:rPr>
        <w:t xml:space="preserve">1    A                    POINT (2 1)</w:t>
      </w:r>
      <w:r>
        <w:br w:type="textWrapping"/>
      </w:r>
      <w:r>
        <w:rPr>
          <w:rStyle w:val="VerbatimChar"/>
        </w:rPr>
        <w:t xml:space="preserve">2    B LINESTRING (2 3, 3 4, 3 5, ...</w:t>
      </w:r>
      <w:r>
        <w:br w:type="textWrapping"/>
      </w:r>
      <w:r>
        <w:rPr>
          <w:rStyle w:val="VerbatimChar"/>
        </w:rPr>
        <w:t xml:space="preserve">3    C POLYGON ((0 0, 3 0, 3 2, 2 ...</w:t>
      </w:r>
      <w:r>
        <w:br w:type="textWrapping"/>
      </w:r>
      <w:r>
        <w:rPr>
          <w:rStyle w:val="VerbatimChar"/>
        </w:rPr>
        <w:t xml:space="preserve">4    D MULTIPOLYGON (((0 0, 3 0, 3...</w:t>
      </w:r>
    </w:p>
    <w:p>
      <w:pPr>
        <w:pStyle w:val="FirstParagraph"/>
      </w:pPr>
      <w:r>
        <w:t xml:space="preserve">As you can see</w:t>
      </w:r>
      <w:r>
        <w:t xml:space="preserve"> </w:t>
      </w:r>
      <w:r>
        <w:rPr>
          <w:rStyle w:val="VerbatimChar"/>
        </w:rPr>
        <w:t xml:space="preserve">sf_ex</w:t>
      </w:r>
      <w:r>
        <w:t xml:space="preserve"> </w:t>
      </w:r>
      <w:r>
        <w:t xml:space="preserve">is now recognized also as an</w:t>
      </w:r>
      <w:r>
        <w:t xml:space="preserve"> </w:t>
      </w:r>
      <w:r>
        <w:rPr>
          <w:rStyle w:val="VerbatimChar"/>
        </w:rPr>
        <w:t xml:space="preserve">sf</w:t>
      </w:r>
      <w:r>
        <w:t xml:space="preserve"> </w:t>
      </w:r>
      <w:r>
        <w:t xml:space="preserve">object.</w:t>
      </w:r>
    </w:p>
    <w:p>
      <w:pPr>
        <w:pStyle w:val="SourceCode"/>
      </w:pPr>
      <w:r>
        <w:rPr>
          <w:rStyle w:val="CommentTok"/>
        </w:rPr>
        <w:t xml:space="preserve">#--- check the class ---#</w:t>
      </w:r>
      <w:r>
        <w:br w:type="textWrapping"/>
      </w:r>
      <w:r>
        <w:rPr>
          <w:rStyle w:val="KeywordTok"/>
        </w:rPr>
        <w:t xml:space="preserve">class</w:t>
      </w:r>
      <w:r>
        <w:rPr>
          <w:rStyle w:val="NormalTok"/>
        </w:rPr>
        <w:t xml:space="preserve">(sf_ex)</w:t>
      </w:r>
    </w:p>
    <w:p>
      <w:pPr>
        <w:pStyle w:val="SourceCode"/>
      </w:pPr>
      <w:r>
        <w:rPr>
          <w:rStyle w:val="VerbatimChar"/>
        </w:rPr>
        <w:t xml:space="preserve">[1] "sf"         "data.frame"</w:t>
      </w:r>
    </w:p>
    <w:p>
      <w:pPr>
        <w:pStyle w:val="Heading2"/>
      </w:pPr>
      <w:bookmarkStart w:id="106" w:name="reading-and-writing-vector-data"/>
      <w:bookmarkEnd w:id="106"/>
      <w:r>
        <w:t xml:space="preserve">2.3</w:t>
      </w:r>
      <w:r>
        <w:t xml:space="preserve"> </w:t>
      </w:r>
      <w:r>
        <w:t xml:space="preserve">Reading and writing vector data</w:t>
      </w:r>
    </w:p>
    <w:p>
      <w:pPr>
        <w:pStyle w:val="FirstParagraph"/>
      </w:pPr>
      <w:r>
        <w:t xml:space="preserve">I claimed that you do not need ArcGIS</w:t>
      </w:r>
      <w:r>
        <w:t xml:space="preserve"> </w:t>
      </w:r>
      <w:r>
        <w:t xml:space="preserve">\(99\%\)</w:t>
      </w:r>
      <w:r>
        <w:t xml:space="preserve"> </w:t>
      </w:r>
      <w:r>
        <w:t xml:space="preserve">of your work as an economist. However, the vast majority of people still use ArcGIS to handle spatial data, which has its own system of storing spatial data</w:t>
      </w:r>
      <w:hyperlink w:anchor="fn44">
        <w:r>
          <w:rPr>
            <w:vertAlign w:val="superscript"/>
            <w:rStyle w:val="Hyperlink"/>
          </w:rPr>
          <w:t xml:space="preserve">44</w:t>
        </w:r>
      </w:hyperlink>
      <w:r>
        <w:t xml:space="preserve"> </w:t>
      </w:r>
      <w:r>
        <w:t xml:space="preserve">called shapefile. So, chances are that your collaborators still use shapefiles. Moreover, there are many GIS data online that are available only as shapefiles. So, it is important to learn how to read and write shapefiles.</w:t>
      </w:r>
    </w:p>
    <w:p>
      <w:pPr>
        <w:pStyle w:val="Heading3"/>
      </w:pPr>
      <w:bookmarkStart w:id="107" w:name="reading-a-shapefile"/>
      <w:bookmarkEnd w:id="107"/>
      <w:r>
        <w:t xml:space="preserve">2.3.1</w:t>
      </w:r>
      <w:r>
        <w:t xml:space="preserve"> </w:t>
      </w:r>
      <w:r>
        <w:t xml:space="preserve">Reading a shapefile</w:t>
      </w:r>
    </w:p>
    <w:p>
      <w:pPr>
        <w:pStyle w:val="FirstParagraph"/>
      </w:pPr>
      <w:r>
        <w:t xml:space="preserve">We can use</w:t>
      </w:r>
      <w:r>
        <w:t xml:space="preserve"> </w:t>
      </w:r>
      <w:r>
        <w:rPr>
          <w:rStyle w:val="VerbatimChar"/>
        </w:rPr>
        <w:t xml:space="preserve">st_read()</w:t>
      </w:r>
      <w:r>
        <w:t xml:space="preserve"> </w:t>
      </w:r>
      <w:r>
        <w:t xml:space="preserve">function to read a shapefile. It reads in a shapefile and then turn the data into an sf object. Let’s take a look at an example.</w:t>
      </w:r>
    </w:p>
    <w:p>
      <w:pPr>
        <w:pStyle w:val="SourceCode"/>
      </w:pPr>
      <w:r>
        <w:rPr>
          <w:rStyle w:val="CommentTok"/>
        </w:rPr>
        <w:t xml:space="preserve">#--- read a NE county boundary shapefile ---#</w:t>
      </w:r>
      <w:r>
        <w:br w:type="textWrapping"/>
      </w:r>
      <w:r>
        <w:rPr>
          <w:rStyle w:val="NormalTok"/>
        </w:rPr>
        <w:t xml:space="preserve">nc_loaded &lt;-</w:t>
      </w:r>
      <w:r>
        <w:rPr>
          <w:rStyle w:val="StringTok"/>
        </w:rPr>
        <w:t xml:space="preserve"> </w:t>
      </w:r>
      <w:r>
        <w:rPr>
          <w:rStyle w:val="KeywordTok"/>
        </w:rPr>
        <w:t xml:space="preserve">st_read</w:t>
      </w:r>
      <w:r>
        <w:rPr>
          <w:rStyle w:val="NormalTok"/>
        </w:rPr>
        <w:t xml:space="preserve">(</w:t>
      </w:r>
      <w:r>
        <w:rPr>
          <w:rStyle w:val="DataTypeTok"/>
        </w:rPr>
        <w:t xml:space="preserve">dsn =</w:t>
      </w:r>
      <w:r>
        <w:rPr>
          <w:rStyle w:val="NormalTok"/>
        </w:rPr>
        <w:t xml:space="preserve"> </w:t>
      </w:r>
      <w:r>
        <w:rPr>
          <w:rStyle w:val="StringTok"/>
        </w:rPr>
        <w:t xml:space="preserve">"./Data"</w:t>
      </w:r>
      <w:r>
        <w:rPr>
          <w:rStyle w:val="NormalTok"/>
        </w:rPr>
        <w:t xml:space="preserve">, </w:t>
      </w:r>
      <w:r>
        <w:rPr>
          <w:rStyle w:val="StringTok"/>
        </w:rPr>
        <w:t xml:space="preserve">"nc"</w:t>
      </w:r>
      <w:r>
        <w:rPr>
          <w:rStyle w:val="NormalTok"/>
        </w:rPr>
        <w:t xml:space="preserve">) </w:t>
      </w:r>
    </w:p>
    <w:p>
      <w:pPr>
        <w:pStyle w:val="SourceCode"/>
      </w:pPr>
      <w:r>
        <w:rPr>
          <w:rStyle w:val="VerbatimChar"/>
        </w:rPr>
        <w:t xml:space="preserve">Reading layer `nc' from data source `/Users/tmieno2/Box/Teaching/AAEA R/GIS/Data' using driver `ESRI Shapefile'</w:t>
      </w:r>
      <w:r>
        <w:br w:type="textWrapping"/>
      </w:r>
      <w:r>
        <w:rPr>
          <w:rStyle w:val="VerbatimChar"/>
        </w:rPr>
        <w:t xml:space="preserve">Simple feature collection with 100 features and 1 field</w:t>
      </w:r>
      <w:r>
        <w:br w:type="textWrapping"/>
      </w:r>
      <w:r>
        <w:rPr>
          <w:rStyle w:val="VerbatimChar"/>
        </w:rPr>
        <w:t xml:space="preserve">geometry type:  MULTIPOLYGON</w:t>
      </w:r>
      <w:r>
        <w:br w:type="textWrapping"/>
      </w:r>
      <w:r>
        <w:rPr>
          <w:rStyle w:val="VerbatimChar"/>
        </w:rPr>
        <w:t xml:space="preserve">dimension:      XY</w:t>
      </w:r>
      <w:r>
        <w:br w:type="textWrapping"/>
      </w:r>
      <w:r>
        <w:rPr>
          <w:rStyle w:val="VerbatimChar"/>
        </w:rPr>
        <w:t xml:space="preserve">bbox:           xmin: -84.32385 ymin: 33.88199 xmax: -75.45698 ymax: 36.58965</w:t>
      </w:r>
      <w:r>
        <w:br w:type="textWrapping"/>
      </w:r>
      <w:r>
        <w:rPr>
          <w:rStyle w:val="VerbatimChar"/>
        </w:rPr>
        <w:t xml:space="preserve">CRS:            4267</w:t>
      </w:r>
    </w:p>
    <w:p>
      <w:pPr>
        <w:pStyle w:val="FirstParagraph"/>
      </w:pPr>
      <w:r>
        <w:t xml:space="preserve">Typically, you have two arguments to specify for</w:t>
      </w:r>
      <w:r>
        <w:t xml:space="preserve"> </w:t>
      </w:r>
      <w:r>
        <w:rPr>
          <w:rStyle w:val="VerbatimChar"/>
        </w:rPr>
        <w:t xml:space="preserve">st_read()</w:t>
      </w:r>
      <w:r>
        <w:t xml:space="preserve">. The first one is</w:t>
      </w:r>
      <w:r>
        <w:t xml:space="preserve"> </w:t>
      </w:r>
      <w:r>
        <w:rPr>
          <w:rStyle w:val="VerbatimChar"/>
        </w:rPr>
        <w:t xml:space="preserve">dsn</w:t>
      </w:r>
      <w:r>
        <w:t xml:space="preserve">, which is basically the path to the shapefile you want to import. The second one is the name of the shapefile. Notice that you do not add</w:t>
      </w:r>
      <w:r>
        <w:t xml:space="preserve"> </w:t>
      </w:r>
      <w:r>
        <w:rPr>
          <w:rStyle w:val="VerbatimChar"/>
        </w:rPr>
        <w:t xml:space="preserve">.shp</w:t>
      </w:r>
      <w:r>
        <w:t xml:space="preserve"> </w:t>
      </w:r>
      <w:r>
        <w:t xml:space="preserve">extension to the file name:</w:t>
      </w:r>
      <w:r>
        <w:t xml:space="preserve"> </w:t>
      </w:r>
      <w:r>
        <w:rPr>
          <w:i/>
        </w:rPr>
        <w:t xml:space="preserve">NE_county</w:t>
      </w:r>
      <w:r>
        <w:t xml:space="preserve">, not</w:t>
      </w:r>
      <w:r>
        <w:t xml:space="preserve"> </w:t>
      </w:r>
      <w:r>
        <w:rPr>
          <w:i/>
        </w:rPr>
        <w:t xml:space="preserve">NE_county.shp</w:t>
      </w:r>
      <w:r>
        <w:t xml:space="preserve">.</w:t>
      </w:r>
      <w:hyperlink w:anchor="fn45">
        <w:r>
          <w:rPr>
            <w:vertAlign w:val="superscript"/>
            <w:rStyle w:val="Hyperlink"/>
          </w:rPr>
          <w:t xml:space="preserve">45</w:t>
        </w:r>
      </w:hyperlink>
      <w:r>
        <w:t xml:space="preserve">.</w:t>
      </w:r>
    </w:p>
    <w:p>
      <w:pPr>
        <w:pStyle w:val="Heading3"/>
      </w:pPr>
      <w:bookmarkStart w:id="108" w:name="writing-to-a-shapefile"/>
      <w:bookmarkEnd w:id="108"/>
      <w:r>
        <w:t xml:space="preserve">2.3.2</w:t>
      </w:r>
      <w:r>
        <w:t xml:space="preserve"> </w:t>
      </w:r>
      <w:r>
        <w:t xml:space="preserve">Writing to a shapefile</w:t>
      </w:r>
    </w:p>
    <w:p>
      <w:pPr>
        <w:pStyle w:val="FirstParagraph"/>
      </w:pPr>
      <w:r>
        <w:t xml:space="preserve">Writing an</w:t>
      </w:r>
      <w:r>
        <w:t xml:space="preserve"> </w:t>
      </w:r>
      <w:r>
        <w:rPr>
          <w:rStyle w:val="VerbatimChar"/>
        </w:rPr>
        <w:t xml:space="preserve">sf</w:t>
      </w:r>
      <w:r>
        <w:t xml:space="preserve"> </w:t>
      </w:r>
      <w:r>
        <w:t xml:space="preserve">object as a shapefile is just as easy. You use the</w:t>
      </w:r>
      <w:r>
        <w:t xml:space="preserve"> </w:t>
      </w:r>
      <w:r>
        <w:rPr>
          <w:rStyle w:val="VerbatimChar"/>
        </w:rPr>
        <w:t xml:space="preserve">st_write()</w:t>
      </w:r>
      <w:r>
        <w:t xml:space="preserve"> </w:t>
      </w:r>
      <w:r>
        <w:t xml:space="preserve">function, with the first argument being the name of the</w:t>
      </w:r>
      <w:r>
        <w:t xml:space="preserve"> </w:t>
      </w:r>
      <w:r>
        <w:rPr>
          <w:rStyle w:val="VerbatimChar"/>
        </w:rPr>
        <w:t xml:space="preserve">sf</w:t>
      </w:r>
      <w:r>
        <w:t xml:space="preserve"> </w:t>
      </w:r>
      <w:r>
        <w:t xml:space="preserve">object you are exporting, and the second being the name of the new shapefile. For example, the code below will export an</w:t>
      </w:r>
      <w:r>
        <w:t xml:space="preserve"> </w:t>
      </w:r>
      <w:r>
        <w:rPr>
          <w:rStyle w:val="VerbatimChar"/>
        </w:rPr>
        <w:t xml:space="preserve">sf</w:t>
      </w:r>
      <w:r>
        <w:t xml:space="preserve"> </w:t>
      </w:r>
      <w:r>
        <w:t xml:space="preserve">object called</w:t>
      </w:r>
      <w:r>
        <w:t xml:space="preserve"> </w:t>
      </w:r>
      <w:r>
        <w:rPr>
          <w:rStyle w:val="VerbatimChar"/>
        </w:rPr>
        <w:t xml:space="preserve">NE_county</w:t>
      </w:r>
      <w:r>
        <w:t xml:space="preserve"> </w:t>
      </w:r>
      <w:r>
        <w:t xml:space="preserve">as</w:t>
      </w:r>
      <w:r>
        <w:t xml:space="preserve"> </w:t>
      </w:r>
      <w:r>
        <w:rPr>
          <w:rStyle w:val="VerbatimChar"/>
        </w:rPr>
        <w:t xml:space="preserve">NE_county_2.shp</w:t>
      </w:r>
      <w:r>
        <w:t xml:space="preserve"> </w:t>
      </w:r>
      <w:r>
        <w:t xml:space="preserve">(along with other supporting files).</w:t>
      </w:r>
    </w:p>
    <w:p>
      <w:pPr>
        <w:pStyle w:val="SourceCode"/>
      </w:pPr>
      <w:r>
        <w:rPr>
          <w:rStyle w:val="KeywordTok"/>
        </w:rPr>
        <w:t xml:space="preserve">st_write</w:t>
      </w:r>
      <w:r>
        <w:rPr>
          <w:rStyle w:val="NormalTok"/>
        </w:rPr>
        <w:t xml:space="preserve">(nc_loaded, </w:t>
      </w:r>
      <w:r>
        <w:rPr>
          <w:rStyle w:val="DataTypeTok"/>
        </w:rPr>
        <w:t xml:space="preserve">dsn=</w:t>
      </w:r>
      <w:r>
        <w:rPr>
          <w:rStyle w:val="StringTok"/>
        </w:rPr>
        <w:t xml:space="preserve">"./Data"</w:t>
      </w:r>
      <w:r>
        <w:rPr>
          <w:rStyle w:val="NormalTok"/>
        </w:rPr>
        <w:t xml:space="preserve">, </w:t>
      </w:r>
      <w:r>
        <w:rPr>
          <w:rStyle w:val="StringTok"/>
        </w:rPr>
        <w:t xml:space="preserve">"nc"</w:t>
      </w:r>
      <w:r>
        <w:rPr>
          <w:rStyle w:val="NormalTok"/>
        </w:rPr>
        <w:t xml:space="preserve">, </w:t>
      </w:r>
      <w:r>
        <w:rPr>
          <w:rStyle w:val="DataTypeTok"/>
        </w:rPr>
        <w:t xml:space="preserve">driver=</w:t>
      </w:r>
      <w:r>
        <w:rPr>
          <w:rStyle w:val="StringTok"/>
        </w:rPr>
        <w:t xml:space="preserve">"ESRI Shapefile"</w:t>
      </w:r>
      <w:r>
        <w:rPr>
          <w:rStyle w:val="NormalTok"/>
        </w:rPr>
        <w:t xml:space="preserve">, </w:t>
      </w:r>
      <w:r>
        <w:rPr>
          <w:rStyle w:val="DataTypeTok"/>
        </w:rPr>
        <w:t xml:space="preserve">append =</w:t>
      </w:r>
      <w:r>
        <w:rPr>
          <w:rStyle w:val="NormalTok"/>
        </w:rPr>
        <w:t xml:space="preserve"> </w:t>
      </w:r>
      <w:r>
        <w:rPr>
          <w:rStyle w:val="OtherTok"/>
        </w:rPr>
        <w:t xml:space="preserve">FALSE</w:t>
      </w:r>
      <w:r>
        <w:rPr>
          <w:rStyle w:val="NormalTok"/>
        </w:rPr>
        <w:t xml:space="preserve">)</w:t>
      </w:r>
    </w:p>
    <w:p>
      <w:pPr>
        <w:pStyle w:val="FirstParagraph"/>
      </w:pPr>
      <w:r>
        <w:rPr>
          <w:rStyle w:val="VerbatimChar"/>
        </w:rPr>
        <w:t xml:space="preserve">append = FALSE</w:t>
      </w:r>
      <w:r>
        <w:t xml:space="preserve"> </w:t>
      </w:r>
      <w:r>
        <w:t xml:space="preserve">forces writing the data when there already exists a file with the same name. Without the option, this happens.</w:t>
      </w:r>
    </w:p>
    <w:p>
      <w:pPr>
        <w:pStyle w:val="SourceCode"/>
      </w:pPr>
      <w:r>
        <w:rPr>
          <w:rStyle w:val="KeywordTok"/>
        </w:rPr>
        <w:t xml:space="preserve">st_write</w:t>
      </w:r>
      <w:r>
        <w:rPr>
          <w:rStyle w:val="NormalTok"/>
        </w:rPr>
        <w:t xml:space="preserve">(nc_loaded, </w:t>
      </w:r>
      <w:r>
        <w:rPr>
          <w:rStyle w:val="DataTypeTok"/>
        </w:rPr>
        <w:t xml:space="preserve">dsn=</w:t>
      </w:r>
      <w:r>
        <w:rPr>
          <w:rStyle w:val="StringTok"/>
        </w:rPr>
        <w:t xml:space="preserve">"./Data"</w:t>
      </w:r>
      <w:r>
        <w:rPr>
          <w:rStyle w:val="NormalTok"/>
        </w:rPr>
        <w:t xml:space="preserve">, </w:t>
      </w:r>
      <w:r>
        <w:rPr>
          <w:rStyle w:val="StringTok"/>
        </w:rPr>
        <w:t xml:space="preserve">"nc"</w:t>
      </w:r>
      <w:r>
        <w:rPr>
          <w:rStyle w:val="NormalTok"/>
        </w:rPr>
        <w:t xml:space="preserve">, </w:t>
      </w:r>
      <w:r>
        <w:rPr>
          <w:rStyle w:val="DataTypeTok"/>
        </w:rPr>
        <w:t xml:space="preserve">driver=</w:t>
      </w:r>
      <w:r>
        <w:rPr>
          <w:rStyle w:val="StringTok"/>
        </w:rPr>
        <w:t xml:space="preserve">"ESRI Shapefile"</w:t>
      </w:r>
      <w:r>
        <w:rPr>
          <w:rStyle w:val="NormalTok"/>
        </w:rPr>
        <w:t xml:space="preserve">)</w:t>
      </w:r>
    </w:p>
    <w:p>
      <w:pPr>
        <w:pStyle w:val="SourceCode"/>
      </w:pPr>
      <w:r>
        <w:rPr>
          <w:rStyle w:val="VerbatimChar"/>
        </w:rPr>
        <w:t xml:space="preserve">Layer nc in dataset ./Data already exists:</w:t>
      </w:r>
      <w:r>
        <w:br w:type="textWrapping"/>
      </w:r>
      <w:r>
        <w:rPr>
          <w:rStyle w:val="VerbatimChar"/>
        </w:rPr>
        <w:t xml:space="preserve">use either append=TRUE to append to layer or append=FALSE to overwrite layer</w:t>
      </w:r>
    </w:p>
    <w:p>
      <w:pPr>
        <w:pStyle w:val="SourceCode"/>
      </w:pPr>
      <w:r>
        <w:rPr>
          <w:rStyle w:val="VerbatimChar"/>
        </w:rPr>
        <w:t xml:space="preserve">Error in CPL_write_ogr(obj, dsn, layer, driver, as.character(dataset_options), : Dataset already exists.</w:t>
      </w:r>
    </w:p>
    <w:p>
      <w:pPr>
        <w:pStyle w:val="Heading3"/>
      </w:pPr>
      <w:bookmarkStart w:id="109" w:name="better-alternatives"/>
      <w:bookmarkEnd w:id="109"/>
      <w:r>
        <w:t xml:space="preserve">2.3.3</w:t>
      </w:r>
      <w:r>
        <w:t xml:space="preserve"> </w:t>
      </w:r>
      <w:r>
        <w:t xml:space="preserve">Better alternatives</w:t>
      </w:r>
    </w:p>
    <w:p>
      <w:pPr>
        <w:pStyle w:val="FirstParagraph"/>
      </w:pPr>
      <w:r>
        <w:t xml:space="preserve">Now, if your collaborator is using ArcGIS and demanding that he/she needs a shapefile for his/her work, sure you can use the above command to write a shapefile. But, there is really no need to work with the shapefile system. One of the alternative data formats that are considered superior to the shapefile system is GeoPackage</w:t>
      </w:r>
      <w:hyperlink w:anchor="fn46">
        <w:r>
          <w:rPr>
            <w:vertAlign w:val="superscript"/>
            <w:rStyle w:val="Hyperlink"/>
          </w:rPr>
          <w:t xml:space="preserve">46</w:t>
        </w:r>
      </w:hyperlink>
      <w:r>
        <w:t xml:space="preserve">, which overcomes various limitations associated with shapefile</w:t>
      </w:r>
      <w:hyperlink w:anchor="fn47">
        <w:r>
          <w:rPr>
            <w:vertAlign w:val="superscript"/>
            <w:rStyle w:val="Hyperlink"/>
          </w:rPr>
          <w:t xml:space="preserve">47</w:t>
        </w:r>
      </w:hyperlink>
      <w:r>
        <w:t xml:space="preserve">. Unlike the shapefile system, it produces only a single file with .gpkg extension. Note that GeoPackage file can also be easily read into ArcGIS. So, it might be worthwhile to convince your collaborators to stop using shapefiles and start using GeoPackage.</w:t>
      </w:r>
    </w:p>
    <w:p>
      <w:pPr>
        <w:pStyle w:val="SourceCode"/>
      </w:pPr>
      <w:r>
        <w:rPr>
          <w:rStyle w:val="CommentTok"/>
        </w:rPr>
        <w:t xml:space="preserve">#--- write as a gpkg file ---#</w:t>
      </w:r>
      <w:r>
        <w:br w:type="textWrapping"/>
      </w:r>
      <w:r>
        <w:rPr>
          <w:rStyle w:val="KeywordTok"/>
        </w:rPr>
        <w:t xml:space="preserve">st_write</w:t>
      </w:r>
      <w:r>
        <w:rPr>
          <w:rStyle w:val="NormalTok"/>
        </w:rPr>
        <w:t xml:space="preserve">(nc, </w:t>
      </w:r>
      <w:r>
        <w:rPr>
          <w:rStyle w:val="DataTypeTok"/>
        </w:rPr>
        <w:t xml:space="preserve">dsn =</w:t>
      </w:r>
      <w:r>
        <w:rPr>
          <w:rStyle w:val="NormalTok"/>
        </w:rPr>
        <w:t xml:space="preserve"> </w:t>
      </w:r>
      <w:r>
        <w:rPr>
          <w:rStyle w:val="StringTok"/>
        </w:rPr>
        <w:t xml:space="preserve">"./Data/nc.gpkg"</w:t>
      </w:r>
      <w:r>
        <w:rPr>
          <w:rStyle w:val="NormalTok"/>
        </w:rPr>
        <w:t xml:space="preserve">)</w:t>
      </w:r>
      <w:r>
        <w:br w:type="textWrapping"/>
      </w:r>
      <w:r>
        <w:br w:type="textWrapping"/>
      </w:r>
      <w:r>
        <w:rPr>
          <w:rStyle w:val="CommentTok"/>
        </w:rPr>
        <w:t xml:space="preserve">#--- read a gpkg file ---#</w:t>
      </w:r>
      <w:r>
        <w:br w:type="textWrapping"/>
      </w:r>
      <w:r>
        <w:rPr>
          <w:rStyle w:val="NormalTok"/>
        </w:rPr>
        <w:t xml:space="preserve">nc &lt;-</w:t>
      </w:r>
      <w:r>
        <w:rPr>
          <w:rStyle w:val="StringTok"/>
        </w:rPr>
        <w:t xml:space="preserve"> </w:t>
      </w:r>
      <w:r>
        <w:rPr>
          <w:rStyle w:val="KeywordTok"/>
        </w:rPr>
        <w:t xml:space="preserve">st_read</w:t>
      </w:r>
      <w:r>
        <w:rPr>
          <w:rStyle w:val="NormalTok"/>
        </w:rPr>
        <w:t xml:space="preserve">(</w:t>
      </w:r>
      <w:r>
        <w:rPr>
          <w:rStyle w:val="StringTok"/>
        </w:rPr>
        <w:t xml:space="preserve">"./Data/nc.gpkg"</w:t>
      </w:r>
      <w:r>
        <w:rPr>
          <w:rStyle w:val="NormalTok"/>
        </w:rPr>
        <w:t xml:space="preserve">)</w:t>
      </w:r>
    </w:p>
    <w:p>
      <w:pPr>
        <w:pStyle w:val="FirstParagraph"/>
      </w:pPr>
      <w:r>
        <w:t xml:space="preserve">Or better yet, if your collaborator uses R (or if it is only you who is going to use the data), then just save it as an rds file using</w:t>
      </w:r>
      <w:r>
        <w:t xml:space="preserve"> </w:t>
      </w:r>
      <w:r>
        <w:rPr>
          <w:rStyle w:val="VerbatimChar"/>
        </w:rPr>
        <w:t xml:space="preserve">saveRDS()</w:t>
      </w:r>
      <w:r>
        <w:t xml:space="preserve">, which can be of course read using</w:t>
      </w:r>
      <w:r>
        <w:t xml:space="preserve"> </w:t>
      </w:r>
      <w:r>
        <w:rPr>
          <w:rStyle w:val="VerbatimChar"/>
        </w:rPr>
        <w:t xml:space="preserve">readRDS()</w:t>
      </w:r>
      <w:r>
        <w:t xml:space="preserve">.</w:t>
      </w:r>
    </w:p>
    <w:p>
      <w:pPr>
        <w:pStyle w:val="SourceCode"/>
      </w:pPr>
      <w:r>
        <w:rPr>
          <w:rStyle w:val="CommentTok"/>
        </w:rPr>
        <w:t xml:space="preserve">#--- save as an rds ---#</w:t>
      </w:r>
      <w:r>
        <w:br w:type="textWrapping"/>
      </w:r>
      <w:r>
        <w:rPr>
          <w:rStyle w:val="KeywordTok"/>
        </w:rPr>
        <w:t xml:space="preserve">saveRDS</w:t>
      </w:r>
      <w:r>
        <w:rPr>
          <w:rStyle w:val="NormalTok"/>
        </w:rPr>
        <w:t xml:space="preserve">(nc, </w:t>
      </w:r>
      <w:r>
        <w:rPr>
          <w:rStyle w:val="StringTok"/>
        </w:rPr>
        <w:t xml:space="preserve">"/Users/tmieno2/Box/Teaching/AAEA R/GIS/nc_county.rds"</w:t>
      </w:r>
      <w:r>
        <w:rPr>
          <w:rStyle w:val="NormalTok"/>
        </w:rPr>
        <w:t xml:space="preserve">)</w:t>
      </w:r>
      <w:r>
        <w:br w:type="textWrapping"/>
      </w:r>
      <w:r>
        <w:br w:type="textWrapping"/>
      </w:r>
      <w:r>
        <w:rPr>
          <w:rStyle w:val="CommentTok"/>
        </w:rPr>
        <w:t xml:space="preserve">#--- read an rds ---#</w:t>
      </w:r>
      <w:r>
        <w:br w:type="textWrapping"/>
      </w:r>
      <w:r>
        <w:rPr>
          <w:rStyle w:val="NormalTok"/>
        </w:rPr>
        <w:t xml:space="preserve">nc &lt;-</w:t>
      </w:r>
      <w:r>
        <w:rPr>
          <w:rStyle w:val="StringTok"/>
        </w:rPr>
        <w:t xml:space="preserve"> </w:t>
      </w:r>
      <w:r>
        <w:rPr>
          <w:rStyle w:val="KeywordTok"/>
        </w:rPr>
        <w:t xml:space="preserve">readRDS</w:t>
      </w:r>
      <w:r>
        <w:rPr>
          <w:rStyle w:val="NormalTok"/>
        </w:rPr>
        <w:t xml:space="preserve">(</w:t>
      </w:r>
      <w:r>
        <w:rPr>
          <w:rStyle w:val="StringTok"/>
        </w:rPr>
        <w:t xml:space="preserve">"/Users/tmieno2/Box/Teaching/AAEA R/GIS/nc_county.rds"</w:t>
      </w:r>
      <w:r>
        <w:rPr>
          <w:rStyle w:val="NormalTok"/>
        </w:rPr>
        <w:t xml:space="preserve">)</w:t>
      </w:r>
    </w:p>
    <w:p>
      <w:pPr>
        <w:pStyle w:val="FirstParagraph"/>
      </w:pPr>
      <w:r>
        <w:t xml:space="preserve">The use of rds files can be particularly attractive when the dataset is large because rds files are typically more memory efficient than shapefiles, eating up less of your disk memory.</w:t>
      </w:r>
    </w:p>
    <w:p>
      <w:pPr>
        <w:pStyle w:val="Heading2"/>
      </w:pPr>
      <w:bookmarkStart w:id="110" w:name="projection-with-a-different-coordinate-reference-systems"/>
      <w:bookmarkEnd w:id="110"/>
      <w:r>
        <w:t xml:space="preserve">2.4</w:t>
      </w:r>
      <w:r>
        <w:t xml:space="preserve"> </w:t>
      </w:r>
      <w:r>
        <w:t xml:space="preserve">Projection with a different Coordinate Reference Systems</w:t>
      </w:r>
    </w:p>
    <w:p>
      <w:pPr>
        <w:pStyle w:val="FirstParagraph"/>
      </w:pPr>
      <w:r>
        <w:t xml:space="preserve">You often need to reproject an</w:t>
      </w:r>
      <w:r>
        <w:t xml:space="preserve"> </w:t>
      </w:r>
      <w:r>
        <w:rPr>
          <w:rStyle w:val="VerbatimChar"/>
        </w:rPr>
        <w:t xml:space="preserve">sf</w:t>
      </w:r>
      <w:r>
        <w:t xml:space="preserve"> </w:t>
      </w:r>
      <w:r>
        <w:t xml:space="preserve">using a different coordinate reference system (CRS) because you need it to have the same CRS as an</w:t>
      </w:r>
      <w:r>
        <w:t xml:space="preserve"> </w:t>
      </w:r>
      <w:r>
        <w:rPr>
          <w:rStyle w:val="VerbatimChar"/>
        </w:rPr>
        <w:t xml:space="preserve">sf</w:t>
      </w:r>
      <w:r>
        <w:t xml:space="preserve"> </w:t>
      </w:r>
      <w:r>
        <w:t xml:space="preserve">object that you are interacting it with (spatial join) or mapping it with. In order to check the current CRS for an</w:t>
      </w:r>
      <w:r>
        <w:t xml:space="preserve"> </w:t>
      </w:r>
      <w:r>
        <w:rPr>
          <w:rStyle w:val="VerbatimChar"/>
        </w:rPr>
        <w:t xml:space="preserve">sf</w:t>
      </w:r>
      <w:r>
        <w:t xml:space="preserve"> </w:t>
      </w:r>
      <w:r>
        <w:t xml:space="preserve">object, you can use the</w:t>
      </w:r>
      <w:r>
        <w:t xml:space="preserve"> </w:t>
      </w:r>
      <w:r>
        <w:rPr>
          <w:rStyle w:val="VerbatimChar"/>
        </w:rPr>
        <w:t xml:space="preserve">st_crs()</w:t>
      </w:r>
      <w:r>
        <w:t xml:space="preserve"> </w:t>
      </w:r>
      <w:r>
        <w:t xml:space="preserve">function.</w:t>
      </w:r>
    </w:p>
    <w:p>
      <w:pPr>
        <w:pStyle w:val="SourceCode"/>
      </w:pPr>
      <w:r>
        <w:rPr>
          <w:rStyle w:val="KeywordTok"/>
        </w:rPr>
        <w:t xml:space="preserve">st_crs</w:t>
      </w:r>
      <w:r>
        <w:rPr>
          <w:rStyle w:val="NormalTok"/>
        </w:rPr>
        <w:t xml:space="preserve">(nc)</w:t>
      </w:r>
    </w:p>
    <w:p>
      <w:pPr>
        <w:pStyle w:val="SourceCode"/>
      </w:pPr>
      <w:r>
        <w:rPr>
          <w:rStyle w:val="VerbatimChar"/>
        </w:rPr>
        <w:t xml:space="preserve">Coordinate Reference System:</w:t>
      </w:r>
      <w:r>
        <w:br w:type="textWrapping"/>
      </w:r>
      <w:r>
        <w:rPr>
          <w:rStyle w:val="VerbatimChar"/>
        </w:rPr>
        <w:t xml:space="preserve">  User input: 4267 </w:t>
      </w:r>
      <w:r>
        <w:br w:type="textWrapping"/>
      </w:r>
      <w:r>
        <w:rPr>
          <w:rStyle w:val="VerbatimChar"/>
        </w:rPr>
        <w:t xml:space="preserve">  wkt:</w:t>
      </w:r>
      <w:r>
        <w:br w:type="textWrapping"/>
      </w:r>
      <w:r>
        <w:rPr>
          <w:rStyle w:val="VerbatimChar"/>
        </w:rPr>
        <w:t xml:space="preserve">GEOGCS["NAD27",</w:t>
      </w:r>
      <w:r>
        <w:br w:type="textWrapping"/>
      </w:r>
      <w:r>
        <w:rPr>
          <w:rStyle w:val="VerbatimChar"/>
        </w:rPr>
        <w:t xml:space="preserve">    DATUM["North_American_Datum_1927",</w:t>
      </w:r>
      <w:r>
        <w:br w:type="textWrapping"/>
      </w:r>
      <w:r>
        <w:rPr>
          <w:rStyle w:val="VerbatimChar"/>
        </w:rPr>
        <w:t xml:space="preserve">        SPHEROID["Clarke 1866",6378206.4,294.9786982138982,</w:t>
      </w:r>
      <w:r>
        <w:br w:type="textWrapping"/>
      </w:r>
      <w:r>
        <w:rPr>
          <w:rStyle w:val="VerbatimChar"/>
        </w:rPr>
        <w:t xml:space="preserve">            AUTHORITY["EPSG","7008"]],</w:t>
      </w:r>
      <w:r>
        <w:br w:type="textWrapping"/>
      </w:r>
      <w:r>
        <w:rPr>
          <w:rStyle w:val="VerbatimChar"/>
        </w:rPr>
        <w:t xml:space="preserve">        AUTHORITY["EPSG","6267"]],</w:t>
      </w:r>
      <w:r>
        <w:br w:type="textWrapping"/>
      </w:r>
      <w:r>
        <w:rPr>
          <w:rStyle w:val="VerbatimChar"/>
        </w:rPr>
        <w:t xml:space="preserve">    PRIMEM["Greenwich",0,</w:t>
      </w:r>
      <w:r>
        <w:br w:type="textWrapping"/>
      </w:r>
      <w:r>
        <w:rPr>
          <w:rStyle w:val="VerbatimChar"/>
        </w:rPr>
        <w:t xml:space="preserve">        AUTHORITY["EPSG","8901"]],</w:t>
      </w:r>
      <w:r>
        <w:br w:type="textWrapping"/>
      </w:r>
      <w:r>
        <w:rPr>
          <w:rStyle w:val="VerbatimChar"/>
        </w:rPr>
        <w:t xml:space="preserve">    UNIT["degree",0.0174532925199433,</w:t>
      </w:r>
      <w:r>
        <w:br w:type="textWrapping"/>
      </w:r>
      <w:r>
        <w:rPr>
          <w:rStyle w:val="VerbatimChar"/>
        </w:rPr>
        <w:t xml:space="preserve">        AUTHORITY["EPSG","9122"]],</w:t>
      </w:r>
      <w:r>
        <w:br w:type="textWrapping"/>
      </w:r>
      <w:r>
        <w:rPr>
          <w:rStyle w:val="VerbatimChar"/>
        </w:rPr>
        <w:t xml:space="preserve">    AUTHORITY["EPSG","4267"]]</w:t>
      </w:r>
    </w:p>
    <w:p>
      <w:pPr>
        <w:pStyle w:val="FirstParagraph"/>
      </w:pPr>
      <w:r>
        <w:rPr>
          <w:rStyle w:val="VerbatimChar"/>
        </w:rPr>
        <w:t xml:space="preserve">wkt</w:t>
      </w:r>
      <w:r>
        <w:t xml:space="preserve"> </w:t>
      </w:r>
      <w:r>
        <w:t xml:space="preserve">stands for</w:t>
      </w:r>
      <w:r>
        <w:t xml:space="preserve"> </w:t>
      </w:r>
      <w:r>
        <w:rPr>
          <w:b/>
        </w:rPr>
        <w:t xml:space="preserve">Well Known Text</w:t>
      </w:r>
      <w:hyperlink w:anchor="fn48">
        <w:r>
          <w:rPr>
            <w:vertAlign w:val="superscript"/>
            <w:rStyle w:val="Hyperlink"/>
          </w:rPr>
          <w:t xml:space="preserve">48</w:t>
        </w:r>
      </w:hyperlink>
      <w:r>
        <w:t xml:space="preserve">, which is one of many many formats to store CRS information.</w:t>
      </w:r>
      <w:hyperlink w:anchor="fn49">
        <w:r>
          <w:rPr>
            <w:vertAlign w:val="superscript"/>
            <w:rStyle w:val="Hyperlink"/>
          </w:rPr>
          <w:t xml:space="preserve">49</w:t>
        </w:r>
      </w:hyperlink>
      <w:r>
        <w:t xml:space="preserve"> </w:t>
      </w:r>
      <w:r>
        <w:t xml:space="preserve">4267 is the SRID (Spatial Reference System Identifier) defined by the European Petroleum Survey Group (EPSG) for the CRS</w:t>
      </w:r>
      <w:hyperlink w:anchor="fn50">
        <w:r>
          <w:rPr>
            <w:vertAlign w:val="superscript"/>
            <w:rStyle w:val="Hyperlink"/>
          </w:rPr>
          <w:t xml:space="preserve">50</w:t>
        </w:r>
      </w:hyperlink>
      <w:r>
        <w:t xml:space="preserve">.</w:t>
      </w:r>
    </w:p>
    <w:p>
      <w:pPr>
        <w:pStyle w:val="BodyText"/>
      </w:pPr>
      <w:r>
        <w:t xml:space="preserve">When you transform your</w:t>
      </w:r>
      <w:r>
        <w:t xml:space="preserve"> </w:t>
      </w:r>
      <w:r>
        <w:rPr>
          <w:rStyle w:val="VerbatimChar"/>
        </w:rPr>
        <w:t xml:space="preserve">sf</w:t>
      </w:r>
      <w:r>
        <w:t xml:space="preserve"> </w:t>
      </w:r>
      <w:r>
        <w:t xml:space="preserve">using a different CRS, you can use its EPSG number if the CRS has an EPSG number.</w:t>
      </w:r>
      <w:hyperlink w:anchor="fn51">
        <w:r>
          <w:rPr>
            <w:vertAlign w:val="superscript"/>
            <w:rStyle w:val="Hyperlink"/>
          </w:rPr>
          <w:t xml:space="preserve">51</w:t>
        </w:r>
      </w:hyperlink>
      <w:r>
        <w:t xml:space="preserve"> </w:t>
      </w:r>
      <w:r>
        <w:t xml:space="preserve">Let’s transform the</w:t>
      </w:r>
      <w:r>
        <w:t xml:space="preserve"> </w:t>
      </w:r>
      <w:r>
        <w:rPr>
          <w:rStyle w:val="VerbatimChar"/>
        </w:rPr>
        <w:t xml:space="preserve">sf</w:t>
      </w:r>
      <w:r>
        <w:t xml:space="preserve"> </w:t>
      </w:r>
      <w:r>
        <w:t xml:space="preserve">to</w:t>
      </w:r>
      <w:r>
        <w:t xml:space="preserve"> </w:t>
      </w:r>
      <w:r>
        <w:rPr>
          <w:rStyle w:val="VerbatimChar"/>
        </w:rPr>
        <w:t xml:space="preserve">WGS 84</w:t>
      </w:r>
      <w:r>
        <w:t xml:space="preserve"> </w:t>
      </w:r>
      <w:r>
        <w:t xml:space="preserve">(another commonly used GCS), whose EPSG number is 4326. We can use the</w:t>
      </w:r>
      <w:r>
        <w:t xml:space="preserve"> </w:t>
      </w:r>
      <w:r>
        <w:rPr>
          <w:rStyle w:val="VerbatimChar"/>
        </w:rPr>
        <w:t xml:space="preserve">st_transform()</w:t>
      </w:r>
      <w:r>
        <w:t xml:space="preserve"> </w:t>
      </w:r>
      <w:r>
        <w:t xml:space="preserve">function to achieve that, with the first argument being the</w:t>
      </w:r>
      <w:r>
        <w:t xml:space="preserve"> </w:t>
      </w:r>
      <w:r>
        <w:rPr>
          <w:rStyle w:val="VerbatimChar"/>
        </w:rPr>
        <w:t xml:space="preserve">sf</w:t>
      </w:r>
      <w:r>
        <w:t xml:space="preserve"> </w:t>
      </w:r>
      <w:r>
        <w:t xml:space="preserve">object you are transforming and the second being the EPSG number of the new CRS.</w:t>
      </w:r>
    </w:p>
    <w:p>
      <w:pPr>
        <w:pStyle w:val="SourceCode"/>
      </w:pPr>
      <w:r>
        <w:rPr>
          <w:rStyle w:val="CommentTok"/>
        </w:rPr>
        <w:t xml:space="preserve">#--- transform ---#</w:t>
      </w:r>
      <w:r>
        <w:br w:type="textWrapping"/>
      </w:r>
      <w:r>
        <w:rPr>
          <w:rStyle w:val="NormalTok"/>
        </w:rPr>
        <w:t xml:space="preserve">nc_wgs84 &lt;-</w:t>
      </w:r>
      <w:r>
        <w:rPr>
          <w:rStyle w:val="StringTok"/>
        </w:rPr>
        <w:t xml:space="preserve"> </w:t>
      </w:r>
      <w:r>
        <w:rPr>
          <w:rStyle w:val="KeywordTok"/>
        </w:rPr>
        <w:t xml:space="preserve">st_transform</w:t>
      </w:r>
      <w:r>
        <w:rPr>
          <w:rStyle w:val="NormalTok"/>
        </w:rPr>
        <w:t xml:space="preserve">(nc, </w:t>
      </w:r>
      <w:r>
        <w:rPr>
          <w:rStyle w:val="DecValTok"/>
        </w:rPr>
        <w:t xml:space="preserve">4326</w:t>
      </w:r>
      <w:r>
        <w:rPr>
          <w:rStyle w:val="NormalTok"/>
        </w:rPr>
        <w:t xml:space="preserve">)</w:t>
      </w:r>
      <w:r>
        <w:br w:type="textWrapping"/>
      </w:r>
      <w:r>
        <w:br w:type="textWrapping"/>
      </w:r>
      <w:r>
        <w:rPr>
          <w:rStyle w:val="CommentTok"/>
        </w:rPr>
        <w:t xml:space="preserve">#--- check if the transformation was successful ---#</w:t>
      </w:r>
      <w:r>
        <w:br w:type="textWrapping"/>
      </w:r>
      <w:r>
        <w:rPr>
          <w:rStyle w:val="KeywordTok"/>
        </w:rPr>
        <w:t xml:space="preserve">st_crs</w:t>
      </w:r>
      <w:r>
        <w:rPr>
          <w:rStyle w:val="NormalTok"/>
        </w:rPr>
        <w:t xml:space="preserve">(nc_wgs84)</w:t>
      </w:r>
    </w:p>
    <w:p>
      <w:pPr>
        <w:pStyle w:val="SourceCode"/>
      </w:pPr>
      <w:r>
        <w:rPr>
          <w:rStyle w:val="VerbatimChar"/>
        </w:rPr>
        <w:t xml:space="preserve">Coordinate Reference System:</w:t>
      </w:r>
      <w:r>
        <w:br w:type="textWrapping"/>
      </w:r>
      <w:r>
        <w:rPr>
          <w:rStyle w:val="VerbatimChar"/>
        </w:rPr>
        <w:t xml:space="preserve">  User input: EPSG:4326 </w:t>
      </w:r>
      <w:r>
        <w:br w:type="textWrapping"/>
      </w:r>
      <w:r>
        <w:rPr>
          <w:rStyle w:val="VerbatimChar"/>
        </w:rPr>
        <w:t xml:space="preserve">  wkt:</w:t>
      </w:r>
      <w:r>
        <w:br w:type="textWrapping"/>
      </w:r>
      <w:r>
        <w:rPr>
          <w:rStyle w:val="VerbatimChar"/>
        </w:rPr>
        <w:t xml:space="preserve">GEOGCS["WGS 84",</w:t>
      </w:r>
      <w:r>
        <w:br w:type="textWrapping"/>
      </w:r>
      <w:r>
        <w:rPr>
          <w:rStyle w:val="VerbatimChar"/>
        </w:rPr>
        <w:t xml:space="preserve">    DATUM["WGS_1984",</w:t>
      </w:r>
      <w:r>
        <w:br w:type="textWrapping"/>
      </w:r>
      <w:r>
        <w:rPr>
          <w:rStyle w:val="VerbatimChar"/>
        </w:rPr>
        <w:t xml:space="preserve">        SPHEROID["WGS 84",6378137,298.257223563,</w:t>
      </w:r>
      <w:r>
        <w:br w:type="textWrapping"/>
      </w:r>
      <w:r>
        <w:rPr>
          <w:rStyle w:val="VerbatimChar"/>
        </w:rPr>
        <w:t xml:space="preserve">            AUTHORITY["EPSG","7030"]],</w:t>
      </w:r>
      <w:r>
        <w:br w:type="textWrapping"/>
      </w:r>
      <w:r>
        <w:rPr>
          <w:rStyle w:val="VerbatimChar"/>
        </w:rPr>
        <w:t xml:space="preserve">        AUTHORITY["EPSG","6326"]],</w:t>
      </w:r>
      <w:r>
        <w:br w:type="textWrapping"/>
      </w:r>
      <w:r>
        <w:rPr>
          <w:rStyle w:val="VerbatimChar"/>
        </w:rPr>
        <w:t xml:space="preserve">    PRIMEM["Greenwich",0,</w:t>
      </w:r>
      <w:r>
        <w:br w:type="textWrapping"/>
      </w:r>
      <w:r>
        <w:rPr>
          <w:rStyle w:val="VerbatimChar"/>
        </w:rPr>
        <w:t xml:space="preserve">        AUTHORITY["EPSG","8901"]],</w:t>
      </w:r>
      <w:r>
        <w:br w:type="textWrapping"/>
      </w:r>
      <w:r>
        <w:rPr>
          <w:rStyle w:val="VerbatimChar"/>
        </w:rPr>
        <w:t xml:space="preserve">    UNIT["degree",0.0174532925199433,</w:t>
      </w:r>
      <w:r>
        <w:br w:type="textWrapping"/>
      </w:r>
      <w:r>
        <w:rPr>
          <w:rStyle w:val="VerbatimChar"/>
        </w:rPr>
        <w:t xml:space="preserve">        AUTHORITY["EPSG","9122"]],</w:t>
      </w:r>
      <w:r>
        <w:br w:type="textWrapping"/>
      </w:r>
      <w:r>
        <w:rPr>
          <w:rStyle w:val="VerbatimChar"/>
        </w:rPr>
        <w:t xml:space="preserve">    AUTHORITY["EPSG","4326"]]</w:t>
      </w:r>
    </w:p>
    <w:p>
      <w:pPr>
        <w:pStyle w:val="FirstParagraph"/>
      </w:pPr>
      <w:r>
        <w:t xml:space="preserve">Notice that</w:t>
      </w:r>
      <w:r>
        <w:t xml:space="preserve"> </w:t>
      </w:r>
      <w:r>
        <w:rPr>
          <w:rStyle w:val="VerbatimChar"/>
        </w:rPr>
        <w:t xml:space="preserve">wkt</w:t>
      </w:r>
      <w:r>
        <w:t xml:space="preserve"> </w:t>
      </w:r>
      <w:r>
        <w:t xml:space="preserve">was also altered accordingly to reflect the change in CRS: datum was changed to WGS 84. Now, let’s transform (reproject) the data using</w:t>
      </w:r>
      <w:r>
        <w:t xml:space="preserve"> </w:t>
      </w:r>
      <w:r>
        <w:rPr>
          <w:rStyle w:val="VerbatimChar"/>
        </w:rPr>
        <w:t xml:space="preserve">NAD83 / UTM zone 17N</w:t>
      </w:r>
      <w:r>
        <w:t xml:space="preserve"> </w:t>
      </w:r>
      <w:r>
        <w:t xml:space="preserve">CRS. Its EPSG number is</w:t>
      </w:r>
      <w:r>
        <w:t xml:space="preserve"> </w:t>
      </w:r>
      <w:r>
        <w:t xml:space="preserve">\(26917\)</w:t>
      </w:r>
      <w:r>
        <w:t xml:space="preserve">.</w:t>
      </w:r>
      <w:hyperlink w:anchor="fn52">
        <w:r>
          <w:rPr>
            <w:vertAlign w:val="superscript"/>
            <w:rStyle w:val="Hyperlink"/>
          </w:rPr>
          <w:t xml:space="preserve">52</w:t>
        </w:r>
      </w:hyperlink>
      <w:r>
        <w:t xml:space="preserve"> </w:t>
      </w:r>
      <w:r>
        <w:t xml:space="preserve">So, the following code does the job.</w:t>
      </w:r>
    </w:p>
    <w:p>
      <w:pPr>
        <w:pStyle w:val="SourceCode"/>
      </w:pPr>
      <w:r>
        <w:rPr>
          <w:rStyle w:val="CommentTok"/>
        </w:rPr>
        <w:t xml:space="preserve">#--- transform ---#</w:t>
      </w:r>
      <w:r>
        <w:br w:type="textWrapping"/>
      </w:r>
      <w:r>
        <w:rPr>
          <w:rStyle w:val="NormalTok"/>
        </w:rPr>
        <w:t xml:space="preserve">nc_utm17N &lt;-</w:t>
      </w:r>
      <w:r>
        <w:rPr>
          <w:rStyle w:val="StringTok"/>
        </w:rPr>
        <w:t xml:space="preserve"> </w:t>
      </w:r>
      <w:r>
        <w:rPr>
          <w:rStyle w:val="KeywordTok"/>
        </w:rPr>
        <w:t xml:space="preserve">st_transform</w:t>
      </w:r>
      <w:r>
        <w:rPr>
          <w:rStyle w:val="NormalTok"/>
        </w:rPr>
        <w:t xml:space="preserve">(nc_wgs84, </w:t>
      </w:r>
      <w:r>
        <w:rPr>
          <w:rStyle w:val="DecValTok"/>
        </w:rPr>
        <w:t xml:space="preserve">26917</w:t>
      </w:r>
      <w:r>
        <w:rPr>
          <w:rStyle w:val="NormalTok"/>
        </w:rPr>
        <w:t xml:space="preserve">)</w:t>
      </w:r>
      <w:r>
        <w:br w:type="textWrapping"/>
      </w:r>
      <w:r>
        <w:br w:type="textWrapping"/>
      </w:r>
      <w:r>
        <w:rPr>
          <w:rStyle w:val="CommentTok"/>
        </w:rPr>
        <w:t xml:space="preserve">#--- check if the transformation was successful ---#</w:t>
      </w:r>
      <w:r>
        <w:br w:type="textWrapping"/>
      </w:r>
      <w:r>
        <w:rPr>
          <w:rStyle w:val="KeywordTok"/>
        </w:rPr>
        <w:t xml:space="preserve">st_crs</w:t>
      </w:r>
      <w:r>
        <w:rPr>
          <w:rStyle w:val="NormalTok"/>
        </w:rPr>
        <w:t xml:space="preserve">(nc_utm17N)</w:t>
      </w:r>
    </w:p>
    <w:p>
      <w:pPr>
        <w:pStyle w:val="SourceCode"/>
      </w:pPr>
      <w:r>
        <w:rPr>
          <w:rStyle w:val="VerbatimChar"/>
        </w:rPr>
        <w:t xml:space="preserve">Coordinate Reference System:</w:t>
      </w:r>
      <w:r>
        <w:br w:type="textWrapping"/>
      </w:r>
      <w:r>
        <w:rPr>
          <w:rStyle w:val="VerbatimChar"/>
        </w:rPr>
        <w:t xml:space="preserve">  User input: EPSG:26917 </w:t>
      </w:r>
      <w:r>
        <w:br w:type="textWrapping"/>
      </w:r>
      <w:r>
        <w:rPr>
          <w:rStyle w:val="VerbatimChar"/>
        </w:rPr>
        <w:t xml:space="preserve">  wkt:</w:t>
      </w:r>
      <w:r>
        <w:br w:type="textWrapping"/>
      </w:r>
      <w:r>
        <w:rPr>
          <w:rStyle w:val="VerbatimChar"/>
        </w:rPr>
        <w:t xml:space="preserve">PROJCS["NAD83 / UTM zone 17N",</w:t>
      </w:r>
      <w:r>
        <w:br w:type="textWrapping"/>
      </w:r>
      <w:r>
        <w:rPr>
          <w:rStyle w:val="VerbatimChar"/>
        </w:rPr>
        <w:t xml:space="preserve">    GEOGCS["NAD83",</w:t>
      </w:r>
      <w:r>
        <w:br w:type="textWrapping"/>
      </w:r>
      <w:r>
        <w:rPr>
          <w:rStyle w:val="VerbatimChar"/>
        </w:rPr>
        <w:t xml:space="preserve">        DATUM["North_American_Datum_1983",</w:t>
      </w:r>
      <w:r>
        <w:br w:type="textWrapping"/>
      </w:r>
      <w:r>
        <w:rPr>
          <w:rStyle w:val="VerbatimChar"/>
        </w:rPr>
        <w:t xml:space="preserve">            SPHEROID["GRS 1980",6378137,298.257222101,</w:t>
      </w:r>
      <w:r>
        <w:br w:type="textWrapping"/>
      </w:r>
      <w:r>
        <w:rPr>
          <w:rStyle w:val="VerbatimChar"/>
        </w:rPr>
        <w:t xml:space="preserve">                AUTHORITY["EPSG","7019"]],</w:t>
      </w:r>
      <w:r>
        <w:br w:type="textWrapping"/>
      </w:r>
      <w:r>
        <w:rPr>
          <w:rStyle w:val="VerbatimChar"/>
        </w:rPr>
        <w:t xml:space="preserve">            TOWGS84[0,0,0,0,0,0,0],</w:t>
      </w:r>
      <w:r>
        <w:br w:type="textWrapping"/>
      </w:r>
      <w:r>
        <w:rPr>
          <w:rStyle w:val="VerbatimChar"/>
        </w:rPr>
        <w:t xml:space="preserve">            AUTHORITY["EPSG","6269"]],</w:t>
      </w:r>
      <w:r>
        <w:br w:type="textWrapping"/>
      </w:r>
      <w:r>
        <w:rPr>
          <w:rStyle w:val="VerbatimChar"/>
        </w:rPr>
        <w:t xml:space="preserve">        PRIMEM["Greenwich",0,</w:t>
      </w:r>
      <w:r>
        <w:br w:type="textWrapping"/>
      </w:r>
      <w:r>
        <w:rPr>
          <w:rStyle w:val="VerbatimChar"/>
        </w:rPr>
        <w:t xml:space="preserve">            AUTHORITY["EPSG","8901"]],</w:t>
      </w:r>
      <w:r>
        <w:br w:type="textWrapping"/>
      </w:r>
      <w:r>
        <w:rPr>
          <w:rStyle w:val="VerbatimChar"/>
        </w:rPr>
        <w:t xml:space="preserve">        UNIT["degree",0.0174532925199433,</w:t>
      </w:r>
      <w:r>
        <w:br w:type="textWrapping"/>
      </w:r>
      <w:r>
        <w:rPr>
          <w:rStyle w:val="VerbatimChar"/>
        </w:rPr>
        <w:t xml:space="preserve">            AUTHORITY["EPSG","9122"]],</w:t>
      </w:r>
      <w:r>
        <w:br w:type="textWrapping"/>
      </w:r>
      <w:r>
        <w:rPr>
          <w:rStyle w:val="VerbatimChar"/>
        </w:rPr>
        <w:t xml:space="preserve">        AUTHORITY["EPSG","4269"]],</w:t>
      </w:r>
      <w:r>
        <w:br w:type="textWrapping"/>
      </w:r>
      <w:r>
        <w:rPr>
          <w:rStyle w:val="VerbatimChar"/>
        </w:rPr>
        <w:t xml:space="preserve">    PROJECTION["Transverse_Mercator"],</w:t>
      </w:r>
      <w:r>
        <w:br w:type="textWrapping"/>
      </w:r>
      <w:r>
        <w:rPr>
          <w:rStyle w:val="VerbatimChar"/>
        </w:rPr>
        <w:t xml:space="preserve">    PARAMETER["latitude_of_origin",0],</w:t>
      </w:r>
      <w:r>
        <w:br w:type="textWrapping"/>
      </w:r>
      <w:r>
        <w:rPr>
          <w:rStyle w:val="VerbatimChar"/>
        </w:rPr>
        <w:t xml:space="preserve">    PARAMETER["central_meridian",-81],</w:t>
      </w:r>
      <w:r>
        <w:br w:type="textWrapping"/>
      </w:r>
      <w:r>
        <w:rPr>
          <w:rStyle w:val="VerbatimChar"/>
        </w:rPr>
        <w:t xml:space="preserve">    PARAMETER["scale_factor",0.9996],</w:t>
      </w:r>
      <w:r>
        <w:br w:type="textWrapping"/>
      </w:r>
      <w:r>
        <w:rPr>
          <w:rStyle w:val="VerbatimChar"/>
        </w:rPr>
        <w:t xml:space="preserve">    PARAMETER["false_easting",500000],</w:t>
      </w:r>
      <w:r>
        <w:br w:type="textWrapping"/>
      </w:r>
      <w:r>
        <w:rPr>
          <w:rStyle w:val="VerbatimChar"/>
        </w:rPr>
        <w:t xml:space="preserve">    PARAMETER["false_northing",0],</w:t>
      </w:r>
      <w:r>
        <w:br w:type="textWrapping"/>
      </w:r>
      <w:r>
        <w:rPr>
          <w:rStyle w:val="VerbatimChar"/>
        </w:rPr>
        <w:t xml:space="preserve">    UNIT["metre",1,</w:t>
      </w:r>
      <w:r>
        <w:br w:type="textWrapping"/>
      </w:r>
      <w:r>
        <w:rPr>
          <w:rStyle w:val="VerbatimChar"/>
        </w:rPr>
        <w:t xml:space="preserve">        AUTHORITY["EPSG","9001"]],</w:t>
      </w:r>
      <w:r>
        <w:br w:type="textWrapping"/>
      </w:r>
      <w:r>
        <w:rPr>
          <w:rStyle w:val="VerbatimChar"/>
        </w:rPr>
        <w:t xml:space="preserve">    AXIS["Easting",EAST],</w:t>
      </w:r>
      <w:r>
        <w:br w:type="textWrapping"/>
      </w:r>
      <w:r>
        <w:rPr>
          <w:rStyle w:val="VerbatimChar"/>
        </w:rPr>
        <w:t xml:space="preserve">    AXIS["Northing",NORTH],</w:t>
      </w:r>
      <w:r>
        <w:br w:type="textWrapping"/>
      </w:r>
      <w:r>
        <w:rPr>
          <w:rStyle w:val="VerbatimChar"/>
        </w:rPr>
        <w:t xml:space="preserve">    AUTHORITY["EPSG","26917"]]</w:t>
      </w:r>
    </w:p>
    <w:p>
      <w:pPr>
        <w:pStyle w:val="FirstParagraph"/>
      </w:pPr>
      <w:r>
        <w:t xml:space="preserve">As you can see in its CRS information, the projection system is now UTM zone 17N.</w:t>
      </w:r>
    </w:p>
    <w:p>
      <w:pPr>
        <w:pStyle w:val="BodyText"/>
      </w:pPr>
      <w:r>
        <w:t xml:space="preserve">You often need to change the CRS of an</w:t>
      </w:r>
      <w:r>
        <w:t xml:space="preserve"> </w:t>
      </w:r>
      <w:r>
        <w:rPr>
          <w:rStyle w:val="VerbatimChar"/>
        </w:rPr>
        <w:t xml:space="preserve">sf</w:t>
      </w:r>
      <w:r>
        <w:t xml:space="preserve"> </w:t>
      </w:r>
      <w:r>
        <w:t xml:space="preserve">object when you interact</w:t>
      </w:r>
      <w:hyperlink w:anchor="fn53">
        <w:r>
          <w:rPr>
            <w:vertAlign w:val="superscript"/>
            <w:rStyle w:val="Hyperlink"/>
          </w:rPr>
          <w:t xml:space="preserve">53</w:t>
        </w:r>
      </w:hyperlink>
      <w:r>
        <w:t xml:space="preserve"> </w:t>
      </w:r>
      <w:r>
        <w:t xml:space="preserve">it with another</w:t>
      </w:r>
      <w:r>
        <w:t xml:space="preserve"> </w:t>
      </w:r>
      <w:r>
        <w:rPr>
          <w:rStyle w:val="VerbatimChar"/>
        </w:rPr>
        <w:t xml:space="preserve">sf</w:t>
      </w:r>
      <w:r>
        <w:t xml:space="preserve"> </w:t>
      </w:r>
      <w:r>
        <w:t xml:space="preserve">object. In such a case, you can extract the CRS of the other</w:t>
      </w:r>
      <w:r>
        <w:t xml:space="preserve"> </w:t>
      </w:r>
      <w:r>
        <w:rPr>
          <w:rStyle w:val="VerbatimChar"/>
        </w:rPr>
        <w:t xml:space="preserve">sf</w:t>
      </w:r>
      <w:r>
        <w:t xml:space="preserve"> </w:t>
      </w:r>
      <w:r>
        <w:t xml:space="preserve">object using</w:t>
      </w:r>
      <w:r>
        <w:t xml:space="preserve"> </w:t>
      </w:r>
      <w:r>
        <w:rPr>
          <w:rStyle w:val="VerbatimChar"/>
        </w:rPr>
        <w:t xml:space="preserve">st_crs()</w:t>
      </w:r>
      <w:r>
        <w:t xml:space="preserve"> </w:t>
      </w:r>
      <w:r>
        <w:t xml:space="preserve">and use it for transformation</w:t>
      </w:r>
      <w:hyperlink w:anchor="fn54">
        <w:r>
          <w:rPr>
            <w:vertAlign w:val="superscript"/>
            <w:rStyle w:val="Hyperlink"/>
          </w:rPr>
          <w:t xml:space="preserve">54</w:t>
        </w:r>
      </w:hyperlink>
      <w:r>
        <w:t xml:space="preserve">.</w:t>
      </w:r>
    </w:p>
    <w:p>
      <w:pPr>
        <w:pStyle w:val="SourceCode"/>
      </w:pPr>
      <w:r>
        <w:rPr>
          <w:rStyle w:val="CommentTok"/>
        </w:rPr>
        <w:t xml:space="preserve">#--- transform ---#</w:t>
      </w:r>
      <w:r>
        <w:br w:type="textWrapping"/>
      </w:r>
      <w:r>
        <w:rPr>
          <w:rStyle w:val="NormalTok"/>
        </w:rPr>
        <w:t xml:space="preserve">nc_utm17N_</w:t>
      </w:r>
      <w:r>
        <w:rPr>
          <w:rStyle w:val="DecValTok"/>
        </w:rPr>
        <w:t xml:space="preserve">2</w:t>
      </w:r>
      <w:r>
        <w:rPr>
          <w:rStyle w:val="NormalTok"/>
        </w:rPr>
        <w:t xml:space="preserve"> &lt;-</w:t>
      </w:r>
      <w:r>
        <w:rPr>
          <w:rStyle w:val="StringTok"/>
        </w:rPr>
        <w:t xml:space="preserve"> </w:t>
      </w:r>
      <w:r>
        <w:rPr>
          <w:rStyle w:val="KeywordTok"/>
        </w:rPr>
        <w:t xml:space="preserve">st_transform</w:t>
      </w:r>
      <w:r>
        <w:rPr>
          <w:rStyle w:val="NormalTok"/>
        </w:rPr>
        <w:t xml:space="preserve">(nc_wgs84, </w:t>
      </w:r>
      <w:r>
        <w:rPr>
          <w:rStyle w:val="KeywordTok"/>
        </w:rPr>
        <w:t xml:space="preserve">st_crs</w:t>
      </w:r>
      <w:r>
        <w:rPr>
          <w:rStyle w:val="NormalTok"/>
        </w:rPr>
        <w:t xml:space="preserve">(nc_utm17N))</w:t>
      </w:r>
      <w:r>
        <w:br w:type="textWrapping"/>
      </w:r>
      <w:r>
        <w:br w:type="textWrapping"/>
      </w:r>
      <w:r>
        <w:rPr>
          <w:rStyle w:val="CommentTok"/>
        </w:rPr>
        <w:t xml:space="preserve">#--- check if the transformation was successful ---#</w:t>
      </w:r>
      <w:r>
        <w:br w:type="textWrapping"/>
      </w:r>
      <w:r>
        <w:rPr>
          <w:rStyle w:val="KeywordTok"/>
        </w:rPr>
        <w:t xml:space="preserve">st_crs</w:t>
      </w:r>
      <w:r>
        <w:rPr>
          <w:rStyle w:val="NormalTok"/>
        </w:rPr>
        <w:t xml:space="preserve">(nc_utm17N_</w:t>
      </w:r>
      <w:r>
        <w:rPr>
          <w:rStyle w:val="DecValTok"/>
        </w:rPr>
        <w:t xml:space="preserve">2</w:t>
      </w:r>
      <w:r>
        <w:rPr>
          <w:rStyle w:val="NormalTok"/>
        </w:rPr>
        <w:t xml:space="preserve">)</w:t>
      </w:r>
    </w:p>
    <w:p>
      <w:pPr>
        <w:pStyle w:val="SourceCode"/>
      </w:pPr>
      <w:r>
        <w:rPr>
          <w:rStyle w:val="VerbatimChar"/>
        </w:rPr>
        <w:t xml:space="preserve">Coordinate Reference System:</w:t>
      </w:r>
      <w:r>
        <w:br w:type="textWrapping"/>
      </w:r>
      <w:r>
        <w:rPr>
          <w:rStyle w:val="VerbatimChar"/>
        </w:rPr>
        <w:t xml:space="preserve">  User input: EPSG:26917 </w:t>
      </w:r>
      <w:r>
        <w:br w:type="textWrapping"/>
      </w:r>
      <w:r>
        <w:rPr>
          <w:rStyle w:val="VerbatimChar"/>
        </w:rPr>
        <w:t xml:space="preserve">  wkt:</w:t>
      </w:r>
      <w:r>
        <w:br w:type="textWrapping"/>
      </w:r>
      <w:r>
        <w:rPr>
          <w:rStyle w:val="VerbatimChar"/>
        </w:rPr>
        <w:t xml:space="preserve">PROJCS["NAD83 / UTM zone 17N",</w:t>
      </w:r>
      <w:r>
        <w:br w:type="textWrapping"/>
      </w:r>
      <w:r>
        <w:rPr>
          <w:rStyle w:val="VerbatimChar"/>
        </w:rPr>
        <w:t xml:space="preserve">    GEOGCS["NAD83",</w:t>
      </w:r>
      <w:r>
        <w:br w:type="textWrapping"/>
      </w:r>
      <w:r>
        <w:rPr>
          <w:rStyle w:val="VerbatimChar"/>
        </w:rPr>
        <w:t xml:space="preserve">        DATUM["North_American_Datum_1983",</w:t>
      </w:r>
      <w:r>
        <w:br w:type="textWrapping"/>
      </w:r>
      <w:r>
        <w:rPr>
          <w:rStyle w:val="VerbatimChar"/>
        </w:rPr>
        <w:t xml:space="preserve">            SPHEROID["GRS 1980",6378137,298.257222101,</w:t>
      </w:r>
      <w:r>
        <w:br w:type="textWrapping"/>
      </w:r>
      <w:r>
        <w:rPr>
          <w:rStyle w:val="VerbatimChar"/>
        </w:rPr>
        <w:t xml:space="preserve">                AUTHORITY["EPSG","7019"]],</w:t>
      </w:r>
      <w:r>
        <w:br w:type="textWrapping"/>
      </w:r>
      <w:r>
        <w:rPr>
          <w:rStyle w:val="VerbatimChar"/>
        </w:rPr>
        <w:t xml:space="preserve">            TOWGS84[0,0,0,0,0,0,0],</w:t>
      </w:r>
      <w:r>
        <w:br w:type="textWrapping"/>
      </w:r>
      <w:r>
        <w:rPr>
          <w:rStyle w:val="VerbatimChar"/>
        </w:rPr>
        <w:t xml:space="preserve">            AUTHORITY["EPSG","6269"]],</w:t>
      </w:r>
      <w:r>
        <w:br w:type="textWrapping"/>
      </w:r>
      <w:r>
        <w:rPr>
          <w:rStyle w:val="VerbatimChar"/>
        </w:rPr>
        <w:t xml:space="preserve">        PRIMEM["Greenwich",0,</w:t>
      </w:r>
      <w:r>
        <w:br w:type="textWrapping"/>
      </w:r>
      <w:r>
        <w:rPr>
          <w:rStyle w:val="VerbatimChar"/>
        </w:rPr>
        <w:t xml:space="preserve">            AUTHORITY["EPSG","8901"]],</w:t>
      </w:r>
      <w:r>
        <w:br w:type="textWrapping"/>
      </w:r>
      <w:r>
        <w:rPr>
          <w:rStyle w:val="VerbatimChar"/>
        </w:rPr>
        <w:t xml:space="preserve">        UNIT["degree",0.0174532925199433,</w:t>
      </w:r>
      <w:r>
        <w:br w:type="textWrapping"/>
      </w:r>
      <w:r>
        <w:rPr>
          <w:rStyle w:val="VerbatimChar"/>
        </w:rPr>
        <w:t xml:space="preserve">            AUTHORITY["EPSG","9122"]],</w:t>
      </w:r>
      <w:r>
        <w:br w:type="textWrapping"/>
      </w:r>
      <w:r>
        <w:rPr>
          <w:rStyle w:val="VerbatimChar"/>
        </w:rPr>
        <w:t xml:space="preserve">        AUTHORITY["EPSG","4269"]],</w:t>
      </w:r>
      <w:r>
        <w:br w:type="textWrapping"/>
      </w:r>
      <w:r>
        <w:rPr>
          <w:rStyle w:val="VerbatimChar"/>
        </w:rPr>
        <w:t xml:space="preserve">    PROJECTION["Transverse_Mercator"],</w:t>
      </w:r>
      <w:r>
        <w:br w:type="textWrapping"/>
      </w:r>
      <w:r>
        <w:rPr>
          <w:rStyle w:val="VerbatimChar"/>
        </w:rPr>
        <w:t xml:space="preserve">    PARAMETER["latitude_of_origin",0],</w:t>
      </w:r>
      <w:r>
        <w:br w:type="textWrapping"/>
      </w:r>
      <w:r>
        <w:rPr>
          <w:rStyle w:val="VerbatimChar"/>
        </w:rPr>
        <w:t xml:space="preserve">    PARAMETER["central_meridian",-81],</w:t>
      </w:r>
      <w:r>
        <w:br w:type="textWrapping"/>
      </w:r>
      <w:r>
        <w:rPr>
          <w:rStyle w:val="VerbatimChar"/>
        </w:rPr>
        <w:t xml:space="preserve">    PARAMETER["scale_factor",0.9996],</w:t>
      </w:r>
      <w:r>
        <w:br w:type="textWrapping"/>
      </w:r>
      <w:r>
        <w:rPr>
          <w:rStyle w:val="VerbatimChar"/>
        </w:rPr>
        <w:t xml:space="preserve">    PARAMETER["false_easting",500000],</w:t>
      </w:r>
      <w:r>
        <w:br w:type="textWrapping"/>
      </w:r>
      <w:r>
        <w:rPr>
          <w:rStyle w:val="VerbatimChar"/>
        </w:rPr>
        <w:t xml:space="preserve">    PARAMETER["false_northing",0],</w:t>
      </w:r>
      <w:r>
        <w:br w:type="textWrapping"/>
      </w:r>
      <w:r>
        <w:rPr>
          <w:rStyle w:val="VerbatimChar"/>
        </w:rPr>
        <w:t xml:space="preserve">    UNIT["metre",1,</w:t>
      </w:r>
      <w:r>
        <w:br w:type="textWrapping"/>
      </w:r>
      <w:r>
        <w:rPr>
          <w:rStyle w:val="VerbatimChar"/>
        </w:rPr>
        <w:t xml:space="preserve">        AUTHORITY["EPSG","9001"]],</w:t>
      </w:r>
      <w:r>
        <w:br w:type="textWrapping"/>
      </w:r>
      <w:r>
        <w:rPr>
          <w:rStyle w:val="VerbatimChar"/>
        </w:rPr>
        <w:t xml:space="preserve">    AXIS["Easting",EAST],</w:t>
      </w:r>
      <w:r>
        <w:br w:type="textWrapping"/>
      </w:r>
      <w:r>
        <w:rPr>
          <w:rStyle w:val="VerbatimChar"/>
        </w:rPr>
        <w:t xml:space="preserve">    AXIS["Northing",NORTH],</w:t>
      </w:r>
      <w:r>
        <w:br w:type="textWrapping"/>
      </w:r>
      <w:r>
        <w:rPr>
          <w:rStyle w:val="VerbatimChar"/>
        </w:rPr>
        <w:t xml:space="preserve">    AUTHORITY["EPSG","26917"]]</w:t>
      </w:r>
    </w:p>
    <w:p>
      <w:pPr>
        <w:pStyle w:val="Heading2"/>
      </w:pPr>
      <w:bookmarkStart w:id="111" w:name="non-spatial-transformation-of-sf"/>
      <w:bookmarkEnd w:id="111"/>
      <w:r>
        <w:t xml:space="preserve">2.5</w:t>
      </w:r>
      <w:r>
        <w:t xml:space="preserve"> </w:t>
      </w:r>
      <w:r>
        <w:t xml:space="preserve">Non-spatial transformation of sf</w:t>
      </w:r>
    </w:p>
    <w:p>
      <w:pPr>
        <w:pStyle w:val="FirstParagraph"/>
      </w:pPr>
      <w:r>
        <w:t xml:space="preserve">An important feature of an</w:t>
      </w:r>
      <w:r>
        <w:t xml:space="preserve"> </w:t>
      </w:r>
      <w:r>
        <w:rPr>
          <w:rStyle w:val="VerbatimChar"/>
        </w:rPr>
        <w:t xml:space="preserve">sf</w:t>
      </w:r>
      <w:r>
        <w:t xml:space="preserve"> </w:t>
      </w:r>
      <w:r>
        <w:t xml:space="preserve">object is that it is basically a</w:t>
      </w:r>
      <w:r>
        <w:t xml:space="preserve"> </w:t>
      </w:r>
      <w:r>
        <w:rPr>
          <w:rStyle w:val="VerbatimChar"/>
        </w:rPr>
        <w:t xml:space="preserve">data.frame</w:t>
      </w:r>
      <w:r>
        <w:t xml:space="preserve"> </w:t>
      </w:r>
      <w:r>
        <w:t xml:space="preserve">with geometric information stored as a variable (column). This means that transforming an</w:t>
      </w:r>
      <w:r>
        <w:t xml:space="preserve"> </w:t>
      </w:r>
      <w:r>
        <w:rPr>
          <w:rStyle w:val="VerbatimChar"/>
        </w:rPr>
        <w:t xml:space="preserve">sf</w:t>
      </w:r>
      <w:r>
        <w:t xml:space="preserve"> </w:t>
      </w:r>
      <w:r>
        <w:t xml:space="preserve">object works just like transforming a</w:t>
      </w:r>
      <w:r>
        <w:t xml:space="preserve"> </w:t>
      </w:r>
      <w:r>
        <w:rPr>
          <w:rStyle w:val="VerbatimChar"/>
        </w:rPr>
        <w:t xml:space="preserve">data.frame</w:t>
      </w:r>
      <w:r>
        <w:t xml:space="preserve">. Basically, everything you can do to a</w:t>
      </w:r>
      <w:r>
        <w:t xml:space="preserve"> </w:t>
      </w:r>
      <w:r>
        <w:rPr>
          <w:rStyle w:val="VerbatimChar"/>
        </w:rPr>
        <w:t xml:space="preserve">data.frame</w:t>
      </w:r>
      <w:r>
        <w:t xml:space="preserve">, you can do to an</w:t>
      </w:r>
      <w:r>
        <w:t xml:space="preserve"> </w:t>
      </w:r>
      <w:r>
        <w:rPr>
          <w:rStyle w:val="VerbatimChar"/>
        </w:rPr>
        <w:t xml:space="preserve">sf</w:t>
      </w:r>
      <w:r>
        <w:t xml:space="preserve"> </w:t>
      </w:r>
      <w:r>
        <w:t xml:space="preserve">as well. The code below just provides an example of basic operations including</w:t>
      </w:r>
      <w:r>
        <w:t xml:space="preserve"> </w:t>
      </w:r>
      <w:r>
        <w:rPr>
          <w:rStyle w:val="VerbatimChar"/>
        </w:rPr>
        <w:t xml:space="preserve">select()</w:t>
      </w:r>
      <w:r>
        <w:t xml:space="preserve">,</w:t>
      </w:r>
      <w:r>
        <w:t xml:space="preserve"> </w:t>
      </w:r>
      <w:r>
        <w:rPr>
          <w:rStyle w:val="VerbatimChar"/>
        </w:rPr>
        <w:t xml:space="preserve">filter()</w:t>
      </w:r>
      <w:r>
        <w:t xml:space="preserve">, and</w:t>
      </w:r>
      <w:r>
        <w:t xml:space="preserve"> </w:t>
      </w:r>
      <w:r>
        <w:rPr>
          <w:rStyle w:val="VerbatimChar"/>
        </w:rPr>
        <w:t xml:space="preserve">mutate()</w:t>
      </w:r>
      <w:r>
        <w:t xml:space="preserve"> </w:t>
      </w:r>
      <w:r>
        <w:t xml:space="preserve">in action with an</w:t>
      </w:r>
      <w:r>
        <w:t xml:space="preserve"> </w:t>
      </w:r>
      <w:r>
        <w:rPr>
          <w:rStyle w:val="VerbatimChar"/>
        </w:rPr>
        <w:t xml:space="preserve">sf</w:t>
      </w:r>
      <w:r>
        <w:t xml:space="preserve"> </w:t>
      </w:r>
      <w:r>
        <w:t xml:space="preserve">object to just confirm that</w:t>
      </w:r>
      <w:r>
        <w:t xml:space="preserve"> </w:t>
      </w:r>
      <w:r>
        <w:rPr>
          <w:rStyle w:val="VerbatimChar"/>
        </w:rPr>
        <w:t xml:space="preserve">dplyr</w:t>
      </w:r>
      <w:r>
        <w:t xml:space="preserve"> </w:t>
      </w:r>
      <w:r>
        <w:t xml:space="preserve">operations works with an sf object just like a</w:t>
      </w:r>
      <w:r>
        <w:t xml:space="preserve"> </w:t>
      </w:r>
      <w:r>
        <w:rPr>
          <w:rStyle w:val="VerbatimChar"/>
        </w:rPr>
        <w:t xml:space="preserve">data.frame</w:t>
      </w:r>
      <w:r>
        <w:t xml:space="preserve">.</w:t>
      </w:r>
    </w:p>
    <w:p>
      <w:pPr>
        <w:pStyle w:val="SourceCode"/>
      </w:pPr>
      <w:r>
        <w:rPr>
          <w:rStyle w:val="CommentTok"/>
        </w:rPr>
        <w:t xml:space="preserve">#--- here is what the data looks like ---#</w:t>
      </w:r>
      <w:r>
        <w:br w:type="textWrapping"/>
      </w:r>
      <w:r>
        <w:rPr>
          <w:rStyle w:val="NormalTok"/>
        </w:rPr>
        <w:t xml:space="preserve">dplyr</w:t>
      </w:r>
      <w:r>
        <w:rPr>
          <w:rStyle w:val="OperatorTok"/>
        </w:rPr>
        <w:t xml:space="preserve">::</w:t>
      </w:r>
      <w:r>
        <w:rPr>
          <w:rStyle w:val="KeywordTok"/>
        </w:rPr>
        <w:t xml:space="preserve">select</w:t>
      </w:r>
      <w:r>
        <w:rPr>
          <w:rStyle w:val="NormalTok"/>
        </w:rPr>
        <w:t xml:space="preserve">(wells_sf, wellid, nrdname, acres, regdate, nrdname)</w:t>
      </w:r>
    </w:p>
    <w:p>
      <w:pPr>
        <w:pStyle w:val="SourceCode"/>
      </w:pPr>
      <w:r>
        <w:rPr>
          <w:rStyle w:val="VerbatimChar"/>
        </w:rPr>
        <w:t xml:space="preserve">Simple feature collection with 105822 features and 4 fields</w:t>
      </w:r>
      <w:r>
        <w:br w:type="textWrapping"/>
      </w:r>
      <w:r>
        <w:rPr>
          <w:rStyle w:val="VerbatimChar"/>
        </w:rPr>
        <w:t xml:space="preserve">geometry type:  POINT</w:t>
      </w:r>
      <w:r>
        <w:br w:type="textWrapping"/>
      </w:r>
      <w:r>
        <w:rPr>
          <w:rStyle w:val="VerbatimChar"/>
        </w:rPr>
        <w:t xml:space="preserve">dimension:      XY</w:t>
      </w:r>
      <w:r>
        <w:br w:type="textWrapping"/>
      </w:r>
      <w:r>
        <w:rPr>
          <w:rStyle w:val="VerbatimChar"/>
        </w:rPr>
        <w:t xml:space="preserve">bbox:           xmin: -104.0531 ymin: 40.00161 xmax: -96.87681 ymax: 41.85942</w:t>
      </w:r>
      <w:r>
        <w:br w:type="textWrapping"/>
      </w:r>
      <w:r>
        <w:rPr>
          <w:rStyle w:val="VerbatimChar"/>
        </w:rPr>
        <w:t xml:space="preserve">CRS:            unknown</w:t>
      </w:r>
      <w:r>
        <w:br w:type="textWrapping"/>
      </w:r>
      <w:r>
        <w:rPr>
          <w:rStyle w:val="VerbatimChar"/>
        </w:rPr>
        <w:t xml:space="preserve">First 10 features:</w:t>
      </w:r>
      <w:r>
        <w:br w:type="textWrapping"/>
      </w:r>
      <w:r>
        <w:rPr>
          <w:rStyle w:val="VerbatimChar"/>
        </w:rPr>
        <w:t xml:space="preserve">   wellid           nrdname acres  regdate                   geometry</w:t>
      </w:r>
      <w:r>
        <w:br w:type="textWrapping"/>
      </w:r>
      <w:r>
        <w:rPr>
          <w:rStyle w:val="VerbatimChar"/>
        </w:rPr>
        <w:t xml:space="preserve">1       2    Central Platte   160 12/30/55 POINT (-99.58401 40.69825)</w:t>
      </w:r>
      <w:r>
        <w:br w:type="textWrapping"/>
      </w:r>
      <w:r>
        <w:rPr>
          <w:rStyle w:val="VerbatimChar"/>
        </w:rPr>
        <w:t xml:space="preserve">2       3      South Platte    46  4/29/31 POINT (-102.6249 41.11699)</w:t>
      </w:r>
      <w:r>
        <w:br w:type="textWrapping"/>
      </w:r>
      <w:r>
        <w:rPr>
          <w:rStyle w:val="VerbatimChar"/>
        </w:rPr>
        <w:t xml:space="preserve">3       4      South Platte    46  4/29/31 POINT (-102.6249 41.11699)</w:t>
      </w:r>
      <w:r>
        <w:br w:type="textWrapping"/>
      </w:r>
      <w:r>
        <w:rPr>
          <w:rStyle w:val="VerbatimChar"/>
        </w:rPr>
        <w:t xml:space="preserve">4       5      South Platte    46  4/29/31 POINT (-102.6249 41.11699)</w:t>
      </w:r>
      <w:r>
        <w:br w:type="textWrapping"/>
      </w:r>
      <w:r>
        <w:rPr>
          <w:rStyle w:val="VerbatimChar"/>
        </w:rPr>
        <w:t xml:space="preserve">5       6    Central Platte   160  8/29/32  POINT (-99.6258 40.73268)</w:t>
      </w:r>
      <w:r>
        <w:br w:type="textWrapping"/>
      </w:r>
      <w:r>
        <w:rPr>
          <w:rStyle w:val="VerbatimChar"/>
        </w:rPr>
        <w:t xml:space="preserve">6       7    Central Platte   120  2/15/35 POINT (-99.64524 40.73164)</w:t>
      </w:r>
      <w:r>
        <w:br w:type="textWrapping"/>
      </w:r>
      <w:r>
        <w:rPr>
          <w:rStyle w:val="VerbatimChar"/>
        </w:rPr>
        <w:t xml:space="preserve">7       8      South Platte   113   8/7/37 POINT (-103.5257 41.24492)</w:t>
      </w:r>
      <w:r>
        <w:br w:type="textWrapping"/>
      </w:r>
      <w:r>
        <w:rPr>
          <w:rStyle w:val="VerbatimChar"/>
        </w:rPr>
        <w:t xml:space="preserve">8      10      South Platte   160   5/4/38 POINT (-103.0284 41.13243)</w:t>
      </w:r>
      <w:r>
        <w:br w:type="textWrapping"/>
      </w:r>
      <w:r>
        <w:rPr>
          <w:rStyle w:val="VerbatimChar"/>
        </w:rPr>
        <w:t xml:space="preserve">9      11 Middle Republican   807   5/6/38  POINT (-101.1193 40.3527)</w:t>
      </w:r>
      <w:r>
        <w:br w:type="textWrapping"/>
      </w:r>
      <w:r>
        <w:rPr>
          <w:rStyle w:val="VerbatimChar"/>
        </w:rPr>
        <w:t xml:space="preserve">10     12 Middle Republican   148 11/29/77 POINT (-101.1146 40.35631)</w:t>
      </w:r>
    </w:p>
    <w:p>
      <w:pPr>
        <w:pStyle w:val="SourceCode"/>
      </w:pPr>
      <w:r>
        <w:rPr>
          <w:rStyle w:val="CommentTok"/>
        </w:rPr>
        <w:t xml:space="preserve">#--- do some transformations ---#</w:t>
      </w:r>
      <w:r>
        <w:br w:type="textWrapping"/>
      </w:r>
      <w:r>
        <w:rPr>
          <w:rStyle w:val="NormalTok"/>
        </w:rPr>
        <w:t xml:space="preserve">wells_sf </w:t>
      </w:r>
      <w:r>
        <w:rPr>
          <w:rStyle w:val="OperatorTok"/>
        </w:rPr>
        <w:t xml:space="preserve">%&gt;%</w:t>
      </w:r>
      <w:r>
        <w:rPr>
          <w:rStyle w:val="StringTok"/>
        </w:rPr>
        <w:t xml:space="preserve"> </w:t>
      </w:r>
      <w:r>
        <w:br w:type="textWrapping"/>
      </w:r>
      <w:r>
        <w:rPr>
          <w:rStyle w:val="StringTok"/>
        </w:rPr>
        <w:t xml:space="preserve">  </w:t>
      </w:r>
      <w:r>
        <w:rPr>
          <w:rStyle w:val="CommentTok"/>
        </w:rPr>
        <w:t xml:space="preserve">#--- select variables (geometry will always remain after select) ---#</w:t>
      </w:r>
      <w:r>
        <w:br w:type="textWrapping"/>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(wellid, nrdname, acres, regdate, nrdname) </w:t>
      </w:r>
      <w:r>
        <w:rPr>
          <w:rStyle w:val="OperatorTok"/>
        </w:rPr>
        <w:t xml:space="preserve">%&gt;%</w:t>
      </w:r>
      <w:r>
        <w:rPr>
          <w:rStyle w:val="StringTok"/>
        </w:rPr>
        <w:t xml:space="preserve"> </w:t>
      </w:r>
      <w:r>
        <w:br w:type="textWrapping"/>
      </w:r>
      <w:r>
        <w:rPr>
          <w:rStyle w:val="StringTok"/>
        </w:rPr>
        <w:t xml:space="preserve">  </w:t>
      </w:r>
      <w:r>
        <w:rPr>
          <w:rStyle w:val="CommentTok"/>
        </w:rPr>
        <w:t xml:space="preserve">#--- removes observations with acre &lt; 30  ---#</w:t>
      </w:r>
      <w:r>
        <w:br w:type="textWrapping"/>
      </w:r>
      <w:r>
        <w:rPr>
          <w:rStyle w:val="StringTok"/>
        </w:rPr>
        <w:t xml:space="preserve">  </w:t>
      </w:r>
      <w:r>
        <w:rPr>
          <w:rStyle w:val="KeywordTok"/>
        </w:rPr>
        <w:t xml:space="preserve">filter</w:t>
      </w:r>
      <w:r>
        <w:rPr>
          <w:rStyle w:val="NormalTok"/>
        </w:rPr>
        <w:t xml:space="preserve">(acres </w:t>
      </w:r>
      <w:r>
        <w:rPr>
          <w:rStyle w:val="OperatorTok"/>
        </w:rPr>
        <w:t xml:space="preserve">&gt;</w:t>
      </w:r>
      <w:r>
        <w:rPr>
          <w:rStyle w:val="StringTok"/>
        </w:rPr>
        <w:t xml:space="preserve"> </w:t>
      </w:r>
      <w:r>
        <w:rPr>
          <w:rStyle w:val="DecValTok"/>
        </w:rPr>
        <w:t xml:space="preserve">30</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CommentTok"/>
        </w:rPr>
        <w:t xml:space="preserve">#--- hectare instead of acre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hectare =</w:t>
      </w:r>
      <w:r>
        <w:rPr>
          <w:rStyle w:val="NormalTok"/>
        </w:rPr>
        <w:t xml:space="preserve"> acres </w:t>
      </w:r>
      <w:r>
        <w:rPr>
          <w:rStyle w:val="OperatorTok"/>
        </w:rPr>
        <w:t xml:space="preserve">*</w:t>
      </w:r>
      <w:r>
        <w:rPr>
          <w:rStyle w:val="StringTok"/>
        </w:rPr>
        <w:t xml:space="preserve"> </w:t>
      </w:r>
      <w:r>
        <w:rPr>
          <w:rStyle w:val="FloatTok"/>
        </w:rPr>
        <w:t xml:space="preserve">0.404686</w:t>
      </w:r>
      <w:r>
        <w:rPr>
          <w:rStyle w:val="NormalTok"/>
        </w:rPr>
        <w:t xml:space="preserve">) </w:t>
      </w:r>
    </w:p>
    <w:p>
      <w:pPr>
        <w:pStyle w:val="SourceCode"/>
      </w:pPr>
      <w:r>
        <w:rPr>
          <w:rStyle w:val="VerbatimChar"/>
        </w:rPr>
        <w:t xml:space="preserve">Simple feature collection with 63271 features and 5 fields</w:t>
      </w:r>
      <w:r>
        <w:br w:type="textWrapping"/>
      </w:r>
      <w:r>
        <w:rPr>
          <w:rStyle w:val="VerbatimChar"/>
        </w:rPr>
        <w:t xml:space="preserve">geometry type:  POINT</w:t>
      </w:r>
      <w:r>
        <w:br w:type="textWrapping"/>
      </w:r>
      <w:r>
        <w:rPr>
          <w:rStyle w:val="VerbatimChar"/>
        </w:rPr>
        <w:t xml:space="preserve">dimension:      XY</w:t>
      </w:r>
      <w:r>
        <w:br w:type="textWrapping"/>
      </w:r>
      <w:r>
        <w:rPr>
          <w:rStyle w:val="VerbatimChar"/>
        </w:rPr>
        <w:t xml:space="preserve">bbox:           xmin: -104.0529 ymin: 40.00161 xmax: -96.87681 ymax: 41.73599</w:t>
      </w:r>
      <w:r>
        <w:br w:type="textWrapping"/>
      </w:r>
      <w:r>
        <w:rPr>
          <w:rStyle w:val="VerbatimChar"/>
        </w:rPr>
        <w:t xml:space="preserve">CRS:            unknown</w:t>
      </w:r>
      <w:r>
        <w:br w:type="textWrapping"/>
      </w:r>
      <w:r>
        <w:rPr>
          <w:rStyle w:val="VerbatimChar"/>
        </w:rPr>
        <w:t xml:space="preserve">First 10 features:</w:t>
      </w:r>
      <w:r>
        <w:br w:type="textWrapping"/>
      </w:r>
      <w:r>
        <w:rPr>
          <w:rStyle w:val="VerbatimChar"/>
        </w:rPr>
        <w:t xml:space="preserve">   wellid           nrdname acres  regdate                   geometry   hectare</w:t>
      </w:r>
      <w:r>
        <w:br w:type="textWrapping"/>
      </w:r>
      <w:r>
        <w:rPr>
          <w:rStyle w:val="VerbatimChar"/>
        </w:rPr>
        <w:t xml:space="preserve">1       2    Central Platte   160 12/30/55 POINT (-99.58401 40.69825)  64.74976</w:t>
      </w:r>
      <w:r>
        <w:br w:type="textWrapping"/>
      </w:r>
      <w:r>
        <w:rPr>
          <w:rStyle w:val="VerbatimChar"/>
        </w:rPr>
        <w:t xml:space="preserve">2       3      South Platte    46  4/29/31 POINT (-102.6249 41.11699)  18.61556</w:t>
      </w:r>
      <w:r>
        <w:br w:type="textWrapping"/>
      </w:r>
      <w:r>
        <w:rPr>
          <w:rStyle w:val="VerbatimChar"/>
        </w:rPr>
        <w:t xml:space="preserve">3       4      South Platte    46  4/29/31 POINT (-102.6249 41.11699)  18.61556</w:t>
      </w:r>
      <w:r>
        <w:br w:type="textWrapping"/>
      </w:r>
      <w:r>
        <w:rPr>
          <w:rStyle w:val="VerbatimChar"/>
        </w:rPr>
        <w:t xml:space="preserve">4       5      South Platte    46  4/29/31 POINT (-102.6249 41.11699)  18.61556</w:t>
      </w:r>
      <w:r>
        <w:br w:type="textWrapping"/>
      </w:r>
      <w:r>
        <w:rPr>
          <w:rStyle w:val="VerbatimChar"/>
        </w:rPr>
        <w:t xml:space="preserve">5       6    Central Platte   160  8/29/32  POINT (-99.6258 40.73268)  64.74976</w:t>
      </w:r>
      <w:r>
        <w:br w:type="textWrapping"/>
      </w:r>
      <w:r>
        <w:rPr>
          <w:rStyle w:val="VerbatimChar"/>
        </w:rPr>
        <w:t xml:space="preserve">6       7    Central Platte   120  2/15/35 POINT (-99.64524 40.73164)  48.56232</w:t>
      </w:r>
      <w:r>
        <w:br w:type="textWrapping"/>
      </w:r>
      <w:r>
        <w:rPr>
          <w:rStyle w:val="VerbatimChar"/>
        </w:rPr>
        <w:t xml:space="preserve">7       8      South Platte   113   8/7/37 POINT (-103.5257 41.24492)  45.72952</w:t>
      </w:r>
      <w:r>
        <w:br w:type="textWrapping"/>
      </w:r>
      <w:r>
        <w:rPr>
          <w:rStyle w:val="VerbatimChar"/>
        </w:rPr>
        <w:t xml:space="preserve">8      10      South Platte   160   5/4/38 POINT (-103.0284 41.13243)  64.74976</w:t>
      </w:r>
      <w:r>
        <w:br w:type="textWrapping"/>
      </w:r>
      <w:r>
        <w:rPr>
          <w:rStyle w:val="VerbatimChar"/>
        </w:rPr>
        <w:t xml:space="preserve">9      11 Middle Republican   807   5/6/38  POINT (-101.1193 40.3527) 326.58160</w:t>
      </w:r>
      <w:r>
        <w:br w:type="textWrapping"/>
      </w:r>
      <w:r>
        <w:rPr>
          <w:rStyle w:val="VerbatimChar"/>
        </w:rPr>
        <w:t xml:space="preserve">10     12 Middle Republican   148 11/29/77 POINT (-101.1146 40.35631)  59.89353</w:t>
      </w:r>
    </w:p>
    <w:p>
      <w:pPr>
        <w:pStyle w:val="FirstParagraph"/>
      </w:pPr>
      <w:r>
        <w:t xml:space="preserve">Now, let’s try to get a summary of a variable by group using the</w:t>
      </w:r>
      <w:r>
        <w:t xml:space="preserve"> </w:t>
      </w:r>
      <w:r>
        <w:rPr>
          <w:rStyle w:val="VerbatimChar"/>
        </w:rPr>
        <w:t xml:space="preserve">group_by()</w:t>
      </w:r>
      <w:r>
        <w:t xml:space="preserve"> </w:t>
      </w:r>
      <w:r>
        <w:t xml:space="preserve">and</w:t>
      </w:r>
      <w:r>
        <w:t xml:space="preserve"> </w:t>
      </w:r>
      <w:r>
        <w:rPr>
          <w:rStyle w:val="VerbatimChar"/>
        </w:rPr>
        <w:t xml:space="preserve">summarize()</w:t>
      </w:r>
      <w:r>
        <w:t xml:space="preserve"> </w:t>
      </w:r>
      <w:r>
        <w:t xml:space="preserve">functions.</w:t>
      </w:r>
    </w:p>
    <w:p>
      <w:pPr>
        <w:pStyle w:val="SourceCode"/>
      </w:pPr>
      <w:r>
        <w:rPr>
          <w:rStyle w:val="CommentTok"/>
        </w:rPr>
        <w:t xml:space="preserve">#--- summary by group ---#</w:t>
      </w:r>
      <w:r>
        <w:br w:type="textWrapping"/>
      </w:r>
      <w:r>
        <w:rPr>
          <w:rStyle w:val="NormalTok"/>
        </w:rPr>
        <w:t xml:space="preserve">wells_by_nrd &lt;-</w:t>
      </w:r>
      <w:r>
        <w:rPr>
          <w:rStyle w:val="StringTok"/>
        </w:rPr>
        <w:t xml:space="preserve"> </w:t>
      </w:r>
      <w:r>
        <w:rPr>
          <w:rStyle w:val="NormalTok"/>
        </w:rPr>
        <w:t xml:space="preserve">wells_sf </w:t>
      </w:r>
      <w:r>
        <w:rPr>
          <w:rStyle w:val="OperatorTok"/>
        </w:rPr>
        <w:t xml:space="preserve">%&gt;%</w:t>
      </w:r>
      <w:r>
        <w:rPr>
          <w:rStyle w:val="StringTok"/>
        </w:rPr>
        <w:t xml:space="preserve"> </w:t>
      </w:r>
      <w:r>
        <w:br w:type="textWrapping"/>
      </w:r>
      <w:r>
        <w:rPr>
          <w:rStyle w:val="StringTok"/>
        </w:rPr>
        <w:t xml:space="preserve">  </w:t>
      </w:r>
      <w:r>
        <w:rPr>
          <w:rStyle w:val="CommentTok"/>
        </w:rPr>
        <w:t xml:space="preserve">#--- group by nrdname ---#</w:t>
      </w:r>
      <w:r>
        <w:br w:type="textWrapping"/>
      </w:r>
      <w:r>
        <w:rPr>
          <w:rStyle w:val="StringTok"/>
        </w:rPr>
        <w:t xml:space="preserve">  </w:t>
      </w:r>
      <w:r>
        <w:rPr>
          <w:rStyle w:val="KeywordTok"/>
        </w:rPr>
        <w:t xml:space="preserve">group_by</w:t>
      </w:r>
      <w:r>
        <w:rPr>
          <w:rStyle w:val="NormalTok"/>
        </w:rPr>
        <w:t xml:space="preserve">(nrdname) </w:t>
      </w:r>
      <w:r>
        <w:rPr>
          <w:rStyle w:val="OperatorTok"/>
        </w:rPr>
        <w:t xml:space="preserve">%&gt;%</w:t>
      </w:r>
      <w:r>
        <w:rPr>
          <w:rStyle w:val="StringTok"/>
        </w:rPr>
        <w:t xml:space="preserve"> </w:t>
      </w:r>
      <w:r>
        <w:br w:type="textWrapping"/>
      </w:r>
      <w:r>
        <w:rPr>
          <w:rStyle w:val="StringTok"/>
        </w:rPr>
        <w:t xml:space="preserve">  </w:t>
      </w:r>
      <w:r>
        <w:rPr>
          <w:rStyle w:val="CommentTok"/>
        </w:rPr>
        <w:t xml:space="preserve">#--- summarize ---#</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tot_acres =</w:t>
      </w:r>
      <w:r>
        <w:rPr>
          <w:rStyle w:val="NormalTok"/>
        </w:rPr>
        <w:t xml:space="preserve"> </w:t>
      </w:r>
      <w:r>
        <w:rPr>
          <w:rStyle w:val="KeywordTok"/>
        </w:rPr>
        <w:t xml:space="preserve">sum</w:t>
      </w:r>
      <w:r>
        <w:rPr>
          <w:rStyle w:val="NormalTok"/>
        </w:rPr>
        <w:t xml:space="preserve">(acres,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br w:type="textWrapping"/>
      </w:r>
      <w:r>
        <w:rPr>
          <w:rStyle w:val="CommentTok"/>
        </w:rPr>
        <w:t xml:space="preserve">#--- take a look ---#</w:t>
      </w:r>
      <w:r>
        <w:br w:type="textWrapping"/>
      </w:r>
      <w:r>
        <w:rPr>
          <w:rStyle w:val="NormalTok"/>
        </w:rPr>
        <w:t xml:space="preserve">wells_by_nrd</w:t>
      </w:r>
    </w:p>
    <w:p>
      <w:pPr>
        <w:pStyle w:val="SourceCode"/>
      </w:pPr>
      <w:r>
        <w:rPr>
          <w:rStyle w:val="VerbatimChar"/>
        </w:rPr>
        <w:t xml:space="preserve">Simple feature collection with 9 features and 2 fields</w:t>
      </w:r>
      <w:r>
        <w:br w:type="textWrapping"/>
      </w:r>
      <w:r>
        <w:rPr>
          <w:rStyle w:val="VerbatimChar"/>
        </w:rPr>
        <w:t xml:space="preserve">geometry type:  MULTIPOINT</w:t>
      </w:r>
      <w:r>
        <w:br w:type="textWrapping"/>
      </w:r>
      <w:r>
        <w:rPr>
          <w:rStyle w:val="VerbatimChar"/>
        </w:rPr>
        <w:t xml:space="preserve">dimension:      XY</w:t>
      </w:r>
      <w:r>
        <w:br w:type="textWrapping"/>
      </w:r>
      <w:r>
        <w:rPr>
          <w:rStyle w:val="VerbatimChar"/>
        </w:rPr>
        <w:t xml:space="preserve">bbox:           xmin: -104.0531 ymin: 40.00161 xmax: -96.87681 ymax: 41.85942</w:t>
      </w:r>
      <w:r>
        <w:br w:type="textWrapping"/>
      </w:r>
      <w:r>
        <w:rPr>
          <w:rStyle w:val="VerbatimChar"/>
        </w:rPr>
        <w:t xml:space="preserve">CRS:            unknown</w:t>
      </w:r>
      <w:r>
        <w:br w:type="textWrapping"/>
      </w:r>
      <w:r>
        <w:rPr>
          <w:rStyle w:val="VerbatimChar"/>
        </w:rPr>
        <w:t xml:space="preserve"># A tibble: 9 x 3</w:t>
      </w:r>
      <w:r>
        <w:br w:type="textWrapping"/>
      </w:r>
      <w:r>
        <w:rPr>
          <w:rStyle w:val="VerbatimChar"/>
        </w:rPr>
        <w:t xml:space="preserve">  nrdname       tot_acres                                               geometry</w:t>
      </w:r>
      <w:r>
        <w:br w:type="textWrapping"/>
      </w:r>
      <w:r>
        <w:rPr>
          <w:rStyle w:val="VerbatimChar"/>
        </w:rPr>
        <w:t xml:space="preserve">  &lt;chr&gt;             &lt;dbl&gt;                                       &lt;MULTIPOINT [°]&gt;</w:t>
      </w:r>
      <w:r>
        <w:br w:type="textWrapping"/>
      </w:r>
      <w:r>
        <w:rPr>
          <w:rStyle w:val="VerbatimChar"/>
        </w:rPr>
        <w:t xml:space="preserve">1 Central Plat…  1890918. ((-100.2329 41.14385), (-100.2328 41.05678), (-100.23…</w:t>
      </w:r>
      <w:r>
        <w:br w:type="textWrapping"/>
      </w:r>
      <w:r>
        <w:rPr>
          <w:rStyle w:val="VerbatimChar"/>
        </w:rPr>
        <w:t xml:space="preserve">2 Little Blue     995900. ((-98.72659 40.30463), (-98.72434 40.68021), (-98.724…</w:t>
      </w:r>
      <w:r>
        <w:br w:type="textWrapping"/>
      </w:r>
      <w:r>
        <w:rPr>
          <w:rStyle w:val="VerbatimChar"/>
        </w:rPr>
        <w:t xml:space="preserve">3 Lower Republ…   543079. ((-100.1968 40.32314), (-100.196 40.33553), (-100.195…</w:t>
      </w:r>
      <w:r>
        <w:br w:type="textWrapping"/>
      </w:r>
      <w:r>
        <w:rPr>
          <w:rStyle w:val="VerbatimChar"/>
        </w:rPr>
        <w:t xml:space="preserve">4 Middle Repub…   443472. ((-101.3691 40.1208), (-101.3448 40.64638), (-101.344…</w:t>
      </w:r>
      <w:r>
        <w:br w:type="textWrapping"/>
      </w:r>
      <w:r>
        <w:rPr>
          <w:rStyle w:val="VerbatimChar"/>
        </w:rPr>
        <w:t xml:space="preserve">5 South Platte    216109. ((-104.0531 41.18248), (-104.053 41.19347), (-104.052…</w:t>
      </w:r>
      <w:r>
        <w:br w:type="textWrapping"/>
      </w:r>
      <w:r>
        <w:rPr>
          <w:rStyle w:val="VerbatimChar"/>
        </w:rPr>
        <w:t xml:space="preserve">6 Tri-Basin       847058. ((-100.0927 40.42312), (-100.0904 40.43158), (-100.08…</w:t>
      </w:r>
      <w:r>
        <w:br w:type="textWrapping"/>
      </w:r>
      <w:r>
        <w:rPr>
          <w:rStyle w:val="VerbatimChar"/>
        </w:rPr>
        <w:t xml:space="preserve">7 Twin Platte     452678. ((-102.0557 41.05204), (-102.0556 41.05488), (-102.05…</w:t>
      </w:r>
      <w:r>
        <w:br w:type="textWrapping"/>
      </w:r>
      <w:r>
        <w:rPr>
          <w:rStyle w:val="VerbatimChar"/>
        </w:rPr>
        <w:t xml:space="preserve">8 Upper Big Bl…  1804782. ((-98.83619 40.85932), (-98.81149 40.78093), (-98.549…</w:t>
      </w:r>
      <w:r>
        <w:br w:type="textWrapping"/>
      </w:r>
      <w:r>
        <w:rPr>
          <w:rStyle w:val="VerbatimChar"/>
        </w:rPr>
        <w:t xml:space="preserve">9 Upper Republ…   551906. ((-102.0516 40.24644), (-102.0515 40.6287), (-102.051…</w:t>
      </w:r>
    </w:p>
    <w:p>
      <w:pPr>
        <w:pStyle w:val="FirstParagraph"/>
      </w:pPr>
      <w:r>
        <w:t xml:space="preserve">So, we got total acres by NRD as we expected. One interesting change that happened is geometry variable. Each NRD now has</w:t>
      </w:r>
      <w:r>
        <w:t xml:space="preserve"> </w:t>
      </w:r>
      <w:r>
        <w:rPr>
          <w:rStyle w:val="VerbatimChar"/>
        </w:rPr>
        <w:t xml:space="preserve">multipoint</w:t>
      </w:r>
      <w:r>
        <w:t xml:space="preserve"> </w:t>
      </w:r>
      <w:r>
        <w:t xml:space="preserve">sfg, which is the combination of all the wells (points) located inside the NRD as you can see below.</w:t>
      </w:r>
    </w:p>
    <w:p>
      <w:pPr>
        <w:pStyle w:val="SourceCode"/>
      </w:pPr>
      <w:r>
        <w:rPr>
          <w:rStyle w:val="KeywordTok"/>
        </w:rPr>
        <w:t xml:space="preserve">tm_shape</w:t>
      </w:r>
      <w:r>
        <w:rPr>
          <w:rStyle w:val="NormalTok"/>
        </w:rPr>
        <w:t xml:space="preserve">(wells_by_nrd) </w:t>
      </w:r>
      <w:r>
        <w:rPr>
          <w:rStyle w:val="OperatorTok"/>
        </w:rPr>
        <w:t xml:space="preserve">+</w:t>
      </w:r>
      <w:r>
        <w:rPr>
          <w:rStyle w:val="StringTok"/>
        </w:rPr>
        <w:t xml:space="preserve"> </w:t>
      </w:r>
      <w:r>
        <w:br w:type="textWrapping"/>
      </w:r>
      <w:r>
        <w:rPr>
          <w:rStyle w:val="StringTok"/>
        </w:rPr>
        <w:t xml:space="preserve">  </w:t>
      </w:r>
      <w:r>
        <w:rPr>
          <w:rStyle w:val="KeywordTok"/>
        </w:rPr>
        <w:t xml:space="preserve">tm_symbols</w:t>
      </w:r>
      <w:r>
        <w:rPr>
          <w:rStyle w:val="NormalTok"/>
        </w:rPr>
        <w:t xml:space="preserve">(</w:t>
      </w:r>
      <w:r>
        <w:rPr>
          <w:rStyle w:val="DataTypeTok"/>
        </w:rPr>
        <w:t xml:space="preserve">col =</w:t>
      </w:r>
      <w:r>
        <w:rPr>
          <w:rStyle w:val="NormalTok"/>
        </w:rPr>
        <w:t xml:space="preserve"> </w:t>
      </w:r>
      <w:r>
        <w:rPr>
          <w:rStyle w:val="StringTok"/>
        </w:rPr>
        <w:t xml:space="preserve">"nrdname"</w:t>
      </w:r>
      <w:r>
        <w:rPr>
          <w:rStyle w:val="NormalTok"/>
        </w:rPr>
        <w:t xml:space="preserve">, </w:t>
      </w:r>
      <w:r>
        <w:rPr>
          <w:rStyle w:val="DataTypeTok"/>
        </w:rPr>
        <w:t xml:space="preserve">size =</w:t>
      </w:r>
      <w:r>
        <w:rPr>
          <w:rStyle w:val="NormalTok"/>
        </w:rPr>
        <w:t xml:space="preserve"> </w:t>
      </w:r>
      <w:r>
        <w:rPr>
          <w:rStyle w:val="FloatTok"/>
        </w:rPr>
        <w:t xml:space="preserve">0.2</w:t>
      </w:r>
      <w:r>
        <w:rPr>
          <w:rStyle w:val="NormalTok"/>
        </w:rPr>
        <w:t xml:space="preserve">) </w:t>
      </w:r>
      <w:r>
        <w:rPr>
          <w:rStyle w:val="OperatorTok"/>
        </w:rPr>
        <w:t xml:space="preserve">+</w:t>
      </w:r>
      <w:r>
        <w:br w:type="textWrapping"/>
      </w:r>
      <w:r>
        <w:rPr>
          <w:rStyle w:val="StringTok"/>
        </w:rPr>
        <w:t xml:space="preserve">  </w:t>
      </w:r>
      <w:r>
        <w:rPr>
          <w:rStyle w:val="KeywordTok"/>
        </w:rPr>
        <w:t xml:space="preserve">tm_layout</w:t>
      </w:r>
      <w:r>
        <w:rPr>
          <w:rStyle w:val="NormalTok"/>
        </w:rPr>
        <w:t xml:space="preserve">(</w:t>
      </w:r>
      <w:r>
        <w:br w:type="textWrapping"/>
      </w:r>
      <w:r>
        <w:rPr>
          <w:rStyle w:val="NormalTok"/>
        </w:rPr>
        <w:t xml:space="preserve">    </w:t>
      </w:r>
      <w:r>
        <w:rPr>
          <w:rStyle w:val="DataTypeTok"/>
        </w:rPr>
        <w:t xml:space="preserve">frame =</w:t>
      </w:r>
      <w:r>
        <w:rPr>
          <w:rStyle w:val="NormalTok"/>
        </w:rPr>
        <w:t xml:space="preserve"> </w:t>
      </w:r>
      <w:r>
        <w:rPr>
          <w:rStyle w:val="OtherTok"/>
        </w:rPr>
        <w:t xml:space="preserve">NA</w:t>
      </w:r>
      <w:r>
        <w:rPr>
          <w:rStyle w:val="NormalTok"/>
        </w:rPr>
        <w:t xml:space="preserve">,</w:t>
      </w:r>
      <w:r>
        <w:br w:type="textWrapping"/>
      </w:r>
      <w:r>
        <w:rPr>
          <w:rStyle w:val="NormalTok"/>
        </w:rPr>
        <w:t xml:space="preserve">    </w:t>
      </w:r>
      <w:r>
        <w:rPr>
          <w:rStyle w:val="DataTypeTok"/>
        </w:rPr>
        <w:t xml:space="preserve">legend.outside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legend.outside.position =</w:t>
      </w:r>
      <w:r>
        <w:rPr>
          <w:rStyle w:val="NormalTok"/>
        </w:rPr>
        <w:t xml:space="preserve"> </w:t>
      </w:r>
      <w:r>
        <w:rPr>
          <w:rStyle w:val="StringTok"/>
        </w:rPr>
        <w:t xml:space="preserve">"bottom"</w:t>
      </w:r>
      <w:r>
        <w:br w:type="textWrapping"/>
      </w:r>
      <w:r>
        <w:rPr>
          <w:rStyle w:val="NormalTok"/>
        </w:rPr>
        <w:t xml:space="preserve">  )</w:t>
      </w:r>
    </w:p>
    <w:p>
      <w:pPr>
        <w:pStyle w:val="FirstParagraph"/>
      </w:pPr>
      <w:r>
        <w:drawing>
          <wp:inline>
            <wp:extent cx="5334000" cy="3810000"/>
            <wp:effectExtent b="0" l="0" r="0" t="0"/>
            <wp:docPr descr="" title="" id="1" name="Picture"/>
            <a:graphic>
              <a:graphicData uri="http://schemas.openxmlformats.org/drawingml/2006/picture">
                <pic:pic>
                  <pic:nvPicPr>
                    <pic:cNvPr descr="VectorDataBasics_files/figure-html/map_combine-1.png" id="0" name="Picture"/>
                    <pic:cNvPicPr>
                      <a:picLocks noChangeArrowheads="1" noChangeAspect="1"/>
                    </pic:cNvPicPr>
                  </pic:nvPicPr>
                  <pic:blipFill>
                    <a:blip r:embed="rId112"/>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This feature is unlikely to be of much use to us. If you would like to drop a geometry column, you can use the</w:t>
      </w:r>
      <w:r>
        <w:t xml:space="preserve"> </w:t>
      </w:r>
      <w:r>
        <w:rPr>
          <w:rStyle w:val="VerbatimChar"/>
        </w:rPr>
        <w:t xml:space="preserve">st_drop_geometry()</w:t>
      </w:r>
      <w:r>
        <w:t xml:space="preserve"> </w:t>
      </w:r>
      <w:r>
        <w:t xml:space="preserve">function:</w:t>
      </w:r>
    </w:p>
    <w:p>
      <w:pPr>
        <w:pStyle w:val="SourceCode"/>
      </w:pPr>
      <w:r>
        <w:rPr>
          <w:rStyle w:val="CommentTok"/>
        </w:rPr>
        <w:t xml:space="preserve">#--- remove geometry ---#</w:t>
      </w:r>
      <w:r>
        <w:br w:type="textWrapping"/>
      </w:r>
      <w:r>
        <w:rPr>
          <w:rStyle w:val="NormalTok"/>
        </w:rPr>
        <w:t xml:space="preserve">wells_no_longer_sf &lt;-</w:t>
      </w:r>
      <w:r>
        <w:rPr>
          <w:rStyle w:val="StringTok"/>
        </w:rPr>
        <w:t xml:space="preserve"> </w:t>
      </w:r>
      <w:r>
        <w:rPr>
          <w:rStyle w:val="KeywordTok"/>
        </w:rPr>
        <w:t xml:space="preserve">st_drop_geometry</w:t>
      </w:r>
      <w:r>
        <w:rPr>
          <w:rStyle w:val="NormalTok"/>
        </w:rPr>
        <w:t xml:space="preserve">(wells_by_nrd)</w:t>
      </w:r>
      <w:r>
        <w:br w:type="textWrapping"/>
      </w:r>
      <w:r>
        <w:br w:type="textWrapping"/>
      </w:r>
      <w:r>
        <w:rPr>
          <w:rStyle w:val="CommentTok"/>
        </w:rPr>
        <w:t xml:space="preserve">#--- take a look ---#</w:t>
      </w:r>
      <w:r>
        <w:br w:type="textWrapping"/>
      </w:r>
      <w:r>
        <w:rPr>
          <w:rStyle w:val="NormalTok"/>
        </w:rPr>
        <w:t xml:space="preserve">wells_no_longer_sf</w:t>
      </w:r>
    </w:p>
    <w:p>
      <w:pPr>
        <w:pStyle w:val="SourceCode"/>
      </w:pPr>
      <w:r>
        <w:rPr>
          <w:rStyle w:val="VerbatimChar"/>
        </w:rPr>
        <w:t xml:space="preserve"># A tibble: 9 x 2</w:t>
      </w:r>
      <w:r>
        <w:br w:type="textWrapping"/>
      </w:r>
      <w:r>
        <w:rPr>
          <w:rStyle w:val="VerbatimChar"/>
        </w:rPr>
        <w:t xml:space="preserve">  nrdname           tot_acres</w:t>
      </w:r>
      <w:r>
        <w:br w:type="textWrapping"/>
      </w:r>
      <w:r>
        <w:rPr>
          <w:rStyle w:val="VerbatimChar"/>
        </w:rPr>
        <w:t xml:space="preserve">* &lt;chr&gt;                 &lt;dbl&gt;</w:t>
      </w:r>
      <w:r>
        <w:br w:type="textWrapping"/>
      </w:r>
      <w:r>
        <w:rPr>
          <w:rStyle w:val="VerbatimChar"/>
        </w:rPr>
        <w:t xml:space="preserve">1 Central Platte     1890918.</w:t>
      </w:r>
      <w:r>
        <w:br w:type="textWrapping"/>
      </w:r>
      <w:r>
        <w:rPr>
          <w:rStyle w:val="VerbatimChar"/>
        </w:rPr>
        <w:t xml:space="preserve">2 Little Blue         995900.</w:t>
      </w:r>
      <w:r>
        <w:br w:type="textWrapping"/>
      </w:r>
      <w:r>
        <w:rPr>
          <w:rStyle w:val="VerbatimChar"/>
        </w:rPr>
        <w:t xml:space="preserve">3 Lower Republican    543079.</w:t>
      </w:r>
      <w:r>
        <w:br w:type="textWrapping"/>
      </w:r>
      <w:r>
        <w:rPr>
          <w:rStyle w:val="VerbatimChar"/>
        </w:rPr>
        <w:t xml:space="preserve">4 Middle Republican   443472.</w:t>
      </w:r>
      <w:r>
        <w:br w:type="textWrapping"/>
      </w:r>
      <w:r>
        <w:rPr>
          <w:rStyle w:val="VerbatimChar"/>
        </w:rPr>
        <w:t xml:space="preserve">5 South Platte        216109.</w:t>
      </w:r>
      <w:r>
        <w:br w:type="textWrapping"/>
      </w:r>
      <w:r>
        <w:rPr>
          <w:rStyle w:val="VerbatimChar"/>
        </w:rPr>
        <w:t xml:space="preserve">6 Tri-Basin           847058.</w:t>
      </w:r>
      <w:r>
        <w:br w:type="textWrapping"/>
      </w:r>
      <w:r>
        <w:rPr>
          <w:rStyle w:val="VerbatimChar"/>
        </w:rPr>
        <w:t xml:space="preserve">7 Twin Platte         452678.</w:t>
      </w:r>
      <w:r>
        <w:br w:type="textWrapping"/>
      </w:r>
      <w:r>
        <w:rPr>
          <w:rStyle w:val="VerbatimChar"/>
        </w:rPr>
        <w:t xml:space="preserve">8 Upper Big Blue     1804782.</w:t>
      </w:r>
      <w:r>
        <w:br w:type="textWrapping"/>
      </w:r>
      <w:r>
        <w:rPr>
          <w:rStyle w:val="VerbatimChar"/>
        </w:rPr>
        <w:t xml:space="preserve">9 Upper Republican    551906.</w:t>
      </w:r>
    </w:p>
    <w:p>
      <w:pPr>
        <w:pStyle w:val="FirstParagraph"/>
      </w:pPr>
      <w:r>
        <w:t xml:space="preserve">Finally,</w:t>
      </w:r>
      <w:r>
        <w:t xml:space="preserve"> </w:t>
      </w:r>
      <w:r>
        <w:rPr>
          <w:rStyle w:val="VerbatimChar"/>
        </w:rPr>
        <w:t xml:space="preserve">data.table</w:t>
      </w:r>
      <w:r>
        <w:t xml:space="preserve"> </w:t>
      </w:r>
      <w:r>
        <w:t xml:space="preserve">does not work as well with sf objects as</w:t>
      </w:r>
      <w:r>
        <w:t xml:space="preserve"> </w:t>
      </w:r>
      <w:r>
        <w:rPr>
          <w:rStyle w:val="VerbatimChar"/>
        </w:rPr>
        <w:t xml:space="preserve">dplyr</w:t>
      </w:r>
      <w:r>
        <w:t xml:space="preserve"> </w:t>
      </w:r>
      <w:r>
        <w:t xml:space="preserve">does.</w:t>
      </w:r>
    </w:p>
    <w:p>
      <w:pPr>
        <w:pStyle w:val="SourceCode"/>
      </w:pPr>
      <w:r>
        <w:rPr>
          <w:rStyle w:val="CommentTok"/>
        </w:rPr>
        <w:t xml:space="preserve">#--- convert an sf to data.table ---#</w:t>
      </w:r>
      <w:r>
        <w:br w:type="textWrapping"/>
      </w:r>
      <w:r>
        <w:rPr>
          <w:rStyle w:val="NormalTok"/>
        </w:rPr>
        <w:t xml:space="preserve">wells_by_nrd_dt &lt;-</w:t>
      </w:r>
      <w:r>
        <w:rPr>
          <w:rStyle w:val="StringTok"/>
        </w:rPr>
        <w:t xml:space="preserve"> </w:t>
      </w:r>
      <w:r>
        <w:rPr>
          <w:rStyle w:val="KeywordTok"/>
        </w:rPr>
        <w:t xml:space="preserve">data.table</w:t>
      </w:r>
      <w:r>
        <w:rPr>
          <w:rStyle w:val="NormalTok"/>
        </w:rPr>
        <w:t xml:space="preserve">(wells_by_nrd)</w:t>
      </w:r>
      <w:r>
        <w:br w:type="textWrapping"/>
      </w:r>
      <w:r>
        <w:br w:type="textWrapping"/>
      </w:r>
      <w:r>
        <w:rPr>
          <w:rStyle w:val="CommentTok"/>
        </w:rPr>
        <w:t xml:space="preserve">#--- take a look ---#</w:t>
      </w:r>
      <w:r>
        <w:br w:type="textWrapping"/>
      </w:r>
      <w:r>
        <w:rPr>
          <w:rStyle w:val="NormalTok"/>
        </w:rPr>
        <w:t xml:space="preserve">wells_by_nrd_dt</w:t>
      </w:r>
    </w:p>
    <w:p>
      <w:pPr>
        <w:pStyle w:val="SourceCode"/>
      </w:pPr>
      <w:r>
        <w:rPr>
          <w:rStyle w:val="VerbatimChar"/>
        </w:rPr>
        <w:t xml:space="preserve">             nrdname tot_acres                           geometry</w:t>
      </w:r>
      <w:r>
        <w:br w:type="textWrapping"/>
      </w:r>
      <w:r>
        <w:rPr>
          <w:rStyle w:val="VerbatimChar"/>
        </w:rPr>
        <w:t xml:space="preserve">1:    Central Platte 1890918.2 MULTIPOINT ((-100.2329 41.1...,...</w:t>
      </w:r>
      <w:r>
        <w:br w:type="textWrapping"/>
      </w:r>
      <w:r>
        <w:rPr>
          <w:rStyle w:val="VerbatimChar"/>
        </w:rPr>
        <w:t xml:space="preserve">2:       Little Blue  995900.3 MULTIPOINT ((-98.72659 40.3...,...</w:t>
      </w:r>
      <w:r>
        <w:br w:type="textWrapping"/>
      </w:r>
      <w:r>
        <w:rPr>
          <w:rStyle w:val="VerbatimChar"/>
        </w:rPr>
        <w:t xml:space="preserve">3:  Lower Republican  543079.2 MULTIPOINT ((-100.1968 40.3...,...</w:t>
      </w:r>
      <w:r>
        <w:br w:type="textWrapping"/>
      </w:r>
      <w:r>
        <w:rPr>
          <w:rStyle w:val="VerbatimChar"/>
        </w:rPr>
        <w:t xml:space="preserve">4: Middle Republican  443472.2 MULTIPOINT ((-101.3691 40.1...,...</w:t>
      </w:r>
      <w:r>
        <w:br w:type="textWrapping"/>
      </w:r>
      <w:r>
        <w:rPr>
          <w:rStyle w:val="VerbatimChar"/>
        </w:rPr>
        <w:t xml:space="preserve">5:      South Platte  216109.0 MULTIPOINT ((-104.0531 41.1...,...</w:t>
      </w:r>
      <w:r>
        <w:br w:type="textWrapping"/>
      </w:r>
      <w:r>
        <w:rPr>
          <w:rStyle w:val="VerbatimChar"/>
        </w:rPr>
        <w:t xml:space="preserve">6:         Tri-Basin  847058.4 MULTIPOINT ((-100.0927 40.4...,...</w:t>
      </w:r>
      <w:r>
        <w:br w:type="textWrapping"/>
      </w:r>
      <w:r>
        <w:rPr>
          <w:rStyle w:val="VerbatimChar"/>
        </w:rPr>
        <w:t xml:space="preserve">7:       Twin Platte  452677.6 MULTIPOINT ((-102.0557 41.0...,...</w:t>
      </w:r>
      <w:r>
        <w:br w:type="textWrapping"/>
      </w:r>
      <w:r>
        <w:rPr>
          <w:rStyle w:val="VerbatimChar"/>
        </w:rPr>
        <w:t xml:space="preserve">8:    Upper Big Blue 1804781.5 MULTIPOINT ((-98.83619 40.8...,...</w:t>
      </w:r>
      <w:r>
        <w:br w:type="textWrapping"/>
      </w:r>
      <w:r>
        <w:rPr>
          <w:rStyle w:val="VerbatimChar"/>
        </w:rPr>
        <w:t xml:space="preserve">9:  Upper Republican  551906.2 MULTIPOINT ((-102.0516 40.2...,...</w:t>
      </w:r>
    </w:p>
    <w:p>
      <w:pPr>
        <w:pStyle w:val="SourceCode"/>
      </w:pPr>
      <w:r>
        <w:rPr>
          <w:rStyle w:val="CommentTok"/>
        </w:rPr>
        <w:t xml:space="preserve">#--- check the class ---#</w:t>
      </w:r>
      <w:r>
        <w:br w:type="textWrapping"/>
      </w:r>
      <w:r>
        <w:rPr>
          <w:rStyle w:val="KeywordTok"/>
        </w:rPr>
        <w:t xml:space="preserve">class</w:t>
      </w:r>
      <w:r>
        <w:rPr>
          <w:rStyle w:val="NormalTok"/>
        </w:rPr>
        <w:t xml:space="preserve">(wells_by_nrd_dt)</w:t>
      </w:r>
    </w:p>
    <w:p>
      <w:pPr>
        <w:pStyle w:val="SourceCode"/>
      </w:pPr>
      <w:r>
        <w:rPr>
          <w:rStyle w:val="VerbatimChar"/>
        </w:rPr>
        <w:t xml:space="preserve">[1] "data.table" "data.frame"</w:t>
      </w:r>
    </w:p>
    <w:p>
      <w:pPr>
        <w:pStyle w:val="FirstParagraph"/>
      </w:pPr>
      <w:r>
        <w:t xml:space="preserve">You see that</w:t>
      </w:r>
      <w:r>
        <w:t xml:space="preserve"> </w:t>
      </w:r>
      <w:r>
        <w:rPr>
          <w:rStyle w:val="VerbatimChar"/>
        </w:rPr>
        <w:t xml:space="preserve">wells_by_nrd_dt</w:t>
      </w:r>
      <w:r>
        <w:t xml:space="preserve"> </w:t>
      </w:r>
      <w:r>
        <w:t xml:space="preserve">is no longer an sf object even though geometry still remains in the data. If you try to run</w:t>
      </w:r>
      <w:r>
        <w:t xml:space="preserve"> </w:t>
      </w:r>
      <w:r>
        <w:rPr>
          <w:rStyle w:val="VerbatimChar"/>
        </w:rPr>
        <w:t xml:space="preserve">sf</w:t>
      </w:r>
      <w:r>
        <w:t xml:space="preserve"> </w:t>
      </w:r>
      <w:r>
        <w:t xml:space="preserve">operations on it, it will of course give you an error. Like this:</w:t>
      </w:r>
    </w:p>
    <w:p>
      <w:pPr>
        <w:pStyle w:val="SourceCode"/>
      </w:pPr>
      <w:r>
        <w:rPr>
          <w:rStyle w:val="KeywordTok"/>
        </w:rPr>
        <w:t xml:space="preserve">st_buffer</w:t>
      </w:r>
      <w:r>
        <w:rPr>
          <w:rStyle w:val="NormalTok"/>
        </w:rPr>
        <w:t xml:space="preserve">(wells_by_nrd_dt, </w:t>
      </w:r>
      <w:r>
        <w:rPr>
          <w:rStyle w:val="DataTypeTok"/>
        </w:rPr>
        <w:t xml:space="preserve">dist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Error in UseMethod("st_buffer"): no applicable method for 'st_buffer' applied to an object of class "c('data.table', 'data.frame')"</w:t>
      </w:r>
    </w:p>
    <w:p>
      <w:pPr>
        <w:pStyle w:val="FirstParagraph"/>
      </w:pPr>
      <w:r>
        <w:t xml:space="preserve">But, it is easy to revert it back to an</w:t>
      </w:r>
      <w:r>
        <w:t xml:space="preserve"> </w:t>
      </w:r>
      <w:r>
        <w:rPr>
          <w:rStyle w:val="VerbatimChar"/>
        </w:rPr>
        <w:t xml:space="preserve">sf</w:t>
      </w:r>
      <w:r>
        <w:t xml:space="preserve"> </w:t>
      </w:r>
      <w:r>
        <w:t xml:space="preserve">object again by using the</w:t>
      </w:r>
      <w:r>
        <w:t xml:space="preserve"> </w:t>
      </w:r>
      <w:r>
        <w:rPr>
          <w:rStyle w:val="VerbatimChar"/>
        </w:rPr>
        <w:t xml:space="preserve">st_as_sf()</w:t>
      </w:r>
      <w:r>
        <w:t xml:space="preserve"> </w:t>
      </w:r>
      <w:r>
        <w:t xml:space="preserve">function</w:t>
      </w:r>
      <w:hyperlink w:anchor="fn55">
        <w:r>
          <w:rPr>
            <w:vertAlign w:val="superscript"/>
            <w:rStyle w:val="Hyperlink"/>
          </w:rPr>
          <w:t xml:space="preserve">55</w:t>
        </w:r>
      </w:hyperlink>
      <w:r>
        <w:t xml:space="preserve">.</w:t>
      </w:r>
    </w:p>
    <w:p>
      <w:pPr>
        <w:pStyle w:val="SourceCode"/>
      </w:pPr>
      <w:r>
        <w:rPr>
          <w:rStyle w:val="NormalTok"/>
        </w:rPr>
        <w:t xml:space="preserve">wells_by_nrd_sf_again &lt;-</w:t>
      </w:r>
      <w:r>
        <w:rPr>
          <w:rStyle w:val="StringTok"/>
        </w:rPr>
        <w:t xml:space="preserve"> </w:t>
      </w:r>
      <w:r>
        <w:rPr>
          <w:rStyle w:val="KeywordTok"/>
        </w:rPr>
        <w:t xml:space="preserve">st_as_sf</w:t>
      </w:r>
      <w:r>
        <w:rPr>
          <w:rStyle w:val="NormalTok"/>
        </w:rPr>
        <w:t xml:space="preserve">(wells_by_nrd_dt)</w:t>
      </w:r>
    </w:p>
    <w:p>
      <w:pPr>
        <w:pStyle w:val="FirstParagraph"/>
      </w:pPr>
      <w:r>
        <w:t xml:space="preserve">So, this means that if you need fast data transformation, you can first turn an</w:t>
      </w:r>
      <w:r>
        <w:t xml:space="preserve"> </w:t>
      </w:r>
      <w:r>
        <w:rPr>
          <w:rStyle w:val="VerbatimChar"/>
        </w:rPr>
        <w:t xml:space="preserve">sf</w:t>
      </w:r>
      <w:r>
        <w:t xml:space="preserve"> </w:t>
      </w:r>
      <w:r>
        <w:t xml:space="preserve">to a</w:t>
      </w:r>
      <w:r>
        <w:t xml:space="preserve"> </w:t>
      </w:r>
      <w:r>
        <w:rPr>
          <w:rStyle w:val="VerbatimChar"/>
        </w:rPr>
        <w:t xml:space="preserve">data.table</w:t>
      </w:r>
      <w:r>
        <w:t xml:space="preserve">, transform the data using the</w:t>
      </w:r>
      <w:r>
        <w:t xml:space="preserve"> </w:t>
      </w:r>
      <w:r>
        <w:rPr>
          <w:rStyle w:val="VerbatimChar"/>
        </w:rPr>
        <w:t xml:space="preserve">data.table</w:t>
      </w:r>
      <w:r>
        <w:t xml:space="preserve"> </w:t>
      </w:r>
      <w:r>
        <w:t xml:space="preserve">functionality, and then revert back to</w:t>
      </w:r>
      <w:r>
        <w:t xml:space="preserve"> </w:t>
      </w:r>
      <w:r>
        <w:rPr>
          <w:rStyle w:val="VerbatimChar"/>
        </w:rPr>
        <w:t xml:space="preserve">sf</w:t>
      </w:r>
      <w:hyperlink w:anchor="fn56">
        <w:r>
          <w:rPr>
            <w:vertAlign w:val="superscript"/>
            <w:rStyle w:val="Hyperlink"/>
          </w:rPr>
          <w:t xml:space="preserve">56</w:t>
        </w:r>
      </w:hyperlink>
      <w:r>
        <w:t xml:space="preserve">. However, for most economists, the geometry variable itself is not of interest in the sense that it never enters econometric models. For most of us, the geographic information contained in the geometry variable is just a glue to tie two datasets together by geographic referencing. Once we get values of spatial variables of interest, then there is no point in keeping your data an sf object. Personally, whenever I no longer need to carry around the geometry variable, I immediately turn an sf object into a</w:t>
      </w:r>
      <w:r>
        <w:t xml:space="preserve"> </w:t>
      </w:r>
      <w:r>
        <w:rPr>
          <w:rStyle w:val="VerbatimChar"/>
        </w:rPr>
        <w:t xml:space="preserve">data.table</w:t>
      </w:r>
      <w:r>
        <w:t xml:space="preserve"> </w:t>
      </w:r>
      <w:r>
        <w:t xml:space="preserve">for fast data transformation especially when the data is large.</w:t>
      </w:r>
    </w:p>
    <w:p>
      <w:pPr>
        <w:pStyle w:val="Heading2"/>
      </w:pPr>
      <w:bookmarkStart w:id="113" w:name="turning-a-data.frame-of-points-into-an-sf"/>
      <w:bookmarkEnd w:id="113"/>
      <w:r>
        <w:t xml:space="preserve">2.6</w:t>
      </w:r>
      <w:r>
        <w:t xml:space="preserve"> </w:t>
      </w:r>
      <w:r>
        <w:t xml:space="preserve">Turning a data.frame of points into an</w:t>
      </w:r>
      <w:r>
        <w:t xml:space="preserve"> </w:t>
      </w:r>
      <w:r>
        <w:rPr>
          <w:rStyle w:val="VerbatimChar"/>
        </w:rPr>
        <w:t xml:space="preserve">sf</w:t>
      </w:r>
    </w:p>
    <w:p>
      <w:pPr>
        <w:pStyle w:val="FirstParagraph"/>
      </w:pPr>
      <w:r>
        <w:t xml:space="preserve">Often times, you have a dataset with geographic coordinates as variables in a csv or other formats, which would not be recognized as a spatial dataset by R immediately when it is read into R. In this case, you need to identify which variables represent the geographic coordinates from the data set, and create an</w:t>
      </w:r>
      <w:r>
        <w:t xml:space="preserve"> </w:t>
      </w:r>
      <w:r>
        <w:rPr>
          <w:rStyle w:val="VerbatimChar"/>
        </w:rPr>
        <w:t xml:space="preserve">sf</w:t>
      </w:r>
      <w:r>
        <w:t xml:space="preserve"> </w:t>
      </w:r>
      <w:r>
        <w:t xml:space="preserve">yourself. Fortunately, it is easy to do so using the</w:t>
      </w:r>
      <w:r>
        <w:t xml:space="preserve"> </w:t>
      </w:r>
      <w:r>
        <w:rPr>
          <w:rStyle w:val="VerbatimChar"/>
        </w:rPr>
        <w:t xml:space="preserve">st_as_sf()</w:t>
      </w:r>
      <w:r>
        <w:t xml:space="preserve"> </w:t>
      </w:r>
      <w:r>
        <w:t xml:space="preserve">function.</w:t>
      </w:r>
    </w:p>
    <w:p>
      <w:pPr>
        <w:pStyle w:val="SourceCode"/>
      </w:pPr>
      <w:r>
        <w:rPr>
          <w:rStyle w:val="CommentTok"/>
        </w:rPr>
        <w:t xml:space="preserve">#--- read well registration data ---#</w:t>
      </w:r>
      <w:r>
        <w:br w:type="textWrapping"/>
      </w:r>
      <w:r>
        <w:rPr>
          <w:rStyle w:val="NormalTok"/>
        </w:rPr>
        <w:t xml:space="preserve">wells &lt;-</w:t>
      </w:r>
      <w:r>
        <w:rPr>
          <w:rStyle w:val="StringTok"/>
        </w:rPr>
        <w:t xml:space="preserve"> </w:t>
      </w:r>
      <w:r>
        <w:rPr>
          <w:rStyle w:val="KeywordTok"/>
        </w:rPr>
        <w:t xml:space="preserve">readRDS</w:t>
      </w:r>
      <w:r>
        <w:rPr>
          <w:rStyle w:val="NormalTok"/>
        </w:rPr>
        <w:t xml:space="preserve">(</w:t>
      </w:r>
      <w:r>
        <w:rPr>
          <w:rStyle w:val="StringTok"/>
        </w:rPr>
        <w:t xml:space="preserve">'./Data/registration.rds'</w:t>
      </w:r>
      <w:r>
        <w:rPr>
          <w:rStyle w:val="NormalTok"/>
        </w:rPr>
        <w:t xml:space="preserve">) </w:t>
      </w:r>
      <w:r>
        <w:br w:type="textWrapping"/>
      </w:r>
      <w:r>
        <w:br w:type="textWrapping"/>
      </w:r>
      <w:r>
        <w:rPr>
          <w:rStyle w:val="CommentTok"/>
        </w:rPr>
        <w:t xml:space="preserve">#--- recognize it as an sf ---#</w:t>
      </w:r>
      <w:r>
        <w:br w:type="textWrapping"/>
      </w:r>
      <w:r>
        <w:rPr>
          <w:rStyle w:val="NormalTok"/>
        </w:rPr>
        <w:t xml:space="preserve">wells_sf &lt;-</w:t>
      </w:r>
      <w:r>
        <w:rPr>
          <w:rStyle w:val="StringTok"/>
        </w:rPr>
        <w:t xml:space="preserve"> </w:t>
      </w:r>
      <w:r>
        <w:rPr>
          <w:rStyle w:val="KeywordTok"/>
        </w:rPr>
        <w:t xml:space="preserve">st_as_sf</w:t>
      </w:r>
      <w:r>
        <w:rPr>
          <w:rStyle w:val="NormalTok"/>
        </w:rPr>
        <w:t xml:space="preserve">(wells, </w:t>
      </w:r>
      <w:r>
        <w:rPr>
          <w:rStyle w:val="DataTypeTok"/>
        </w:rPr>
        <w:t xml:space="preserve">coords =</w:t>
      </w:r>
      <w:r>
        <w:rPr>
          <w:rStyle w:val="NormalTok"/>
        </w:rPr>
        <w:t xml:space="preserve"> </w:t>
      </w:r>
      <w:r>
        <w:rPr>
          <w:rStyle w:val="KeywordTok"/>
        </w:rPr>
        <w:t xml:space="preserve">c</w:t>
      </w:r>
      <w:r>
        <w:rPr>
          <w:rStyle w:val="NormalTok"/>
        </w:rPr>
        <w:t xml:space="preserve">(</w:t>
      </w:r>
      <w:r>
        <w:rPr>
          <w:rStyle w:val="StringTok"/>
        </w:rPr>
        <w:t xml:space="preserve">"longdd"</w:t>
      </w:r>
      <w:r>
        <w:rPr>
          <w:rStyle w:val="NormalTok"/>
        </w:rPr>
        <w:t xml:space="preserve">,</w:t>
      </w:r>
      <w:r>
        <w:rPr>
          <w:rStyle w:val="StringTok"/>
        </w:rPr>
        <w:t xml:space="preserve">"latdd"</w:t>
      </w:r>
      <w:r>
        <w:rPr>
          <w:rStyle w:val="NormalTok"/>
        </w:rPr>
        <w:t xml:space="preserve">))</w:t>
      </w:r>
      <w:r>
        <w:br w:type="textWrapping"/>
      </w:r>
      <w:r>
        <w:br w:type="textWrapping"/>
      </w:r>
      <w:r>
        <w:rPr>
          <w:rStyle w:val="CommentTok"/>
        </w:rPr>
        <w:t xml:space="preserve">#--- take a look at the data ---#</w:t>
      </w:r>
      <w:r>
        <w:br w:type="textWrapping"/>
      </w:r>
      <w:r>
        <w:rPr>
          <w:rStyle w:val="KeywordTok"/>
        </w:rPr>
        <w:t xml:space="preserve">head</w:t>
      </w:r>
      <w:r>
        <w:rPr>
          <w:rStyle w:val="NormalTok"/>
        </w:rPr>
        <w:t xml:space="preserve">(wells_sf[,</w:t>
      </w:r>
      <w:r>
        <w:rPr>
          <w:rStyle w:val="DecValTok"/>
        </w:rPr>
        <w:t xml:space="preserve">1</w:t>
      </w:r>
      <w:r>
        <w:rPr>
          <w:rStyle w:val="OperatorTok"/>
        </w:rPr>
        <w:t xml:space="preserve">:</w:t>
      </w:r>
      <w:r>
        <w:rPr>
          <w:rStyle w:val="DecValTok"/>
        </w:rPr>
        <w:t xml:space="preserve">5</w:t>
      </w:r>
      <w:r>
        <w:rPr>
          <w:rStyle w:val="NormalTok"/>
        </w:rPr>
        <w:t xml:space="preserve">])</w:t>
      </w:r>
    </w:p>
    <w:p>
      <w:pPr>
        <w:pStyle w:val="SourceCode"/>
      </w:pPr>
      <w:r>
        <w:rPr>
          <w:rStyle w:val="VerbatimChar"/>
        </w:rPr>
        <w:t xml:space="preserve">Simple feature collection with 6 features and 5 fields</w:t>
      </w:r>
      <w:r>
        <w:br w:type="textWrapping"/>
      </w:r>
      <w:r>
        <w:rPr>
          <w:rStyle w:val="VerbatimChar"/>
        </w:rPr>
        <w:t xml:space="preserve">geometry type:  POINT</w:t>
      </w:r>
      <w:r>
        <w:br w:type="textWrapping"/>
      </w:r>
      <w:r>
        <w:rPr>
          <w:rStyle w:val="VerbatimChar"/>
        </w:rPr>
        <w:t xml:space="preserve">dimension:      XY</w:t>
      </w:r>
      <w:r>
        <w:br w:type="textWrapping"/>
      </w:r>
      <w:r>
        <w:rPr>
          <w:rStyle w:val="VerbatimChar"/>
        </w:rPr>
        <w:t xml:space="preserve">bbox:           xmin: -102.6249 ymin: 40.69824 xmax: -99.58401 ymax: 41.11699</w:t>
      </w:r>
      <w:r>
        <w:br w:type="textWrapping"/>
      </w:r>
      <w:r>
        <w:rPr>
          <w:rStyle w:val="VerbatimChar"/>
        </w:rPr>
        <w:t xml:space="preserve">CRS:            NA</w:t>
      </w:r>
      <w:r>
        <w:br w:type="textWrapping"/>
      </w:r>
      <w:r>
        <w:rPr>
          <w:rStyle w:val="VerbatimChar"/>
        </w:rPr>
        <w:t xml:space="preserve">  wellid long_utm lat_utm useid ownerid                   geometry</w:t>
      </w:r>
      <w:r>
        <w:br w:type="textWrapping"/>
      </w:r>
      <w:r>
        <w:rPr>
          <w:rStyle w:val="VerbatimChar"/>
        </w:rPr>
        <w:t xml:space="preserve">1      2 450660.7 4505424     I  106106 POINT (-99.58401 40.69825)</w:t>
      </w:r>
      <w:r>
        <w:br w:type="textWrapping"/>
      </w:r>
      <w:r>
        <w:rPr>
          <w:rStyle w:val="VerbatimChar"/>
        </w:rPr>
        <w:t xml:space="preserve">2      3 195648.1 4558080     I   14133 POINT (-102.6249 41.11699)</w:t>
      </w:r>
      <w:r>
        <w:br w:type="textWrapping"/>
      </w:r>
      <w:r>
        <w:rPr>
          <w:rStyle w:val="VerbatimChar"/>
        </w:rPr>
        <w:t xml:space="preserve">3      4 195648.1 4558080     I   14133 POINT (-102.6249 41.11699)</w:t>
      </w:r>
      <w:r>
        <w:br w:type="textWrapping"/>
      </w:r>
      <w:r>
        <w:rPr>
          <w:rStyle w:val="VerbatimChar"/>
        </w:rPr>
        <w:t xml:space="preserve">4      5 195648.1 4558080     I   14133 POINT (-102.6249 41.11699)</w:t>
      </w:r>
      <w:r>
        <w:br w:type="textWrapping"/>
      </w:r>
      <w:r>
        <w:rPr>
          <w:rStyle w:val="VerbatimChar"/>
        </w:rPr>
        <w:t xml:space="preserve">5      6 447157.4 4509271     I   15837  POINT (-99.6258 40.73268)</w:t>
      </w:r>
      <w:r>
        <w:br w:type="textWrapping"/>
      </w:r>
      <w:r>
        <w:rPr>
          <w:rStyle w:val="VerbatimChar"/>
        </w:rPr>
        <w:t xml:space="preserve">6      7 445515.0 4509168     I   90248 POINT (-99.64524 40.73164)</w:t>
      </w:r>
    </w:p>
    <w:p>
      <w:pPr>
        <w:pStyle w:val="FirstParagraph"/>
      </w:pPr>
      <w:r>
        <w:t xml:space="preserve">Note that the CRS of</w:t>
      </w:r>
      <w:r>
        <w:t xml:space="preserve"> </w:t>
      </w:r>
      <w:r>
        <w:rPr>
          <w:rStyle w:val="VerbatimChar"/>
        </w:rPr>
        <w:t xml:space="preserve">wells_sf</w:t>
      </w:r>
      <w:r>
        <w:t xml:space="preserve"> </w:t>
      </w:r>
      <w:r>
        <w:t xml:space="preserve">is NA. Obviously,</w:t>
      </w:r>
      <w:r>
        <w:t xml:space="preserve"> </w:t>
      </w:r>
      <w:r>
        <w:t xml:space="preserve">\(R\)</w:t>
      </w:r>
      <w:r>
        <w:t xml:space="preserve"> </w:t>
      </w:r>
      <w:r>
        <w:t xml:space="preserve">does not know the reference system without you telling it. We know</w:t>
      </w:r>
      <w:hyperlink w:anchor="fn57">
        <w:r>
          <w:rPr>
            <w:vertAlign w:val="superscript"/>
            <w:rStyle w:val="Hyperlink"/>
          </w:rPr>
          <w:t xml:space="preserve">57</w:t>
        </w:r>
      </w:hyperlink>
      <w:r>
        <w:t xml:space="preserve"> </w:t>
      </w:r>
      <w:r>
        <w:t xml:space="preserve">that the geographic coordinates in the wells data is NAD 83 (</w:t>
      </w:r>
      <w:r>
        <w:t xml:space="preserve">\(epsg=4269\)</w:t>
      </w:r>
      <w:r>
        <w:t xml:space="preserve">) for this dataset. So, we can assign the right CRS using either</w:t>
      </w:r>
      <w:r>
        <w:t xml:space="preserve"> </w:t>
      </w:r>
      <w:r>
        <w:rPr>
          <w:rStyle w:val="VerbatimChar"/>
        </w:rPr>
        <w:t xml:space="preserve">st_set_crs()</w:t>
      </w:r>
      <w:r>
        <w:t xml:space="preserve"> </w:t>
      </w:r>
      <w:r>
        <w:t xml:space="preserve">or</w:t>
      </w:r>
      <w:r>
        <w:t xml:space="preserve"> </w:t>
      </w:r>
      <w:r>
        <w:rPr>
          <w:rStyle w:val="VerbatimChar"/>
        </w:rPr>
        <w:t xml:space="preserve">st_crs()</w:t>
      </w:r>
      <w:r>
        <w:t xml:space="preserve">.</w:t>
      </w:r>
    </w:p>
    <w:p>
      <w:pPr>
        <w:pStyle w:val="SourceCode"/>
      </w:pPr>
      <w:r>
        <w:rPr>
          <w:rStyle w:val="CommentTok"/>
        </w:rPr>
        <w:t xml:space="preserve">#--- set CRS ---#</w:t>
      </w:r>
      <w:r>
        <w:br w:type="textWrapping"/>
      </w:r>
      <w:r>
        <w:rPr>
          <w:rStyle w:val="NormalTok"/>
        </w:rPr>
        <w:t xml:space="preserve">wells_sf &lt;-</w:t>
      </w:r>
      <w:r>
        <w:rPr>
          <w:rStyle w:val="StringTok"/>
        </w:rPr>
        <w:t xml:space="preserve"> </w:t>
      </w:r>
      <w:r>
        <w:rPr>
          <w:rStyle w:val="KeywordTok"/>
        </w:rPr>
        <w:t xml:space="preserve">st_set_crs</w:t>
      </w:r>
      <w:r>
        <w:rPr>
          <w:rStyle w:val="NormalTok"/>
        </w:rPr>
        <w:t xml:space="preserve">(wells_sf, </w:t>
      </w:r>
      <w:r>
        <w:rPr>
          <w:rStyle w:val="DecValTok"/>
        </w:rPr>
        <w:t xml:space="preserve">4269</w:t>
      </w:r>
      <w:r>
        <w:rPr>
          <w:rStyle w:val="NormalTok"/>
        </w:rPr>
        <w:t xml:space="preserve">) </w:t>
      </w:r>
      <w:r>
        <w:br w:type="textWrapping"/>
      </w:r>
      <w:r>
        <w:br w:type="textWrapping"/>
      </w:r>
      <w:r>
        <w:rPr>
          <w:rStyle w:val="CommentTok"/>
        </w:rPr>
        <w:t xml:space="preserve">#--- or this ---#</w:t>
      </w:r>
      <w:r>
        <w:br w:type="textWrapping"/>
      </w:r>
      <w:r>
        <w:rPr>
          <w:rStyle w:val="KeywordTok"/>
        </w:rPr>
        <w:t xml:space="preserve">st_crs</w:t>
      </w:r>
      <w:r>
        <w:rPr>
          <w:rStyle w:val="NormalTok"/>
        </w:rPr>
        <w:t xml:space="preserve">(wells_sf) &lt;-</w:t>
      </w:r>
      <w:r>
        <w:rPr>
          <w:rStyle w:val="StringTok"/>
        </w:rPr>
        <w:t xml:space="preserve"> </w:t>
      </w:r>
      <w:r>
        <w:rPr>
          <w:rStyle w:val="DecValTok"/>
        </w:rPr>
        <w:t xml:space="preserve">4269</w:t>
      </w:r>
      <w:r>
        <w:br w:type="textWrapping"/>
      </w:r>
      <w:r>
        <w:br w:type="textWrapping"/>
      </w:r>
      <w:r>
        <w:rPr>
          <w:rStyle w:val="CommentTok"/>
        </w:rPr>
        <w:t xml:space="preserve">#--- see the change ---#</w:t>
      </w:r>
      <w:r>
        <w:br w:type="textWrapping"/>
      </w:r>
      <w:r>
        <w:rPr>
          <w:rStyle w:val="KeywordTok"/>
        </w:rPr>
        <w:t xml:space="preserve">head</w:t>
      </w:r>
      <w:r>
        <w:rPr>
          <w:rStyle w:val="NormalTok"/>
        </w:rPr>
        <w:t xml:space="preserve">(wells_sf[,</w:t>
      </w:r>
      <w:r>
        <w:rPr>
          <w:rStyle w:val="DecValTok"/>
        </w:rPr>
        <w:t xml:space="preserve">1</w:t>
      </w:r>
      <w:r>
        <w:rPr>
          <w:rStyle w:val="OperatorTok"/>
        </w:rPr>
        <w:t xml:space="preserve">:</w:t>
      </w:r>
      <w:r>
        <w:rPr>
          <w:rStyle w:val="DecValTok"/>
        </w:rPr>
        <w:t xml:space="preserve">5</w:t>
      </w:r>
      <w:r>
        <w:rPr>
          <w:rStyle w:val="NormalTok"/>
        </w:rPr>
        <w:t xml:space="preserve">])</w:t>
      </w:r>
    </w:p>
    <w:p>
      <w:pPr>
        <w:pStyle w:val="SourceCode"/>
      </w:pPr>
      <w:r>
        <w:rPr>
          <w:rStyle w:val="VerbatimChar"/>
        </w:rPr>
        <w:t xml:space="preserve">Simple feature collection with 6 features and 5 fields</w:t>
      </w:r>
      <w:r>
        <w:br w:type="textWrapping"/>
      </w:r>
      <w:r>
        <w:rPr>
          <w:rStyle w:val="VerbatimChar"/>
        </w:rPr>
        <w:t xml:space="preserve">geometry type:  POINT</w:t>
      </w:r>
      <w:r>
        <w:br w:type="textWrapping"/>
      </w:r>
      <w:r>
        <w:rPr>
          <w:rStyle w:val="VerbatimChar"/>
        </w:rPr>
        <w:t xml:space="preserve">dimension:      XY</w:t>
      </w:r>
      <w:r>
        <w:br w:type="textWrapping"/>
      </w:r>
      <w:r>
        <w:rPr>
          <w:rStyle w:val="VerbatimChar"/>
        </w:rPr>
        <w:t xml:space="preserve">bbox:           xmin: -102.6249 ymin: 40.69824 xmax: -99.58401 ymax: 41.11699</w:t>
      </w:r>
      <w:r>
        <w:br w:type="textWrapping"/>
      </w:r>
      <w:r>
        <w:rPr>
          <w:rStyle w:val="VerbatimChar"/>
        </w:rPr>
        <w:t xml:space="preserve">CRS:            EPSG:4269</w:t>
      </w:r>
      <w:r>
        <w:br w:type="textWrapping"/>
      </w:r>
      <w:r>
        <w:rPr>
          <w:rStyle w:val="VerbatimChar"/>
        </w:rPr>
        <w:t xml:space="preserve">  wellid long_utm lat_utm useid ownerid                   geometry</w:t>
      </w:r>
      <w:r>
        <w:br w:type="textWrapping"/>
      </w:r>
      <w:r>
        <w:rPr>
          <w:rStyle w:val="VerbatimChar"/>
        </w:rPr>
        <w:t xml:space="preserve">1      2 450660.7 4505424     I  106106 POINT (-99.58401 40.69825)</w:t>
      </w:r>
      <w:r>
        <w:br w:type="textWrapping"/>
      </w:r>
      <w:r>
        <w:rPr>
          <w:rStyle w:val="VerbatimChar"/>
        </w:rPr>
        <w:t xml:space="preserve">2      3 195648.1 4558080     I   14133 POINT (-102.6249 41.11699)</w:t>
      </w:r>
      <w:r>
        <w:br w:type="textWrapping"/>
      </w:r>
      <w:r>
        <w:rPr>
          <w:rStyle w:val="VerbatimChar"/>
        </w:rPr>
        <w:t xml:space="preserve">3      4 195648.1 4558080     I   14133 POINT (-102.6249 41.11699)</w:t>
      </w:r>
      <w:r>
        <w:br w:type="textWrapping"/>
      </w:r>
      <w:r>
        <w:rPr>
          <w:rStyle w:val="VerbatimChar"/>
        </w:rPr>
        <w:t xml:space="preserve">4      5 195648.1 4558080     I   14133 POINT (-102.6249 41.11699)</w:t>
      </w:r>
      <w:r>
        <w:br w:type="textWrapping"/>
      </w:r>
      <w:r>
        <w:rPr>
          <w:rStyle w:val="VerbatimChar"/>
        </w:rPr>
        <w:t xml:space="preserve">5      6 447157.4 4509271     I   15837  POINT (-99.6258 40.73268)</w:t>
      </w:r>
      <w:r>
        <w:br w:type="textWrapping"/>
      </w:r>
      <w:r>
        <w:rPr>
          <w:rStyle w:val="VerbatimChar"/>
        </w:rPr>
        <w:t xml:space="preserve">6      7 445515.0 4509168     I   90248 POINT (-99.64524 40.73164)</w:t>
      </w:r>
    </w:p>
    <w:p>
      <w:pPr>
        <w:pStyle w:val="Heading2"/>
      </w:pPr>
      <w:bookmarkStart w:id="114" w:name="conversion-to-and-from-sp"/>
      <w:bookmarkEnd w:id="114"/>
      <w:r>
        <w:t xml:space="preserve">2.7</w:t>
      </w:r>
      <w:r>
        <w:t xml:space="preserve"> </w:t>
      </w:r>
      <w:r>
        <w:t xml:space="preserve">Conversion to and from sp</w:t>
      </w:r>
    </w:p>
    <w:p>
      <w:pPr>
        <w:pStyle w:val="FirstParagraph"/>
      </w:pPr>
      <w:r>
        <w:t xml:space="preserve">Though unlikely, you may find instances where</w:t>
      </w:r>
      <w:r>
        <w:t xml:space="preserve"> </w:t>
      </w:r>
      <w:r>
        <w:rPr>
          <w:rStyle w:val="VerbatimChar"/>
        </w:rPr>
        <w:t xml:space="preserve">sp</w:t>
      </w:r>
      <w:r>
        <w:t xml:space="preserve"> </w:t>
      </w:r>
      <w:r>
        <w:t xml:space="preserve">objects are necessary or desirable.</w:t>
      </w:r>
      <w:hyperlink w:anchor="fn58">
        <w:r>
          <w:rPr>
            <w:vertAlign w:val="superscript"/>
            <w:rStyle w:val="Hyperlink"/>
          </w:rPr>
          <w:t xml:space="preserve">58</w:t>
        </w:r>
      </w:hyperlink>
      <w:r>
        <w:t xml:space="preserve"> </w:t>
      </w:r>
      <w:r>
        <w:t xml:space="preserve">In that case, it is good to know how to convert an</w:t>
      </w:r>
      <w:r>
        <w:t xml:space="preserve"> </w:t>
      </w:r>
      <w:r>
        <w:rPr>
          <w:rStyle w:val="VerbatimChar"/>
        </w:rPr>
        <w:t xml:space="preserve">sf</w:t>
      </w:r>
      <w:r>
        <w:t xml:space="preserve"> </w:t>
      </w:r>
      <w:r>
        <w:t xml:space="preserve">object to an</w:t>
      </w:r>
      <w:r>
        <w:t xml:space="preserve"> </w:t>
      </w:r>
      <w:r>
        <w:rPr>
          <w:rStyle w:val="VerbatimChar"/>
        </w:rPr>
        <w:t xml:space="preserve">sp</w:t>
      </w:r>
      <w:r>
        <w:t xml:space="preserve"> </w:t>
      </w:r>
      <w:r>
        <w:t xml:space="preserve">object, vice versa. You can convert an</w:t>
      </w:r>
      <w:r>
        <w:t xml:space="preserve"> </w:t>
      </w:r>
      <w:r>
        <w:rPr>
          <w:rStyle w:val="VerbatimChar"/>
        </w:rPr>
        <w:t xml:space="preserve">sf</w:t>
      </w:r>
      <w:r>
        <w:t xml:space="preserve"> </w:t>
      </w:r>
      <w:r>
        <w:t xml:space="preserve">object to its</w:t>
      </w:r>
      <w:r>
        <w:t xml:space="preserve"> </w:t>
      </w:r>
      <w:r>
        <w:rPr>
          <w:rStyle w:val="VerbatimChar"/>
        </w:rPr>
        <w:t xml:space="preserve">sp</w:t>
      </w:r>
      <w:r>
        <w:t xml:space="preserve"> </w:t>
      </w:r>
      <w:r>
        <w:t xml:space="preserve">counterpart using</w:t>
      </w:r>
      <w:r>
        <w:t xml:space="preserve"> </w:t>
      </w:r>
      <w:r>
        <w:rPr>
          <w:rStyle w:val="VerbatimChar"/>
        </w:rPr>
        <w:t xml:space="preserve">as(sf_object, "Spatial")</w:t>
      </w:r>
      <w:r>
        <w:t xml:space="preserve">:</w:t>
      </w:r>
    </w:p>
    <w:p>
      <w:pPr>
        <w:pStyle w:val="SourceCode"/>
      </w:pPr>
      <w:r>
        <w:rPr>
          <w:rStyle w:val="CommentTok"/>
        </w:rPr>
        <w:t xml:space="preserve">#--- conversion ---#</w:t>
      </w:r>
      <w:r>
        <w:br w:type="textWrapping"/>
      </w:r>
      <w:r>
        <w:rPr>
          <w:rStyle w:val="NormalTok"/>
        </w:rPr>
        <w:t xml:space="preserve">wells_sp &lt;-</w:t>
      </w:r>
      <w:r>
        <w:rPr>
          <w:rStyle w:val="StringTok"/>
        </w:rPr>
        <w:t xml:space="preserve"> </w:t>
      </w:r>
      <w:r>
        <w:rPr>
          <w:rStyle w:val="KeywordTok"/>
        </w:rPr>
        <w:t xml:space="preserve">as</w:t>
      </w:r>
      <w:r>
        <w:rPr>
          <w:rStyle w:val="NormalTok"/>
        </w:rPr>
        <w:t xml:space="preserve">(wells_sf,</w:t>
      </w:r>
      <w:r>
        <w:rPr>
          <w:rStyle w:val="StringTok"/>
        </w:rPr>
        <w:t xml:space="preserve">"Spatial"</w:t>
      </w:r>
      <w:r>
        <w:rPr>
          <w:rStyle w:val="NormalTok"/>
        </w:rPr>
        <w:t xml:space="preserve">)</w:t>
      </w:r>
      <w:r>
        <w:br w:type="textWrapping"/>
      </w:r>
      <w:r>
        <w:br w:type="textWrapping"/>
      </w:r>
      <w:r>
        <w:rPr>
          <w:rStyle w:val="CommentTok"/>
        </w:rPr>
        <w:t xml:space="preserve">#--- check the class of NE_sp ---#</w:t>
      </w:r>
      <w:r>
        <w:br w:type="textWrapping"/>
      </w:r>
      <w:r>
        <w:rPr>
          <w:rStyle w:val="KeywordTok"/>
        </w:rPr>
        <w:t xml:space="preserve">class</w:t>
      </w:r>
      <w:r>
        <w:rPr>
          <w:rStyle w:val="NormalTok"/>
        </w:rPr>
        <w:t xml:space="preserve">(wells_sp)</w:t>
      </w:r>
    </w:p>
    <w:p>
      <w:pPr>
        <w:pStyle w:val="SourceCode"/>
      </w:pPr>
      <w:r>
        <w:rPr>
          <w:rStyle w:val="VerbatimChar"/>
        </w:rPr>
        <w:t xml:space="preserve">[1] "SpatialPointsDataFrame"</w:t>
      </w:r>
      <w:r>
        <w:br w:type="textWrapping"/>
      </w:r>
      <w:r>
        <w:rPr>
          <w:rStyle w:val="VerbatimChar"/>
        </w:rPr>
        <w:t xml:space="preserve">attr(,"package")</w:t>
      </w:r>
      <w:r>
        <w:br w:type="textWrapping"/>
      </w:r>
      <w:r>
        <w:rPr>
          <w:rStyle w:val="VerbatimChar"/>
        </w:rPr>
        <w:t xml:space="preserve">[1] "sp"</w:t>
      </w:r>
    </w:p>
    <w:p>
      <w:pPr>
        <w:pStyle w:val="FirstParagraph"/>
      </w:pPr>
      <w:r>
        <w:t xml:space="preserve">As you can see</w:t>
      </w:r>
      <w:r>
        <w:t xml:space="preserve"> </w:t>
      </w:r>
      <w:r>
        <w:rPr>
          <w:rStyle w:val="VerbatimChar"/>
        </w:rPr>
        <w:t xml:space="preserve">NE_sp</w:t>
      </w:r>
      <w:r>
        <w:t xml:space="preserve"> </w:t>
      </w:r>
      <w:r>
        <w:t xml:space="preserve">is a class of</w:t>
      </w:r>
      <w:r>
        <w:t xml:space="preserve"> </w:t>
      </w:r>
      <w:r>
        <w:rPr>
          <w:rStyle w:val="VerbatimChar"/>
        </w:rPr>
        <w:t xml:space="preserve">SpatialPointsDataFrame</w:t>
      </w:r>
      <w:r>
        <w:t xml:space="preserve">, polygons with data frame supported by the</w:t>
      </w:r>
      <w:r>
        <w:t xml:space="preserve"> </w:t>
      </w:r>
      <w:r>
        <w:rPr>
          <w:rStyle w:val="VerbatimChar"/>
        </w:rPr>
        <w:t xml:space="preserve">sp</w:t>
      </w:r>
      <w:r>
        <w:t xml:space="preserve"> </w:t>
      </w:r>
      <w:r>
        <w:t xml:space="preserve">package. The above syntax works for converting an</w:t>
      </w:r>
      <w:r>
        <w:t xml:space="preserve"> </w:t>
      </w:r>
      <w:r>
        <w:rPr>
          <w:rStyle w:val="VerbatimChar"/>
        </w:rPr>
        <w:t xml:space="preserve">sf</w:t>
      </w:r>
      <w:r>
        <w:t xml:space="preserve"> </w:t>
      </w:r>
      <w:r>
        <w:t xml:space="preserve">of polygons into</w:t>
      </w:r>
      <w:r>
        <w:t xml:space="preserve"> </w:t>
      </w:r>
      <w:r>
        <w:rPr>
          <w:rStyle w:val="VerbatimChar"/>
        </w:rPr>
        <w:t xml:space="preserve">SpatialPolygonsDataFrame</w:t>
      </w:r>
      <w:r>
        <w:t xml:space="preserve"> </w:t>
      </w:r>
      <w:r>
        <w:t xml:space="preserve">as well</w:t>
      </w:r>
      <w:hyperlink w:anchor="fn59">
        <w:r>
          <w:rPr>
            <w:vertAlign w:val="superscript"/>
            <w:rStyle w:val="Hyperlink"/>
          </w:rPr>
          <w:t xml:space="preserve">59</w:t>
        </w:r>
      </w:hyperlink>
      <w:r>
        <w:t xml:space="preserve">.</w:t>
      </w:r>
    </w:p>
    <w:p>
      <w:pPr>
        <w:pStyle w:val="BodyText"/>
      </w:pPr>
      <w:r>
        <w:t xml:space="preserve">You can revert</w:t>
      </w:r>
      <w:r>
        <w:t xml:space="preserve"> </w:t>
      </w:r>
      <w:r>
        <w:rPr>
          <w:rStyle w:val="VerbatimChar"/>
        </w:rPr>
        <w:t xml:space="preserve">NE_sp</w:t>
      </w:r>
      <w:r>
        <w:t xml:space="preserve"> </w:t>
      </w:r>
      <w:r>
        <w:t xml:space="preserve">back to an</w:t>
      </w:r>
      <w:r>
        <w:t xml:space="preserve"> </w:t>
      </w:r>
      <w:r>
        <w:rPr>
          <w:rStyle w:val="VerbatimChar"/>
        </w:rPr>
        <w:t xml:space="preserve">sf</w:t>
      </w:r>
      <w:r>
        <w:t xml:space="preserve"> </w:t>
      </w:r>
      <w:r>
        <w:t xml:space="preserve">object using the</w:t>
      </w:r>
      <w:r>
        <w:t xml:space="preserve"> </w:t>
      </w:r>
      <w:r>
        <w:rPr>
          <w:rStyle w:val="VerbatimChar"/>
        </w:rPr>
        <w:t xml:space="preserve">st_as_sf()</w:t>
      </w:r>
      <w:r>
        <w:t xml:space="preserve"> </w:t>
      </w:r>
      <w:r>
        <w:t xml:space="preserve">function, as follows:</w:t>
      </w:r>
    </w:p>
    <w:p>
      <w:pPr>
        <w:pStyle w:val="SourceCode"/>
      </w:pPr>
      <w:r>
        <w:rPr>
          <w:rStyle w:val="CommentTok"/>
        </w:rPr>
        <w:t xml:space="preserve">#--- revert back to sf ---#</w:t>
      </w:r>
      <w:r>
        <w:br w:type="textWrapping"/>
      </w:r>
      <w:r>
        <w:rPr>
          <w:rStyle w:val="NormalTok"/>
        </w:rPr>
        <w:t xml:space="preserve">wells_sf &lt;-</w:t>
      </w:r>
      <w:r>
        <w:rPr>
          <w:rStyle w:val="StringTok"/>
        </w:rPr>
        <w:t xml:space="preserve"> </w:t>
      </w:r>
      <w:r>
        <w:rPr>
          <w:rStyle w:val="KeywordTok"/>
        </w:rPr>
        <w:t xml:space="preserve">st_as_sf</w:t>
      </w:r>
      <w:r>
        <w:rPr>
          <w:rStyle w:val="NormalTok"/>
        </w:rPr>
        <w:t xml:space="preserve">(wells_sp)</w:t>
      </w:r>
      <w:r>
        <w:br w:type="textWrapping"/>
      </w:r>
      <w:r>
        <w:br w:type="textWrapping"/>
      </w:r>
      <w:r>
        <w:rPr>
          <w:rStyle w:val="CommentTok"/>
        </w:rPr>
        <w:t xml:space="preserve">#--- check the class ---#</w:t>
      </w:r>
      <w:r>
        <w:br w:type="textWrapping"/>
      </w:r>
      <w:r>
        <w:rPr>
          <w:rStyle w:val="KeywordTok"/>
        </w:rPr>
        <w:t xml:space="preserve">class</w:t>
      </w:r>
      <w:r>
        <w:rPr>
          <w:rStyle w:val="NormalTok"/>
        </w:rPr>
        <w:t xml:space="preserve">(wells_sf)</w:t>
      </w:r>
    </w:p>
    <w:p>
      <w:pPr>
        <w:pStyle w:val="SourceCode"/>
      </w:pPr>
      <w:r>
        <w:rPr>
          <w:rStyle w:val="VerbatimChar"/>
        </w:rPr>
        <w:t xml:space="preserve">[1] "sf"         "data.frame"</w:t>
      </w:r>
    </w:p>
    <w:p>
      <w:pPr>
        <w:pStyle w:val="FirstParagraph"/>
      </w:pPr>
      <w:r>
        <w:t xml:space="preserve">We do not cover how to use the</w:t>
      </w:r>
      <w:r>
        <w:t xml:space="preserve"> </w:t>
      </w:r>
      <w:r>
        <w:rPr>
          <w:rStyle w:val="VerbatimChar"/>
        </w:rPr>
        <w:t xml:space="preserve">sp</w:t>
      </w:r>
      <w:r>
        <w:t xml:space="preserve"> </w:t>
      </w:r>
      <w:r>
        <w:t xml:space="preserve">package as the benefit of learning it has become marginal compared to when</w:t>
      </w:r>
      <w:r>
        <w:t xml:space="preserve"> </w:t>
      </w:r>
      <w:r>
        <w:rPr>
          <w:rStyle w:val="VerbatimChar"/>
        </w:rPr>
        <w:t xml:space="preserve">sf</w:t>
      </w:r>
      <w:r>
        <w:t xml:space="preserve"> </w:t>
      </w:r>
      <w:r>
        <w:t xml:space="preserve">was just introduced a few years back</w:t>
      </w:r>
      <w:hyperlink w:anchor="fn60">
        <w:r>
          <w:rPr>
            <w:vertAlign w:val="superscript"/>
            <w:rStyle w:val="Hyperlink"/>
          </w:rPr>
          <w:t xml:space="preserve">60</w:t>
        </w:r>
      </w:hyperlink>
      <w:r>
        <w:t xml:space="preserve">.</w:t>
      </w:r>
    </w:p>
    <w:p>
      <w:pPr>
        <w:pStyle w:val="Heading2"/>
      </w:pPr>
      <w:bookmarkStart w:id="115" w:name="geometrical-operations"/>
      <w:bookmarkEnd w:id="115"/>
      <w:r>
        <w:t xml:space="preserve">2.8</w:t>
      </w:r>
      <w:r>
        <w:t xml:space="preserve"> </w:t>
      </w:r>
      <w:r>
        <w:t xml:space="preserve">Geometrical operations</w:t>
      </w:r>
    </w:p>
    <w:p>
      <w:pPr>
        <w:pStyle w:val="FirstParagraph"/>
      </w:pPr>
      <w:r>
        <w:t xml:space="preserve">There are various geometrical operations that are particularly useful for economists. Here, some of the most commonly used geometrical operations are introduced</w:t>
      </w:r>
      <w:hyperlink w:anchor="fn61">
        <w:r>
          <w:rPr>
            <w:vertAlign w:val="superscript"/>
            <w:rStyle w:val="Hyperlink"/>
          </w:rPr>
          <w:t xml:space="preserve">61</w:t>
        </w:r>
      </w:hyperlink>
      <w:r>
        <w:t xml:space="preserve">. You can see the practical use of some of these functions in Chapter</w:t>
      </w:r>
      <w:r>
        <w:t xml:space="preserve"> </w:t>
      </w:r>
      <w:hyperlink r:id="rId116">
        <w:r>
          <w:rPr>
            <w:rStyle w:val="Hyperlink"/>
          </w:rPr>
          <w:t xml:space="preserve">1</w:t>
        </w:r>
      </w:hyperlink>
      <w:r>
        <w:t xml:space="preserve">.</w:t>
      </w:r>
    </w:p>
    <w:p>
      <w:pPr>
        <w:pStyle w:val="Heading3"/>
      </w:pPr>
      <w:bookmarkStart w:id="117" w:name="st_buffer"/>
      <w:bookmarkEnd w:id="117"/>
      <w:r>
        <w:t xml:space="preserve">2.8.1</w:t>
      </w:r>
      <w:r>
        <w:t xml:space="preserve"> </w:t>
      </w:r>
      <w:r>
        <w:t xml:space="preserve">st_buffer</w:t>
      </w:r>
    </w:p>
    <w:p>
      <w:pPr>
        <w:pStyle w:val="FirstParagraph"/>
      </w:pPr>
      <w:r>
        <w:rPr>
          <w:rStyle w:val="VerbatimChar"/>
        </w:rPr>
        <w:t xml:space="preserve">st_buffer()</w:t>
      </w:r>
      <w:r>
        <w:t xml:space="preserve"> </w:t>
      </w:r>
      <w:r>
        <w:t xml:space="preserve">creates a buffer around points, lines, or the border of polygons.</w:t>
      </w:r>
    </w:p>
    <w:p>
      <w:pPr>
        <w:pStyle w:val="BodyText"/>
      </w:pPr>
      <w:r>
        <w:t xml:space="preserve">Let’s create buffers around points. First, we read well locations data.</w:t>
      </w:r>
    </w:p>
    <w:p>
      <w:pPr>
        <w:pStyle w:val="SourceCode"/>
      </w:pPr>
      <w:r>
        <w:rPr>
          <w:rStyle w:val="CommentTok"/>
        </w:rPr>
        <w:t xml:space="preserve">#--- read wells location data ---#</w:t>
      </w:r>
      <w:r>
        <w:br w:type="textWrapping"/>
      </w:r>
      <w:r>
        <w:rPr>
          <w:rStyle w:val="NormalTok"/>
        </w:rPr>
        <w:t xml:space="preserve">urnrd_wells_sf &lt;-</w:t>
      </w:r>
      <w:r>
        <w:rPr>
          <w:rStyle w:val="StringTok"/>
        </w:rPr>
        <w:t xml:space="preserve"> </w:t>
      </w:r>
      <w:r>
        <w:rPr>
          <w:rStyle w:val="KeywordTok"/>
        </w:rPr>
        <w:t xml:space="preserve">readRDS</w:t>
      </w:r>
      <w:r>
        <w:rPr>
          <w:rStyle w:val="NormalTok"/>
        </w:rPr>
        <w:t xml:space="preserve">(</w:t>
      </w:r>
      <w:r>
        <w:rPr>
          <w:rStyle w:val="StringTok"/>
        </w:rPr>
        <w:t xml:space="preserve">"./Data/urnrd_wells.rds"</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CommentTok"/>
        </w:rPr>
        <w:t xml:space="preserve">#--- project to UTM 14N WGS 84 ---#</w:t>
      </w:r>
      <w:r>
        <w:br w:type="textWrapping"/>
      </w:r>
      <w:r>
        <w:rPr>
          <w:rStyle w:val="StringTok"/>
        </w:rPr>
        <w:t xml:space="preserve">  </w:t>
      </w:r>
      <w:r>
        <w:rPr>
          <w:rStyle w:val="KeywordTok"/>
        </w:rPr>
        <w:t xml:space="preserve">st_transform</w:t>
      </w:r>
      <w:r>
        <w:rPr>
          <w:rStyle w:val="NormalTok"/>
        </w:rPr>
        <w:t xml:space="preserve">(</w:t>
      </w:r>
      <w:r>
        <w:rPr>
          <w:rStyle w:val="DecValTok"/>
        </w:rPr>
        <w:t xml:space="preserve">32614</w:t>
      </w:r>
      <w:r>
        <w:rPr>
          <w:rStyle w:val="NormalTok"/>
        </w:rPr>
        <w:t xml:space="preserve">)  </w:t>
      </w:r>
    </w:p>
    <w:p>
      <w:pPr>
        <w:pStyle w:val="FirstParagraph"/>
      </w:pPr>
      <w:r>
        <w:t xml:space="preserve">Here is the spatial distribution of the wells (Figure</w:t>
      </w:r>
      <w:r>
        <w:t xml:space="preserve"> </w:t>
      </w:r>
      <w:hyperlink r:id="rId118">
        <w:r>
          <w:rPr>
            <w:rStyle w:val="Hyperlink"/>
          </w:rPr>
          <w:t xml:space="preserve">2.2</w:t>
        </w:r>
      </w:hyperlink>
      <w:r>
        <w:t xml:space="preserve">).</w:t>
      </w:r>
    </w:p>
    <w:p>
      <w:pPr>
        <w:pStyle w:val="SourceCode"/>
      </w:pPr>
      <w:r>
        <w:rPr>
          <w:rStyle w:val="KeywordTok"/>
        </w:rPr>
        <w:t xml:space="preserve">tm_shape</w:t>
      </w:r>
      <w:r>
        <w:rPr>
          <w:rStyle w:val="NormalTok"/>
        </w:rPr>
        <w:t xml:space="preserve">(urnrd_wells_sf) </w:t>
      </w:r>
      <w:r>
        <w:rPr>
          <w:rStyle w:val="OperatorTok"/>
        </w:rPr>
        <w:t xml:space="preserve">+</w:t>
      </w:r>
      <w:r>
        <w:br w:type="textWrapping"/>
      </w:r>
      <w:r>
        <w:rPr>
          <w:rStyle w:val="StringTok"/>
        </w:rPr>
        <w:t xml:space="preserve">  </w:t>
      </w:r>
      <w:r>
        <w:rPr>
          <w:rStyle w:val="KeywordTok"/>
        </w:rPr>
        <w:t xml:space="preserve">tm_symbols</w:t>
      </w:r>
      <w:r>
        <w:rPr>
          <w:rStyle w:val="NormalTok"/>
        </w:rPr>
        <w:t xml:space="preserve">(</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size =</w:t>
      </w:r>
      <w:r>
        <w:rPr>
          <w:rStyle w:val="NormalTok"/>
        </w:rPr>
        <w:t xml:space="preserve"> </w:t>
      </w:r>
      <w:r>
        <w:rPr>
          <w:rStyle w:val="FloatTok"/>
        </w:rPr>
        <w:t xml:space="preserve">0.1</w:t>
      </w:r>
      <w:r>
        <w:rPr>
          <w:rStyle w:val="NormalTok"/>
        </w:rPr>
        <w:t xml:space="preserve">) </w:t>
      </w:r>
      <w:r>
        <w:rPr>
          <w:rStyle w:val="OperatorTok"/>
        </w:rPr>
        <w:t xml:space="preserve">+</w:t>
      </w:r>
      <w:r>
        <w:br w:type="textWrapping"/>
      </w:r>
      <w:r>
        <w:rPr>
          <w:rStyle w:val="StringTok"/>
        </w:rPr>
        <w:t xml:space="preserve">  </w:t>
      </w:r>
      <w:r>
        <w:rPr>
          <w:rStyle w:val="KeywordTok"/>
        </w:rPr>
        <w:t xml:space="preserve">tm_layout</w:t>
      </w:r>
      <w:r>
        <w:rPr>
          <w:rStyle w:val="NormalTok"/>
        </w:rPr>
        <w:t xml:space="preserve">(</w:t>
      </w:r>
      <w:r>
        <w:rPr>
          <w:rStyle w:val="DataTypeTok"/>
        </w:rPr>
        <w:t xml:space="preserve">frame =</w:t>
      </w:r>
      <w:r>
        <w:rPr>
          <w:rStyle w:val="NormalTok"/>
        </w:rPr>
        <w:t xml:space="preserve"> </w:t>
      </w:r>
      <w:r>
        <w:rPr>
          <w:rStyle w:val="OtherTok"/>
        </w:rPr>
        <w:t xml:space="preserve">NA</w:t>
      </w:r>
      <w:r>
        <w:rPr>
          <w:rStyle w:val="NormalTok"/>
        </w:rPr>
        <w:t xml:space="preserve">)</w:t>
      </w:r>
    </w:p>
    <w:p>
      <w:pPr>
        <w:pStyle w:val="Compact"/>
      </w:pPr>
      <w:r>
        <w:t xml:space="preserve"> </w:t>
      </w:r>
      <w:r>
        <w:drawing>
          <wp:inline>
            <wp:extent cx="5334000" cy="3810000"/>
            <wp:effectExtent b="0" l="0" r="0" t="0"/>
            <wp:docPr descr="Map of the wells" title="" id="1" name="Picture"/>
            <a:graphic>
              <a:graphicData uri="http://schemas.openxmlformats.org/drawingml/2006/picture">
                <pic:pic>
                  <pic:nvPicPr>
                    <pic:cNvPr descr="VectorDataBasics_files/figure-html/urnrd-wells-1.png" id="0" name="Picture"/>
                    <pic:cNvPicPr>
                      <a:picLocks noChangeArrowheads="1" noChangeAspect="1"/>
                    </pic:cNvPicPr>
                  </pic:nvPicPr>
                  <pic:blipFill>
                    <a:blip r:embed="rId119"/>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Figure 2.2: Map of the wells</w:t>
      </w:r>
    </w:p>
    <w:p>
      <w:pPr>
        <w:pStyle w:val="BodyText"/>
      </w:pPr>
      <w:r>
        <w:t xml:space="preserve">Let’s create buffers around the wells.</w:t>
      </w:r>
    </w:p>
    <w:p>
      <w:pPr>
        <w:pStyle w:val="SourceCode"/>
      </w:pPr>
      <w:r>
        <w:rPr>
          <w:rStyle w:val="CommentTok"/>
        </w:rPr>
        <w:t xml:space="preserve">#--- create a one-mile buffer around the wells ---#</w:t>
      </w:r>
      <w:r>
        <w:br w:type="textWrapping"/>
      </w:r>
      <w:r>
        <w:rPr>
          <w:rStyle w:val="NormalTok"/>
        </w:rPr>
        <w:t xml:space="preserve">wells_buffer &lt;-</w:t>
      </w:r>
      <w:r>
        <w:rPr>
          <w:rStyle w:val="StringTok"/>
        </w:rPr>
        <w:t xml:space="preserve"> </w:t>
      </w:r>
      <w:r>
        <w:rPr>
          <w:rStyle w:val="KeywordTok"/>
        </w:rPr>
        <w:t xml:space="preserve">st_buffer</w:t>
      </w:r>
      <w:r>
        <w:rPr>
          <w:rStyle w:val="NormalTok"/>
        </w:rPr>
        <w:t xml:space="preserve">(urnrd_wells_sf, </w:t>
      </w:r>
      <w:r>
        <w:rPr>
          <w:rStyle w:val="DataTypeTok"/>
        </w:rPr>
        <w:t xml:space="preserve">dist =</w:t>
      </w:r>
      <w:r>
        <w:rPr>
          <w:rStyle w:val="NormalTok"/>
        </w:rPr>
        <w:t xml:space="preserve"> </w:t>
      </w:r>
      <w:r>
        <w:rPr>
          <w:rStyle w:val="DecValTok"/>
        </w:rPr>
        <w:t xml:space="preserve">1600</w:t>
      </w:r>
      <w:r>
        <w:rPr>
          <w:rStyle w:val="NormalTok"/>
        </w:rPr>
        <w:t xml:space="preserve">)</w:t>
      </w:r>
    </w:p>
    <w:p>
      <w:pPr>
        <w:pStyle w:val="FirstParagraph"/>
      </w:pPr>
      <w:r>
        <w:t xml:space="preserve">As you can see, you see bunch of circles around wells with the radius of</w:t>
      </w:r>
      <w:r>
        <w:t xml:space="preserve"> </w:t>
      </w:r>
      <w:r>
        <w:t xml:space="preserve">\(1,600\)</w:t>
      </w:r>
      <w:r>
        <w:t xml:space="preserve"> </w:t>
      </w:r>
      <w:r>
        <w:t xml:space="preserve">meters (Figure</w:t>
      </w:r>
      <w:r>
        <w:t xml:space="preserve"> </w:t>
      </w:r>
      <w:hyperlink r:id="rId120">
        <w:r>
          <w:rPr>
            <w:rStyle w:val="Hyperlink"/>
          </w:rPr>
          <w:t xml:space="preserve">2.3</w:t>
        </w:r>
      </w:hyperlink>
      <w:r>
        <w:t xml:space="preserve">).</w:t>
      </w:r>
    </w:p>
    <w:p>
      <w:pPr>
        <w:pStyle w:val="SourceCode"/>
      </w:pPr>
      <w:r>
        <w:rPr>
          <w:rStyle w:val="KeywordTok"/>
        </w:rPr>
        <w:t xml:space="preserve">tm_shape</w:t>
      </w:r>
      <w:r>
        <w:rPr>
          <w:rStyle w:val="NormalTok"/>
        </w:rPr>
        <w:t xml:space="preserve">(wells_buffer) </w:t>
      </w:r>
      <w:r>
        <w:rPr>
          <w:rStyle w:val="OperatorTok"/>
        </w:rPr>
        <w:t xml:space="preserve">+</w:t>
      </w:r>
      <w:r>
        <w:br w:type="textWrapping"/>
      </w:r>
      <w:r>
        <w:rPr>
          <w:rStyle w:val="StringTok"/>
        </w:rPr>
        <w:t xml:space="preserve">  </w:t>
      </w:r>
      <w:r>
        <w:rPr>
          <w:rStyle w:val="KeywordTok"/>
        </w:rPr>
        <w:t xml:space="preserve">tm_polygons</w:t>
      </w:r>
      <w:r>
        <w:rPr>
          <w:rStyle w:val="NormalTok"/>
        </w:rPr>
        <w:t xml:space="preserve">(</w:t>
      </w:r>
      <w:r>
        <w:rPr>
          <w:rStyle w:val="DataTypeTok"/>
        </w:rPr>
        <w:t xml:space="preserve">alpha =</w:t>
      </w:r>
      <w:r>
        <w:rPr>
          <w:rStyle w:val="NormalTok"/>
        </w:rPr>
        <w:t xml:space="preserve"> </w:t>
      </w:r>
      <w:r>
        <w:rPr>
          <w:rStyle w:val="DecValTok"/>
        </w:rPr>
        <w:t xml:space="preserve">0</w:t>
      </w:r>
      <w:r>
        <w:rPr>
          <w:rStyle w:val="NormalTok"/>
        </w:rPr>
        <w:t xml:space="preserve">) </w:t>
      </w:r>
      <w:r>
        <w:rPr>
          <w:rStyle w:val="OperatorTok"/>
        </w:rPr>
        <w:t xml:space="preserve">+</w:t>
      </w:r>
      <w:r>
        <w:br w:type="textWrapping"/>
      </w:r>
      <w:r>
        <w:rPr>
          <w:rStyle w:val="KeywordTok"/>
        </w:rPr>
        <w:t xml:space="preserve">tm_shape</w:t>
      </w:r>
      <w:r>
        <w:rPr>
          <w:rStyle w:val="NormalTok"/>
        </w:rPr>
        <w:t xml:space="preserve">(urnrd_wells_sf) </w:t>
      </w:r>
      <w:r>
        <w:rPr>
          <w:rStyle w:val="OperatorTok"/>
        </w:rPr>
        <w:t xml:space="preserve">+</w:t>
      </w:r>
      <w:r>
        <w:br w:type="textWrapping"/>
      </w:r>
      <w:r>
        <w:rPr>
          <w:rStyle w:val="StringTok"/>
        </w:rPr>
        <w:t xml:space="preserve">  </w:t>
      </w:r>
      <w:r>
        <w:rPr>
          <w:rStyle w:val="KeywordTok"/>
        </w:rPr>
        <w:t xml:space="preserve">tm_symbols</w:t>
      </w:r>
      <w:r>
        <w:rPr>
          <w:rStyle w:val="NormalTok"/>
        </w:rPr>
        <w:t xml:space="preserve">(</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size =</w:t>
      </w:r>
      <w:r>
        <w:rPr>
          <w:rStyle w:val="NormalTok"/>
        </w:rPr>
        <w:t xml:space="preserve"> </w:t>
      </w:r>
      <w:r>
        <w:rPr>
          <w:rStyle w:val="FloatTok"/>
        </w:rPr>
        <w:t xml:space="preserve">0.1</w:t>
      </w:r>
      <w:r>
        <w:rPr>
          <w:rStyle w:val="NormalTok"/>
        </w:rPr>
        <w:t xml:space="preserve">) </w:t>
      </w:r>
      <w:r>
        <w:rPr>
          <w:rStyle w:val="OperatorTok"/>
        </w:rPr>
        <w:t xml:space="preserve">+</w:t>
      </w:r>
      <w:r>
        <w:br w:type="textWrapping"/>
      </w:r>
      <w:r>
        <w:rPr>
          <w:rStyle w:val="StringTok"/>
        </w:rPr>
        <w:t xml:space="preserve">  </w:t>
      </w:r>
      <w:r>
        <w:rPr>
          <w:rStyle w:val="KeywordTok"/>
        </w:rPr>
        <w:t xml:space="preserve">tm_layout</w:t>
      </w:r>
      <w:r>
        <w:rPr>
          <w:rStyle w:val="NormalTok"/>
        </w:rPr>
        <w:t xml:space="preserve">(</w:t>
      </w:r>
      <w:r>
        <w:rPr>
          <w:rStyle w:val="DataTypeTok"/>
        </w:rPr>
        <w:t xml:space="preserve">frame =</w:t>
      </w:r>
      <w:r>
        <w:rPr>
          <w:rStyle w:val="NormalTok"/>
        </w:rPr>
        <w:t xml:space="preserve"> </w:t>
      </w:r>
      <w:r>
        <w:rPr>
          <w:rStyle w:val="OtherTok"/>
        </w:rPr>
        <w:t xml:space="preserve">NA</w:t>
      </w:r>
      <w:r>
        <w:rPr>
          <w:rStyle w:val="NormalTok"/>
        </w:rPr>
        <w:t xml:space="preserve">)</w:t>
      </w:r>
    </w:p>
    <w:p>
      <w:pPr>
        <w:pStyle w:val="Compact"/>
      </w:pPr>
      <w:r>
        <w:t xml:space="preserve"> </w:t>
      </w:r>
      <w:r>
        <w:drawing>
          <wp:inline>
            <wp:extent cx="5334000" cy="3810000"/>
            <wp:effectExtent b="0" l="0" r="0" t="0"/>
            <wp:docPr descr="Buffers around wells" title="" id="1" name="Picture"/>
            <a:graphic>
              <a:graphicData uri="http://schemas.openxmlformats.org/drawingml/2006/picture">
                <pic:pic>
                  <pic:nvPicPr>
                    <pic:cNvPr descr="VectorDataBasics_files/figure-html/buffer-points-map-1.png" id="0" name="Picture"/>
                    <pic:cNvPicPr>
                      <a:picLocks noChangeArrowheads="1" noChangeAspect="1"/>
                    </pic:cNvPicPr>
                  </pic:nvPicPr>
                  <pic:blipFill>
                    <a:blip r:embed="rId121"/>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Figure 2.3: Buffers around wells</w:t>
      </w:r>
    </w:p>
    <w:p>
      <w:pPr>
        <w:pStyle w:val="BodyText"/>
      </w:pPr>
      <w:r>
        <w:t xml:space="preserve">A practical application of buffer creation will be seen in Chapter</w:t>
      </w:r>
      <w:r>
        <w:t xml:space="preserve"> </w:t>
      </w:r>
      <w:hyperlink r:id="rId40">
        <w:r>
          <w:rPr>
            <w:rStyle w:val="Hyperlink"/>
          </w:rPr>
          <w:t xml:space="preserve">1.1</w:t>
        </w:r>
      </w:hyperlink>
      <w:r>
        <w:t xml:space="preserve">.</w:t>
      </w:r>
    </w:p>
    <w:p>
      <w:r>
        <w:pict>
          <v:rect style="width:0;height:1.5pt" o:hralign="center" o:hrstd="t" o:hr="t"/>
        </w:pict>
      </w:r>
    </w:p>
    <w:p>
      <w:pPr>
        <w:pStyle w:val="FirstParagraph"/>
      </w:pPr>
      <w:r>
        <w:t xml:space="preserve">We now create buffers around polygons. First, read NE county boundary data and select three counties (Chase, Dundy, and Perkins).</w:t>
      </w:r>
    </w:p>
    <w:p>
      <w:pPr>
        <w:pStyle w:val="BodyText"/>
      </w:pPr>
      <w:r>
        <w:t xml:space="preserve">Here is what they look like (Figure</w:t>
      </w:r>
      <w:r>
        <w:t xml:space="preserve"> </w:t>
      </w:r>
      <w:hyperlink r:id="rId122">
        <w:r>
          <w:rPr>
            <w:rStyle w:val="Hyperlink"/>
          </w:rPr>
          <w:t xml:space="preserve">2.4</w:t>
        </w:r>
      </w:hyperlink>
      <w:r>
        <w:t xml:space="preserve">):</w:t>
      </w:r>
    </w:p>
    <w:p>
      <w:pPr>
        <w:pStyle w:val="SourceCode"/>
      </w:pPr>
      <w:r>
        <w:rPr>
          <w:rStyle w:val="KeywordTok"/>
        </w:rPr>
        <w:t xml:space="preserve">tm_shape</w:t>
      </w:r>
      <w:r>
        <w:rPr>
          <w:rStyle w:val="NormalTok"/>
        </w:rPr>
        <w:t xml:space="preserve">(NE_counties) </w:t>
      </w:r>
      <w:r>
        <w:rPr>
          <w:rStyle w:val="OperatorTok"/>
        </w:rPr>
        <w:t xml:space="preserve">+</w:t>
      </w:r>
      <w:r>
        <w:br w:type="textWrapping"/>
      </w:r>
      <w:r>
        <w:rPr>
          <w:rStyle w:val="StringTok"/>
        </w:rPr>
        <w:t xml:space="preserve">  </w:t>
      </w:r>
      <w:r>
        <w:rPr>
          <w:rStyle w:val="KeywordTok"/>
        </w:rPr>
        <w:t xml:space="preserve">tm_polygons</w:t>
      </w:r>
      <w:r>
        <w:rPr>
          <w:rStyle w:val="NormalTok"/>
        </w:rPr>
        <w:t xml:space="preserve">(</w:t>
      </w:r>
      <w:r>
        <w:rPr>
          <w:rStyle w:val="StringTok"/>
        </w:rPr>
        <w:t xml:space="preserve">'NAME'</w:t>
      </w:r>
      <w:r>
        <w:rPr>
          <w:rStyle w:val="NormalTok"/>
        </w:rPr>
        <w:t xml:space="preserve">, </w:t>
      </w:r>
      <w:r>
        <w:rPr>
          <w:rStyle w:val="DataTypeTok"/>
        </w:rPr>
        <w:t xml:space="preserve">palette=</w:t>
      </w:r>
      <w:r>
        <w:rPr>
          <w:rStyle w:val="StringTok"/>
        </w:rPr>
        <w:t xml:space="preserve">"RdYlGn"</w:t>
      </w:r>
      <w:r>
        <w:rPr>
          <w:rStyle w:val="NormalTok"/>
        </w:rPr>
        <w:t xml:space="preserve">, </w:t>
      </w:r>
      <w:r>
        <w:rPr>
          <w:rStyle w:val="DataTypeTok"/>
        </w:rPr>
        <w:t xml:space="preserve">contrast=</w:t>
      </w:r>
      <w:r>
        <w:rPr>
          <w:rStyle w:val="NormalTok"/>
        </w:rPr>
        <w:t xml:space="preserve">.</w:t>
      </w:r>
      <w:r>
        <w:rPr>
          <w:rStyle w:val="DecValTok"/>
        </w:rPr>
        <w:t xml:space="preserve">3</w:t>
      </w:r>
      <w:r>
        <w:rPr>
          <w:rStyle w:val="NormalTok"/>
        </w:rPr>
        <w:t xml:space="preserve">, </w:t>
      </w:r>
      <w:r>
        <w:rPr>
          <w:rStyle w:val="DataTypeTok"/>
        </w:rPr>
        <w:t xml:space="preserve">title=</w:t>
      </w:r>
      <w:r>
        <w:rPr>
          <w:rStyle w:val="StringTok"/>
        </w:rPr>
        <w:t xml:space="preserve">"County"</w:t>
      </w:r>
      <w:r>
        <w:rPr>
          <w:rStyle w:val="NormalTok"/>
        </w:rPr>
        <w:t xml:space="preserve">) </w:t>
      </w:r>
      <w:r>
        <w:rPr>
          <w:rStyle w:val="OperatorTok"/>
        </w:rPr>
        <w:t xml:space="preserve">+</w:t>
      </w:r>
      <w:r>
        <w:br w:type="textWrapping"/>
      </w:r>
      <w:r>
        <w:rPr>
          <w:rStyle w:val="StringTok"/>
        </w:rPr>
        <w:t xml:space="preserve">  </w:t>
      </w:r>
      <w:r>
        <w:rPr>
          <w:rStyle w:val="KeywordTok"/>
        </w:rPr>
        <w:t xml:space="preserve">tm_layout</w:t>
      </w:r>
      <w:r>
        <w:rPr>
          <w:rStyle w:val="NormalTok"/>
        </w:rPr>
        <w:t xml:space="preserve">(</w:t>
      </w:r>
      <w:r>
        <w:rPr>
          <w:rStyle w:val="DataTypeTok"/>
        </w:rPr>
        <w:t xml:space="preserve">frame =</w:t>
      </w:r>
      <w:r>
        <w:rPr>
          <w:rStyle w:val="NormalTok"/>
        </w:rPr>
        <w:t xml:space="preserve"> </w:t>
      </w:r>
      <w:r>
        <w:rPr>
          <w:rStyle w:val="OtherTok"/>
        </w:rPr>
        <w:t xml:space="preserve">NA</w:t>
      </w:r>
      <w:r>
        <w:rPr>
          <w:rStyle w:val="NormalTok"/>
        </w:rPr>
        <w:t xml:space="preserve">)</w:t>
      </w:r>
    </w:p>
    <w:p>
      <w:pPr>
        <w:pStyle w:val="Compact"/>
      </w:pPr>
      <w:r>
        <w:t xml:space="preserve"> </w:t>
      </w:r>
      <w:r>
        <w:drawing>
          <wp:inline>
            <wp:extent cx="5334000" cy="3810000"/>
            <wp:effectExtent b="0" l="0" r="0" t="0"/>
            <wp:docPr descr="Map of the three counties" title="" id="1" name="Picture"/>
            <a:graphic>
              <a:graphicData uri="http://schemas.openxmlformats.org/drawingml/2006/picture">
                <pic:pic>
                  <pic:nvPicPr>
                    <pic:cNvPr descr="VectorDataBasics_files/figure-html/map-three-counties-1.png" id="0" name="Picture"/>
                    <pic:cNvPicPr>
                      <a:picLocks noChangeArrowheads="1" noChangeAspect="1"/>
                    </pic:cNvPicPr>
                  </pic:nvPicPr>
                  <pic:blipFill>
                    <a:blip r:embed="rId123"/>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Figure 2.4: Map of the three counties</w:t>
      </w:r>
    </w:p>
    <w:p>
      <w:pPr>
        <w:pStyle w:val="BodyText"/>
      </w:pPr>
      <w:r>
        <w:t xml:space="preserve">The following code creates buffers around polygons (see the results in Figure</w:t>
      </w:r>
      <w:r>
        <w:t xml:space="preserve"> </w:t>
      </w:r>
      <w:hyperlink r:id="rId124">
        <w:r>
          <w:rPr>
            <w:rStyle w:val="Hyperlink"/>
          </w:rPr>
          <w:t xml:space="preserve">2.5</w:t>
        </w:r>
      </w:hyperlink>
      <w:r>
        <w:t xml:space="preserve">):</w:t>
      </w:r>
    </w:p>
    <w:p>
      <w:pPr>
        <w:pStyle w:val="SourceCode"/>
      </w:pPr>
      <w:r>
        <w:rPr>
          <w:rStyle w:val="NormalTok"/>
        </w:rPr>
        <w:t xml:space="preserve">NE_buffer &lt;-</w:t>
      </w:r>
      <w:r>
        <w:rPr>
          <w:rStyle w:val="StringTok"/>
        </w:rPr>
        <w:t xml:space="preserve"> </w:t>
      </w:r>
      <w:r>
        <w:rPr>
          <w:rStyle w:val="KeywordTok"/>
        </w:rPr>
        <w:t xml:space="preserve">st_buffer</w:t>
      </w:r>
      <w:r>
        <w:rPr>
          <w:rStyle w:val="NormalTok"/>
        </w:rPr>
        <w:t xml:space="preserve">(NE_counties, </w:t>
      </w:r>
      <w:r>
        <w:rPr>
          <w:rStyle w:val="DataTypeTok"/>
        </w:rPr>
        <w:t xml:space="preserve">dist =</w:t>
      </w:r>
      <w:r>
        <w:rPr>
          <w:rStyle w:val="NormalTok"/>
        </w:rPr>
        <w:t xml:space="preserve"> </w:t>
      </w:r>
      <w:r>
        <w:rPr>
          <w:rStyle w:val="DecValTok"/>
        </w:rPr>
        <w:t xml:space="preserve">2000</w:t>
      </w:r>
      <w:r>
        <w:rPr>
          <w:rStyle w:val="NormalTok"/>
        </w:rPr>
        <w:t xml:space="preserve">)</w:t>
      </w:r>
    </w:p>
    <w:p>
      <w:pPr>
        <w:pStyle w:val="SourceCode"/>
      </w:pPr>
      <w:r>
        <w:rPr>
          <w:rStyle w:val="KeywordTok"/>
        </w:rPr>
        <w:t xml:space="preserve">tm_shape</w:t>
      </w:r>
      <w:r>
        <w:rPr>
          <w:rStyle w:val="NormalTok"/>
        </w:rPr>
        <w:t xml:space="preserve">(NE_buffer) </w:t>
      </w:r>
      <w:r>
        <w:rPr>
          <w:rStyle w:val="OperatorTok"/>
        </w:rPr>
        <w:t xml:space="preserve">+</w:t>
      </w:r>
      <w:r>
        <w:br w:type="textWrapping"/>
      </w:r>
      <w:r>
        <w:rPr>
          <w:rStyle w:val="StringTok"/>
        </w:rPr>
        <w:t xml:space="preserve">  </w:t>
      </w:r>
      <w:r>
        <w:rPr>
          <w:rStyle w:val="KeywordTok"/>
        </w:rPr>
        <w:t xml:space="preserve">tm_polygons</w:t>
      </w:r>
      <w:r>
        <w:rPr>
          <w:rStyle w:val="NormalTok"/>
        </w:rPr>
        <w:t xml:space="preserve">(</w:t>
      </w:r>
      <w:r>
        <w:rPr>
          <w:rStyle w:val="DataTypeTok"/>
        </w:rPr>
        <w:t xml:space="preserve">col=</w:t>
      </w:r>
      <w:r>
        <w:rPr>
          <w:rStyle w:val="StringTok"/>
        </w:rPr>
        <w:t xml:space="preserve">'blue'</w:t>
      </w:r>
      <w:r>
        <w:rPr>
          <w:rStyle w:val="NormalTok"/>
        </w:rPr>
        <w:t xml:space="preserve">,</w:t>
      </w:r>
      <w:r>
        <w:rPr>
          <w:rStyle w:val="DataTypeTok"/>
        </w:rPr>
        <w:t xml:space="preserve">alpha=</w:t>
      </w:r>
      <w:r>
        <w:rPr>
          <w:rStyle w:val="FloatTok"/>
        </w:rPr>
        <w:t xml:space="preserve">0.2</w:t>
      </w:r>
      <w:r>
        <w:rPr>
          <w:rStyle w:val="NormalTok"/>
        </w:rPr>
        <w:t xml:space="preserve">) </w:t>
      </w:r>
      <w:r>
        <w:rPr>
          <w:rStyle w:val="OperatorTok"/>
        </w:rPr>
        <w:t xml:space="preserve">+</w:t>
      </w:r>
      <w:r>
        <w:br w:type="textWrapping"/>
      </w:r>
      <w:r>
        <w:rPr>
          <w:rStyle w:val="KeywordTok"/>
        </w:rPr>
        <w:t xml:space="preserve">tm_shape</w:t>
      </w:r>
      <w:r>
        <w:rPr>
          <w:rStyle w:val="NormalTok"/>
        </w:rPr>
        <w:t xml:space="preserve">(NE_counties) </w:t>
      </w:r>
      <w:r>
        <w:rPr>
          <w:rStyle w:val="OperatorTok"/>
        </w:rPr>
        <w:t xml:space="preserve">+</w:t>
      </w:r>
      <w:r>
        <w:br w:type="textWrapping"/>
      </w:r>
      <w:r>
        <w:rPr>
          <w:rStyle w:val="StringTok"/>
        </w:rPr>
        <w:t xml:space="preserve">  </w:t>
      </w:r>
      <w:r>
        <w:rPr>
          <w:rStyle w:val="KeywordTok"/>
        </w:rPr>
        <w:t xml:space="preserve">tm_polygons</w:t>
      </w:r>
      <w:r>
        <w:rPr>
          <w:rStyle w:val="NormalTok"/>
        </w:rPr>
        <w:t xml:space="preserve">(</w:t>
      </w:r>
      <w:r>
        <w:rPr>
          <w:rStyle w:val="StringTok"/>
        </w:rPr>
        <w:t xml:space="preserve">'NAME'</w:t>
      </w:r>
      <w:r>
        <w:rPr>
          <w:rStyle w:val="NormalTok"/>
        </w:rPr>
        <w:t xml:space="preserve">, </w:t>
      </w:r>
      <w:r>
        <w:rPr>
          <w:rStyle w:val="DataTypeTok"/>
        </w:rPr>
        <w:t xml:space="preserve">palette=</w:t>
      </w:r>
      <w:r>
        <w:rPr>
          <w:rStyle w:val="StringTok"/>
        </w:rPr>
        <w:t xml:space="preserve">"RdYlGn"</w:t>
      </w:r>
      <w:r>
        <w:rPr>
          <w:rStyle w:val="NormalTok"/>
        </w:rPr>
        <w:t xml:space="preserve">, </w:t>
      </w:r>
      <w:r>
        <w:rPr>
          <w:rStyle w:val="DataTypeTok"/>
        </w:rPr>
        <w:t xml:space="preserve">contrast=</w:t>
      </w:r>
      <w:r>
        <w:rPr>
          <w:rStyle w:val="NormalTok"/>
        </w:rPr>
        <w:t xml:space="preserve">.</w:t>
      </w:r>
      <w:r>
        <w:rPr>
          <w:rStyle w:val="DecValTok"/>
        </w:rPr>
        <w:t xml:space="preserve">3</w:t>
      </w:r>
      <w:r>
        <w:rPr>
          <w:rStyle w:val="NormalTok"/>
        </w:rPr>
        <w:t xml:space="preserve">, </w:t>
      </w:r>
      <w:r>
        <w:rPr>
          <w:rStyle w:val="DataTypeTok"/>
        </w:rPr>
        <w:t xml:space="preserve">title=</w:t>
      </w:r>
      <w:r>
        <w:rPr>
          <w:rStyle w:val="StringTok"/>
        </w:rPr>
        <w:t xml:space="preserve">"County"</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tm_layout</w:t>
      </w:r>
      <w:r>
        <w:rPr>
          <w:rStyle w:val="NormalTok"/>
        </w:rPr>
        <w:t xml:space="preserve">(</w:t>
      </w:r>
      <w:r>
        <w:br w:type="textWrapping"/>
      </w:r>
      <w:r>
        <w:rPr>
          <w:rStyle w:val="NormalTok"/>
        </w:rPr>
        <w:t xml:space="preserve">    </w:t>
      </w:r>
      <w:r>
        <w:rPr>
          <w:rStyle w:val="DataTypeTok"/>
        </w:rPr>
        <w:t xml:space="preserve">legend.outside=</w:t>
      </w:r>
      <w:r>
        <w:rPr>
          <w:rStyle w:val="OtherTok"/>
        </w:rPr>
        <w:t xml:space="preserve">TRUE</w:t>
      </w:r>
      <w:r>
        <w:rPr>
          <w:rStyle w:val="NormalTok"/>
        </w:rPr>
        <w:t xml:space="preserve">,</w:t>
      </w:r>
      <w:r>
        <w:br w:type="textWrapping"/>
      </w:r>
      <w:r>
        <w:rPr>
          <w:rStyle w:val="NormalTok"/>
        </w:rPr>
        <w:t xml:space="preserve">    </w:t>
      </w:r>
      <w:r>
        <w:rPr>
          <w:rStyle w:val="DataTypeTok"/>
        </w:rPr>
        <w:t xml:space="preserve">frame=</w:t>
      </w:r>
      <w:r>
        <w:rPr>
          <w:rStyle w:val="OtherTok"/>
        </w:rPr>
        <w:t xml:space="preserve">FALSE</w:t>
      </w:r>
      <w:r>
        <w:br w:type="textWrapping"/>
      </w:r>
      <w:r>
        <w:rPr>
          <w:rStyle w:val="NormalTok"/>
        </w:rPr>
        <w:t xml:space="preserve">  )</w:t>
      </w:r>
    </w:p>
    <w:p>
      <w:pPr>
        <w:pStyle w:val="Compact"/>
      </w:pPr>
      <w:r>
        <w:t xml:space="preserve"> </w:t>
      </w:r>
      <w:r>
        <w:drawing>
          <wp:inline>
            <wp:extent cx="5334000" cy="3810000"/>
            <wp:effectExtent b="0" l="0" r="0" t="0"/>
            <wp:docPr descr="Buffers around the three counties" title="" id="1" name="Picture"/>
            <a:graphic>
              <a:graphicData uri="http://schemas.openxmlformats.org/drawingml/2006/picture">
                <pic:pic>
                  <pic:nvPicPr>
                    <pic:cNvPr descr="VectorDataBasics_files/figure-html/buffer-county-1.png" id="0" name="Picture"/>
                    <pic:cNvPicPr>
                      <a:picLocks noChangeArrowheads="1" noChangeAspect="1"/>
                    </pic:cNvPicPr>
                  </pic:nvPicPr>
                  <pic:blipFill>
                    <a:blip r:embed="rId125"/>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Figure 2.5: Buffers around the three counties</w:t>
      </w:r>
    </w:p>
    <w:p>
      <w:pPr>
        <w:pStyle w:val="BodyText"/>
      </w:pPr>
      <w:r>
        <w:t xml:space="preserve">For example, this can use useful to identify observations are close enough to the border of political boundaries when you want to take advantage of spatial discontinuity of policies across adjacent political boundaries.</w:t>
      </w:r>
    </w:p>
    <w:p>
      <w:pPr>
        <w:pStyle w:val="Heading3"/>
      </w:pPr>
      <w:bookmarkStart w:id="126" w:name="st_area"/>
      <w:bookmarkEnd w:id="126"/>
      <w:r>
        <w:t xml:space="preserve">2.8.2</w:t>
      </w:r>
      <w:r>
        <w:t xml:space="preserve"> </w:t>
      </w:r>
      <w:r>
        <w:t xml:space="preserve">st_area</w:t>
      </w:r>
    </w:p>
    <w:p>
      <w:pPr>
        <w:pStyle w:val="FirstParagraph"/>
      </w:pPr>
      <w:r>
        <w:t xml:space="preserve">The</w:t>
      </w:r>
      <w:r>
        <w:t xml:space="preserve"> </w:t>
      </w:r>
      <w:r>
        <w:rPr>
          <w:rStyle w:val="VerbatimChar"/>
        </w:rPr>
        <w:t xml:space="preserve">st_area()</w:t>
      </w:r>
      <w:r>
        <w:t xml:space="preserve"> </w:t>
      </w:r>
      <w:r>
        <w:t xml:space="preserve">function calculates the area of polygons.</w:t>
      </w:r>
    </w:p>
    <w:p>
      <w:pPr>
        <w:pStyle w:val="SourceCode"/>
      </w:pPr>
      <w:r>
        <w:rPr>
          <w:rStyle w:val="CommentTok"/>
        </w:rPr>
        <w:t xml:space="preserve">#--- generate area by polygon ---#</w:t>
      </w:r>
      <w:r>
        <w:br w:type="textWrapping"/>
      </w:r>
      <w:r>
        <w:rPr>
          <w:rStyle w:val="NormalTok"/>
        </w:rPr>
        <w:t xml:space="preserve">(</w:t>
      </w:r>
      <w:r>
        <w:br w:type="textWrapping"/>
      </w:r>
      <w:r>
        <w:rPr>
          <w:rStyle w:val="NormalTok"/>
        </w:rPr>
        <w:t xml:space="preserve">  NE_counties &lt;-</w:t>
      </w:r>
      <w:r>
        <w:rPr>
          <w:rStyle w:val="StringTok"/>
        </w:rPr>
        <w:t xml:space="preserve"> </w:t>
      </w:r>
      <w:r>
        <w:rPr>
          <w:rStyle w:val="KeywordTok"/>
        </w:rPr>
        <w:t xml:space="preserve">mutate</w:t>
      </w:r>
      <w:r>
        <w:rPr>
          <w:rStyle w:val="NormalTok"/>
        </w:rPr>
        <w:t xml:space="preserve">(NE_counties, </w:t>
      </w:r>
      <w:r>
        <w:rPr>
          <w:rStyle w:val="DataTypeTok"/>
        </w:rPr>
        <w:t xml:space="preserve">area =</w:t>
      </w:r>
      <w:r>
        <w:rPr>
          <w:rStyle w:val="NormalTok"/>
        </w:rPr>
        <w:t xml:space="preserve"> </w:t>
      </w:r>
      <w:r>
        <w:rPr>
          <w:rStyle w:val="KeywordTok"/>
        </w:rPr>
        <w:t xml:space="preserve">st_area</w:t>
      </w:r>
      <w:r>
        <w:rPr>
          <w:rStyle w:val="NormalTok"/>
        </w:rPr>
        <w:t xml:space="preserve">(NE_counties))</w:t>
      </w:r>
      <w:r>
        <w:br w:type="textWrapping"/>
      </w:r>
      <w:r>
        <w:rPr>
          <w:rStyle w:val="NormalTok"/>
        </w:rPr>
        <w:t xml:space="preserve">)</w:t>
      </w:r>
    </w:p>
    <w:p>
      <w:pPr>
        <w:pStyle w:val="SourceCode"/>
      </w:pPr>
      <w:r>
        <w:rPr>
          <w:rStyle w:val="VerbatimChar"/>
        </w:rPr>
        <w:t xml:space="preserve">Simple feature collection with 3 features and 10 fields</w:t>
      </w:r>
      <w:r>
        <w:br w:type="textWrapping"/>
      </w:r>
      <w:r>
        <w:rPr>
          <w:rStyle w:val="VerbatimChar"/>
        </w:rPr>
        <w:t xml:space="preserve">geometry type:  MULTIPOLYGON</w:t>
      </w:r>
      <w:r>
        <w:br w:type="textWrapping"/>
      </w:r>
      <w:r>
        <w:rPr>
          <w:rStyle w:val="VerbatimChar"/>
        </w:rPr>
        <w:t xml:space="preserve">dimension:      XY</w:t>
      </w:r>
      <w:r>
        <w:br w:type="textWrapping"/>
      </w:r>
      <w:r>
        <w:rPr>
          <w:rStyle w:val="VerbatimChar"/>
        </w:rPr>
        <w:t xml:space="preserve">bbox:           xmin: 239494.1 ymin: 4430632 xmax: 310778.1 ymax: 4543676</w:t>
      </w:r>
      <w:r>
        <w:br w:type="textWrapping"/>
      </w:r>
      <w:r>
        <w:rPr>
          <w:rStyle w:val="VerbatimChar"/>
        </w:rPr>
        <w:t xml:space="preserve">CRS:            EPSG:32614</w:t>
      </w:r>
      <w:r>
        <w:br w:type="textWrapping"/>
      </w:r>
      <w:r>
        <w:rPr>
          <w:rStyle w:val="VerbatimChar"/>
        </w:rPr>
        <w:t xml:space="preserve">  STATEFP COUNTYFP COUNTYNS       AFFGEOID GEOID    NAME LSAD      ALAND</w:t>
      </w:r>
      <w:r>
        <w:br w:type="textWrapping"/>
      </w:r>
      <w:r>
        <w:rPr>
          <w:rStyle w:val="VerbatimChar"/>
        </w:rPr>
        <w:t xml:space="preserve">1      31      135 00835889 0500000US31135 31135 Perkins   06 2287828025</w:t>
      </w:r>
      <w:r>
        <w:br w:type="textWrapping"/>
      </w:r>
      <w:r>
        <w:rPr>
          <w:rStyle w:val="VerbatimChar"/>
        </w:rPr>
        <w:t xml:space="preserve">2      31      029 00835836 0500000US31029 31029   Chase   06 2316533447</w:t>
      </w:r>
      <w:r>
        <w:br w:type="textWrapping"/>
      </w:r>
      <w:r>
        <w:rPr>
          <w:rStyle w:val="VerbatimChar"/>
        </w:rPr>
        <w:t xml:space="preserve">3      31      057 00835850 0500000US31057 31057   Dundy   06 2381956151</w:t>
      </w:r>
      <w:r>
        <w:br w:type="textWrapping"/>
      </w:r>
      <w:r>
        <w:rPr>
          <w:rStyle w:val="VerbatimChar"/>
        </w:rPr>
        <w:t xml:space="preserve">   AWATER                       geometry             area</w:t>
      </w:r>
      <w:r>
        <w:br w:type="textWrapping"/>
      </w:r>
      <w:r>
        <w:rPr>
          <w:rStyle w:val="VerbatimChar"/>
        </w:rPr>
        <w:t xml:space="preserve">1 2840176 MULTIPOLYGON (((243340.2 45... 2302174854 [m^2]</w:t>
      </w:r>
      <w:r>
        <w:br w:type="textWrapping"/>
      </w:r>
      <w:r>
        <w:rPr>
          <w:rStyle w:val="VerbatimChar"/>
        </w:rPr>
        <w:t xml:space="preserve">2 7978172 MULTIPOLYGON (((241201.4 44... 2316908196 [m^2]</w:t>
      </w:r>
      <w:r>
        <w:br w:type="textWrapping"/>
      </w:r>
      <w:r>
        <w:rPr>
          <w:rStyle w:val="VerbatimChar"/>
        </w:rPr>
        <w:t xml:space="preserve">3 3046331 MULTIPOLYGON (((240811.3 44... 2389890531 [m^2]</w:t>
      </w:r>
    </w:p>
    <w:p>
      <w:pPr>
        <w:pStyle w:val="FirstParagraph"/>
      </w:pPr>
      <w:r>
        <w:t xml:space="preserve">Now, as you can see below, the default class of the results of</w:t>
      </w:r>
      <w:r>
        <w:t xml:space="preserve"> </w:t>
      </w:r>
      <w:r>
        <w:rPr>
          <w:rStyle w:val="VerbatimChar"/>
        </w:rPr>
        <w:t xml:space="preserve">st_area()</w:t>
      </w:r>
      <w:r>
        <w:t xml:space="preserve"> </w:t>
      </w:r>
      <w:r>
        <w:t xml:space="preserve">is</w:t>
      </w:r>
      <w:r>
        <w:t xml:space="preserve"> </w:t>
      </w:r>
      <w:r>
        <w:rPr>
          <w:rStyle w:val="VerbatimChar"/>
        </w:rPr>
        <w:t xml:space="preserve">units</w:t>
      </w:r>
      <w:r>
        <w:t xml:space="preserve">, which does not accept numerical operations.</w:t>
      </w:r>
    </w:p>
    <w:p>
      <w:pPr>
        <w:pStyle w:val="SourceCode"/>
      </w:pPr>
      <w:r>
        <w:rPr>
          <w:rStyle w:val="KeywordTok"/>
        </w:rPr>
        <w:t xml:space="preserve">class</w:t>
      </w:r>
      <w:r>
        <w:rPr>
          <w:rStyle w:val="NormalTok"/>
        </w:rPr>
        <w:t xml:space="preserve">(NE_counties</w:t>
      </w:r>
      <w:r>
        <w:rPr>
          <w:rStyle w:val="OperatorTok"/>
        </w:rPr>
        <w:t xml:space="preserve">$</w:t>
      </w:r>
      <w:r>
        <w:rPr>
          <w:rStyle w:val="NormalTok"/>
        </w:rPr>
        <w:t xml:space="preserve">area)</w:t>
      </w:r>
    </w:p>
    <w:p>
      <w:pPr>
        <w:pStyle w:val="SourceCode"/>
      </w:pPr>
      <w:r>
        <w:rPr>
          <w:rStyle w:val="VerbatimChar"/>
        </w:rPr>
        <w:t xml:space="preserve">[1] "units"</w:t>
      </w:r>
    </w:p>
    <w:p>
      <w:pPr>
        <w:pStyle w:val="FirstParagraph"/>
      </w:pPr>
      <w:r>
        <w:t xml:space="preserve">So, let’s turn it into double.</w:t>
      </w:r>
    </w:p>
    <w:p>
      <w:pPr>
        <w:pStyle w:val="SourceCode"/>
      </w:pPr>
      <w:r>
        <w:rPr>
          <w:rStyle w:val="NormalTok"/>
        </w:rPr>
        <w:t xml:space="preserve">(</w:t>
      </w:r>
      <w:r>
        <w:br w:type="textWrapping"/>
      </w:r>
      <w:r>
        <w:rPr>
          <w:rStyle w:val="NormalTok"/>
        </w:rPr>
        <w:t xml:space="preserve">NE_counties &lt;-</w:t>
      </w:r>
      <w:r>
        <w:rPr>
          <w:rStyle w:val="StringTok"/>
        </w:rPr>
        <w:t xml:space="preserve"> </w:t>
      </w:r>
      <w:r>
        <w:rPr>
          <w:rStyle w:val="KeywordTok"/>
        </w:rPr>
        <w:t xml:space="preserve">mutate</w:t>
      </w:r>
      <w:r>
        <w:rPr>
          <w:rStyle w:val="NormalTok"/>
        </w:rPr>
        <w:t xml:space="preserve">(NE_counties, </w:t>
      </w:r>
      <w:r>
        <w:rPr>
          <w:rStyle w:val="DataTypeTok"/>
        </w:rPr>
        <w:t xml:space="preserve">area =</w:t>
      </w:r>
      <w:r>
        <w:rPr>
          <w:rStyle w:val="NormalTok"/>
        </w:rPr>
        <w:t xml:space="preserve"> </w:t>
      </w:r>
      <w:r>
        <w:rPr>
          <w:rStyle w:val="KeywordTok"/>
        </w:rPr>
        <w:t xml:space="preserve">as.numeric</w:t>
      </w:r>
      <w:r>
        <w:rPr>
          <w:rStyle w:val="NormalTok"/>
        </w:rPr>
        <w:t xml:space="preserve">(area))</w:t>
      </w:r>
      <w:r>
        <w:br w:type="textWrapping"/>
      </w:r>
      <w:r>
        <w:rPr>
          <w:rStyle w:val="NormalTok"/>
        </w:rPr>
        <w:t xml:space="preserve">)</w:t>
      </w:r>
    </w:p>
    <w:p>
      <w:pPr>
        <w:pStyle w:val="SourceCode"/>
      </w:pPr>
      <w:r>
        <w:rPr>
          <w:rStyle w:val="VerbatimChar"/>
        </w:rPr>
        <w:t xml:space="preserve">Simple feature collection with 3 features and 10 fields</w:t>
      </w:r>
      <w:r>
        <w:br w:type="textWrapping"/>
      </w:r>
      <w:r>
        <w:rPr>
          <w:rStyle w:val="VerbatimChar"/>
        </w:rPr>
        <w:t xml:space="preserve">geometry type:  MULTIPOLYGON</w:t>
      </w:r>
      <w:r>
        <w:br w:type="textWrapping"/>
      </w:r>
      <w:r>
        <w:rPr>
          <w:rStyle w:val="VerbatimChar"/>
        </w:rPr>
        <w:t xml:space="preserve">dimension:      XY</w:t>
      </w:r>
      <w:r>
        <w:br w:type="textWrapping"/>
      </w:r>
      <w:r>
        <w:rPr>
          <w:rStyle w:val="VerbatimChar"/>
        </w:rPr>
        <w:t xml:space="preserve">bbox:           xmin: 239494.1 ymin: 4430632 xmax: 310778.1 ymax: 4543676</w:t>
      </w:r>
      <w:r>
        <w:br w:type="textWrapping"/>
      </w:r>
      <w:r>
        <w:rPr>
          <w:rStyle w:val="VerbatimChar"/>
        </w:rPr>
        <w:t xml:space="preserve">CRS:            EPSG:32614</w:t>
      </w:r>
      <w:r>
        <w:br w:type="textWrapping"/>
      </w:r>
      <w:r>
        <w:rPr>
          <w:rStyle w:val="VerbatimChar"/>
        </w:rPr>
        <w:t xml:space="preserve">  STATEFP COUNTYFP COUNTYNS       AFFGEOID GEOID    NAME LSAD      ALAND</w:t>
      </w:r>
      <w:r>
        <w:br w:type="textWrapping"/>
      </w:r>
      <w:r>
        <w:rPr>
          <w:rStyle w:val="VerbatimChar"/>
        </w:rPr>
        <w:t xml:space="preserve">1      31      135 00835889 0500000US31135 31135 Perkins   06 2287828025</w:t>
      </w:r>
      <w:r>
        <w:br w:type="textWrapping"/>
      </w:r>
      <w:r>
        <w:rPr>
          <w:rStyle w:val="VerbatimChar"/>
        </w:rPr>
        <w:t xml:space="preserve">2      31      029 00835836 0500000US31029 31029   Chase   06 2316533447</w:t>
      </w:r>
      <w:r>
        <w:br w:type="textWrapping"/>
      </w:r>
      <w:r>
        <w:rPr>
          <w:rStyle w:val="VerbatimChar"/>
        </w:rPr>
        <w:t xml:space="preserve">3      31      057 00835850 0500000US31057 31057   Dundy   06 2381956151</w:t>
      </w:r>
      <w:r>
        <w:br w:type="textWrapping"/>
      </w:r>
      <w:r>
        <w:rPr>
          <w:rStyle w:val="VerbatimChar"/>
        </w:rPr>
        <w:t xml:space="preserve">   AWATER                       geometry       area</w:t>
      </w:r>
      <w:r>
        <w:br w:type="textWrapping"/>
      </w:r>
      <w:r>
        <w:rPr>
          <w:rStyle w:val="VerbatimChar"/>
        </w:rPr>
        <w:t xml:space="preserve">1 2840176 MULTIPOLYGON (((243340.2 45... 2302174854</w:t>
      </w:r>
      <w:r>
        <w:br w:type="textWrapping"/>
      </w:r>
      <w:r>
        <w:rPr>
          <w:rStyle w:val="VerbatimChar"/>
        </w:rPr>
        <w:t xml:space="preserve">2 7978172 MULTIPOLYGON (((241201.4 44... 2316908196</w:t>
      </w:r>
      <w:r>
        <w:br w:type="textWrapping"/>
      </w:r>
      <w:r>
        <w:rPr>
          <w:rStyle w:val="VerbatimChar"/>
        </w:rPr>
        <w:t xml:space="preserve">3 3046331 MULTIPOLYGON (((240811.3 44... 2389890531</w:t>
      </w:r>
    </w:p>
    <w:p>
      <w:pPr>
        <w:pStyle w:val="FirstParagraph"/>
      </w:pPr>
      <w:r>
        <w:rPr>
          <w:rStyle w:val="VerbatimChar"/>
        </w:rPr>
        <w:t xml:space="preserve">st_area()</w:t>
      </w:r>
      <w:r>
        <w:t xml:space="preserve"> </w:t>
      </w:r>
      <w:r>
        <w:t xml:space="preserve">is useful when you want to find area-weighted average of characteristics after spatially joining two polygon layers using the</w:t>
      </w:r>
      <w:r>
        <w:t xml:space="preserve"> </w:t>
      </w:r>
      <w:r>
        <w:rPr>
          <w:rStyle w:val="VerbatimChar"/>
        </w:rPr>
        <w:t xml:space="preserve">st_intersection()</w:t>
      </w:r>
      <w:r>
        <w:t xml:space="preserve"> </w:t>
      </w:r>
      <w:r>
        <w:t xml:space="preserve">function (See Chapter</w:t>
      </w:r>
      <w:r>
        <w:t xml:space="preserve"> </w:t>
      </w:r>
      <w:hyperlink r:id="rId88">
        <w:r>
          <w:rPr>
            <w:rStyle w:val="Hyperlink"/>
          </w:rPr>
          <w:t xml:space="preserve">3.3.3</w:t>
        </w:r>
      </w:hyperlink>
      <w:r>
        <w:t xml:space="preserve">).</w:t>
      </w:r>
    </w:p>
    <w:p>
      <w:pPr>
        <w:pStyle w:val="Heading3"/>
      </w:pPr>
      <w:bookmarkStart w:id="127" w:name="st_centroid"/>
      <w:bookmarkEnd w:id="127"/>
      <w:r>
        <w:t xml:space="preserve">2.8.3</w:t>
      </w:r>
      <w:r>
        <w:t xml:space="preserve"> </w:t>
      </w:r>
      <w:r>
        <w:t xml:space="preserve">st_centroid</w:t>
      </w:r>
    </w:p>
    <w:p>
      <w:pPr>
        <w:pStyle w:val="FirstParagraph"/>
      </w:pPr>
      <w:r>
        <w:t xml:space="preserve">The</w:t>
      </w:r>
      <w:r>
        <w:t xml:space="preserve"> </w:t>
      </w:r>
      <w:r>
        <w:rPr>
          <w:rStyle w:val="VerbatimChar"/>
        </w:rPr>
        <w:t xml:space="preserve">st_centroid()</w:t>
      </w:r>
      <w:r>
        <w:t xml:space="preserve"> </w:t>
      </w:r>
      <w:r>
        <w:t xml:space="preserve">function finds the centroid of each polygon.</w:t>
      </w:r>
    </w:p>
    <w:p>
      <w:pPr>
        <w:pStyle w:val="SourceCode"/>
      </w:pPr>
      <w:r>
        <w:rPr>
          <w:rStyle w:val="CommentTok"/>
        </w:rPr>
        <w:t xml:space="preserve">#--- create centroids ---#</w:t>
      </w:r>
      <w:r>
        <w:br w:type="textWrapping"/>
      </w:r>
      <w:r>
        <w:rPr>
          <w:rStyle w:val="NormalTok"/>
        </w:rPr>
        <w:t xml:space="preserve">(</w:t>
      </w:r>
      <w:r>
        <w:br w:type="textWrapping"/>
      </w:r>
      <w:r>
        <w:rPr>
          <w:rStyle w:val="NormalTok"/>
        </w:rPr>
        <w:t xml:space="preserve">NE_centroids &lt;-</w:t>
      </w:r>
      <w:r>
        <w:rPr>
          <w:rStyle w:val="StringTok"/>
        </w:rPr>
        <w:t xml:space="preserve"> </w:t>
      </w:r>
      <w:r>
        <w:rPr>
          <w:rStyle w:val="KeywordTok"/>
        </w:rPr>
        <w:t xml:space="preserve">st_centroid</w:t>
      </w:r>
      <w:r>
        <w:rPr>
          <w:rStyle w:val="NormalTok"/>
        </w:rPr>
        <w:t xml:space="preserve">(NE_counties)</w:t>
      </w:r>
      <w:r>
        <w:br w:type="textWrapping"/>
      </w:r>
      <w:r>
        <w:rPr>
          <w:rStyle w:val="NormalTok"/>
        </w:rPr>
        <w:t xml:space="preserve">)</w:t>
      </w:r>
    </w:p>
    <w:p>
      <w:pPr>
        <w:pStyle w:val="SourceCode"/>
      </w:pPr>
      <w:r>
        <w:rPr>
          <w:rStyle w:val="VerbatimChar"/>
        </w:rPr>
        <w:t xml:space="preserve">Simple feature collection with 3 features and 10 fields</w:t>
      </w:r>
      <w:r>
        <w:br w:type="textWrapping"/>
      </w:r>
      <w:r>
        <w:rPr>
          <w:rStyle w:val="VerbatimChar"/>
        </w:rPr>
        <w:t xml:space="preserve">geometry type:  POINT</w:t>
      </w:r>
      <w:r>
        <w:br w:type="textWrapping"/>
      </w:r>
      <w:r>
        <w:rPr>
          <w:rStyle w:val="VerbatimChar"/>
        </w:rPr>
        <w:t xml:space="preserve">dimension:      XY</w:t>
      </w:r>
      <w:r>
        <w:br w:type="textWrapping"/>
      </w:r>
      <w:r>
        <w:rPr>
          <w:rStyle w:val="VerbatimChar"/>
        </w:rPr>
        <w:t xml:space="preserve">bbox:           xmin: 271156.7 ymin: 4450826 xmax: 276594.1 ymax: 4525635</w:t>
      </w:r>
      <w:r>
        <w:br w:type="textWrapping"/>
      </w:r>
      <w:r>
        <w:rPr>
          <w:rStyle w:val="VerbatimChar"/>
        </w:rPr>
        <w:t xml:space="preserve">CRS:            EPSG:32614</w:t>
      </w:r>
      <w:r>
        <w:br w:type="textWrapping"/>
      </w:r>
      <w:r>
        <w:rPr>
          <w:rStyle w:val="VerbatimChar"/>
        </w:rPr>
        <w:t xml:space="preserve">  STATEFP COUNTYFP COUNTYNS       AFFGEOID GEOID    NAME LSAD      ALAND</w:t>
      </w:r>
      <w:r>
        <w:br w:type="textWrapping"/>
      </w:r>
      <w:r>
        <w:rPr>
          <w:rStyle w:val="VerbatimChar"/>
        </w:rPr>
        <w:t xml:space="preserve">1      31      135 00835889 0500000US31135 31135 Perkins   06 2287828025</w:t>
      </w:r>
      <w:r>
        <w:br w:type="textWrapping"/>
      </w:r>
      <w:r>
        <w:rPr>
          <w:rStyle w:val="VerbatimChar"/>
        </w:rPr>
        <w:t xml:space="preserve">2      31      029 00835836 0500000US31029 31029   Chase   06 2316533447</w:t>
      </w:r>
      <w:r>
        <w:br w:type="textWrapping"/>
      </w:r>
      <w:r>
        <w:rPr>
          <w:rStyle w:val="VerbatimChar"/>
        </w:rPr>
        <w:t xml:space="preserve">3      31      057 00835850 0500000US31057 31057   Dundy   06 2381956151</w:t>
      </w:r>
      <w:r>
        <w:br w:type="textWrapping"/>
      </w:r>
      <w:r>
        <w:rPr>
          <w:rStyle w:val="VerbatimChar"/>
        </w:rPr>
        <w:t xml:space="preserve">   AWATER                 geometry       area</w:t>
      </w:r>
      <w:r>
        <w:br w:type="textWrapping"/>
      </w:r>
      <w:r>
        <w:rPr>
          <w:rStyle w:val="VerbatimChar"/>
        </w:rPr>
        <w:t xml:space="preserve">1 2840176 POINT (276594.1 4525635) 2302174854</w:t>
      </w:r>
      <w:r>
        <w:br w:type="textWrapping"/>
      </w:r>
      <w:r>
        <w:rPr>
          <w:rStyle w:val="VerbatimChar"/>
        </w:rPr>
        <w:t xml:space="preserve">2 7978172 POINT (271469.9 4489429) 2316908196</w:t>
      </w:r>
      <w:r>
        <w:br w:type="textWrapping"/>
      </w:r>
      <w:r>
        <w:rPr>
          <w:rStyle w:val="VerbatimChar"/>
        </w:rPr>
        <w:t xml:space="preserve">3 3046331 POINT (271156.7 4450826) 2389890531</w:t>
      </w:r>
    </w:p>
    <w:p>
      <w:pPr>
        <w:pStyle w:val="FirstParagraph"/>
      </w:pPr>
      <w:r>
        <w:t xml:space="preserve">Here’s what the map of the output (Figure</w:t>
      </w:r>
      <w:r>
        <w:t xml:space="preserve"> </w:t>
      </w:r>
      <w:hyperlink r:id="rId128">
        <w:r>
          <w:rPr>
            <w:rStyle w:val="Hyperlink"/>
          </w:rPr>
          <w:t xml:space="preserve">2.6</w:t>
        </w:r>
      </w:hyperlink>
      <w:r>
        <w:t xml:space="preserve">).</w:t>
      </w:r>
    </w:p>
    <w:p>
      <w:pPr>
        <w:pStyle w:val="SourceCode"/>
      </w:pPr>
      <w:r>
        <w:rPr>
          <w:rStyle w:val="KeywordTok"/>
        </w:rPr>
        <w:t xml:space="preserve">tm_shape</w:t>
      </w:r>
      <w:r>
        <w:rPr>
          <w:rStyle w:val="NormalTok"/>
        </w:rPr>
        <w:t xml:space="preserve">(NE_counties) </w:t>
      </w:r>
      <w:r>
        <w:rPr>
          <w:rStyle w:val="OperatorTok"/>
        </w:rPr>
        <w:t xml:space="preserve">+</w:t>
      </w:r>
      <w:r>
        <w:br w:type="textWrapping"/>
      </w:r>
      <w:r>
        <w:rPr>
          <w:rStyle w:val="StringTok"/>
        </w:rPr>
        <w:t xml:space="preserve">  </w:t>
      </w:r>
      <w:r>
        <w:rPr>
          <w:rStyle w:val="KeywordTok"/>
        </w:rPr>
        <w:t xml:space="preserve">tm_polygons</w:t>
      </w:r>
      <w:r>
        <w:rPr>
          <w:rStyle w:val="NormalTok"/>
        </w:rPr>
        <w:t xml:space="preserve">() </w:t>
      </w:r>
      <w:r>
        <w:rPr>
          <w:rStyle w:val="OperatorTok"/>
        </w:rPr>
        <w:t xml:space="preserve">+</w:t>
      </w:r>
      <w:r>
        <w:br w:type="textWrapping"/>
      </w:r>
      <w:r>
        <w:rPr>
          <w:rStyle w:val="KeywordTok"/>
        </w:rPr>
        <w:t xml:space="preserve">tm_shape</w:t>
      </w:r>
      <w:r>
        <w:rPr>
          <w:rStyle w:val="NormalTok"/>
        </w:rPr>
        <w:t xml:space="preserve">(NE_centroids)</w:t>
      </w:r>
      <w:r>
        <w:rPr>
          <w:rStyle w:val="OperatorTok"/>
        </w:rPr>
        <w:t xml:space="preserve">+</w:t>
      </w:r>
      <w:r>
        <w:br w:type="textWrapping"/>
      </w:r>
      <w:r>
        <w:rPr>
          <w:rStyle w:val="StringTok"/>
        </w:rPr>
        <w:t xml:space="preserve">  </w:t>
      </w:r>
      <w:r>
        <w:rPr>
          <w:rStyle w:val="KeywordTok"/>
        </w:rPr>
        <w:t xml:space="preserve">tm_symbols</w:t>
      </w:r>
      <w:r>
        <w:rPr>
          <w:rStyle w:val="NormalTok"/>
        </w:rPr>
        <w:t xml:space="preserve">(</w:t>
      </w:r>
      <w:r>
        <w:rPr>
          <w:rStyle w:val="DataTypeTok"/>
        </w:rPr>
        <w:t xml:space="preserve">size=</w:t>
      </w:r>
      <w:r>
        <w:rPr>
          <w:rStyle w:val="FloatTok"/>
        </w:rPr>
        <w:t xml:space="preserve">0.5</w:t>
      </w:r>
      <w:r>
        <w:rPr>
          <w:rStyle w:val="NormalTok"/>
        </w:rPr>
        <w:t xml:space="preserve">) </w:t>
      </w:r>
      <w:r>
        <w:rPr>
          <w:rStyle w:val="OperatorTok"/>
        </w:rPr>
        <w:t xml:space="preserve">+</w:t>
      </w:r>
      <w:r>
        <w:br w:type="textWrapping"/>
      </w:r>
      <w:r>
        <w:rPr>
          <w:rStyle w:val="KeywordTok"/>
        </w:rPr>
        <w:t xml:space="preserve">tm_layout</w:t>
      </w:r>
      <w:r>
        <w:rPr>
          <w:rStyle w:val="NormalTok"/>
        </w:rPr>
        <w:t xml:space="preserve">(</w:t>
      </w:r>
      <w:r>
        <w:br w:type="textWrapping"/>
      </w:r>
      <w:r>
        <w:rPr>
          <w:rStyle w:val="NormalTok"/>
        </w:rPr>
        <w:t xml:space="preserve">    </w:t>
      </w:r>
      <w:r>
        <w:rPr>
          <w:rStyle w:val="DataTypeTok"/>
        </w:rPr>
        <w:t xml:space="preserve">legend.outside=</w:t>
      </w:r>
      <w:r>
        <w:rPr>
          <w:rStyle w:val="OtherTok"/>
        </w:rPr>
        <w:t xml:space="preserve">TRUE</w:t>
      </w:r>
      <w:r>
        <w:rPr>
          <w:rStyle w:val="NormalTok"/>
        </w:rPr>
        <w:t xml:space="preserve">,</w:t>
      </w:r>
      <w:r>
        <w:br w:type="textWrapping"/>
      </w:r>
      <w:r>
        <w:rPr>
          <w:rStyle w:val="NormalTok"/>
        </w:rPr>
        <w:t xml:space="preserve">    </w:t>
      </w:r>
      <w:r>
        <w:rPr>
          <w:rStyle w:val="DataTypeTok"/>
        </w:rPr>
        <w:t xml:space="preserve">frame=</w:t>
      </w:r>
      <w:r>
        <w:rPr>
          <w:rStyle w:val="OtherTok"/>
        </w:rPr>
        <w:t xml:space="preserve">FALSE</w:t>
      </w:r>
      <w:r>
        <w:br w:type="textWrapping"/>
      </w:r>
      <w:r>
        <w:rPr>
          <w:rStyle w:val="NormalTok"/>
        </w:rPr>
        <w:t xml:space="preserve">  )</w:t>
      </w:r>
    </w:p>
    <w:p>
      <w:pPr>
        <w:pStyle w:val="Compact"/>
      </w:pPr>
      <w:r>
        <w:t xml:space="preserve"> </w:t>
      </w:r>
      <w:r>
        <w:drawing>
          <wp:inline>
            <wp:extent cx="5334000" cy="3810000"/>
            <wp:effectExtent b="0" l="0" r="0" t="0"/>
            <wp:docPr descr="The centroids of the polygons" title="" id="1" name="Picture"/>
            <a:graphic>
              <a:graphicData uri="http://schemas.openxmlformats.org/drawingml/2006/picture">
                <pic:pic>
                  <pic:nvPicPr>
                    <pic:cNvPr descr="VectorDataBasics_files/figure-html/map-centroids-1.png" id="0" name="Picture"/>
                    <pic:cNvPicPr>
                      <a:picLocks noChangeArrowheads="1" noChangeAspect="1"/>
                    </pic:cNvPicPr>
                  </pic:nvPicPr>
                  <pic:blipFill>
                    <a:blip r:embed="rId129"/>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Figure 2.6: The centroids of the polygons</w:t>
      </w:r>
    </w:p>
    <w:p>
      <w:pPr>
        <w:pStyle w:val="BodyText"/>
      </w:pPr>
      <w:r>
        <w:t xml:space="preserve">It can be useful when creating a map with labels because the centroid of polygons tend to be a good place to place labels at like this (Figure</w:t>
      </w:r>
      <w:r>
        <w:t xml:space="preserve"> </w:t>
      </w:r>
      <w:hyperlink r:id="rId130">
        <w:r>
          <w:rPr>
            <w:rStyle w:val="Hyperlink"/>
          </w:rPr>
          <w:t xml:space="preserve">2.7</w:t>
        </w:r>
      </w:hyperlink>
      <w:r>
        <w:t xml:space="preserve">).</w:t>
      </w:r>
      <w:hyperlink w:anchor="fn62">
        <w:r>
          <w:rPr>
            <w:vertAlign w:val="superscript"/>
            <w:rStyle w:val="Hyperlink"/>
          </w:rPr>
          <w:t xml:space="preserve">62</w:t>
        </w:r>
      </w:hyperlink>
    </w:p>
    <w:p>
      <w:pPr>
        <w:pStyle w:val="SourceCode"/>
      </w:pPr>
      <w:r>
        <w:rPr>
          <w:rStyle w:val="KeywordTok"/>
        </w:rPr>
        <w:t xml:space="preserve">tm_shape</w:t>
      </w:r>
      <w:r>
        <w:rPr>
          <w:rStyle w:val="NormalTok"/>
        </w:rPr>
        <w:t xml:space="preserve">(NE_counties) </w:t>
      </w:r>
      <w:r>
        <w:rPr>
          <w:rStyle w:val="OperatorTok"/>
        </w:rPr>
        <w:t xml:space="preserve">+</w:t>
      </w:r>
      <w:r>
        <w:br w:type="textWrapping"/>
      </w:r>
      <w:r>
        <w:rPr>
          <w:rStyle w:val="StringTok"/>
        </w:rPr>
        <w:t xml:space="preserve">  </w:t>
      </w:r>
      <w:r>
        <w:rPr>
          <w:rStyle w:val="KeywordTok"/>
        </w:rPr>
        <w:t xml:space="preserve">tm_polygons</w:t>
      </w:r>
      <w:r>
        <w:rPr>
          <w:rStyle w:val="NormalTok"/>
        </w:rPr>
        <w:t xml:space="preserve">() </w:t>
      </w:r>
      <w:r>
        <w:rPr>
          <w:rStyle w:val="OperatorTok"/>
        </w:rPr>
        <w:t xml:space="preserve">+</w:t>
      </w:r>
      <w:r>
        <w:br w:type="textWrapping"/>
      </w:r>
      <w:r>
        <w:rPr>
          <w:rStyle w:val="KeywordTok"/>
        </w:rPr>
        <w:t xml:space="preserve">tm_shape</w:t>
      </w:r>
      <w:r>
        <w:rPr>
          <w:rStyle w:val="NormalTok"/>
        </w:rPr>
        <w:t xml:space="preserve">(NE_centroids)</w:t>
      </w:r>
      <w:r>
        <w:rPr>
          <w:rStyle w:val="OperatorTok"/>
        </w:rPr>
        <w:t xml:space="preserve">+</w:t>
      </w:r>
      <w:r>
        <w:br w:type="textWrapping"/>
      </w:r>
      <w:r>
        <w:rPr>
          <w:rStyle w:val="StringTok"/>
        </w:rPr>
        <w:t xml:space="preserve">  </w:t>
      </w:r>
      <w:r>
        <w:rPr>
          <w:rStyle w:val="KeywordTok"/>
        </w:rPr>
        <w:t xml:space="preserve">tm_text</w:t>
      </w:r>
      <w:r>
        <w:rPr>
          <w:rStyle w:val="NormalTok"/>
        </w:rPr>
        <w:t xml:space="preserve">(</w:t>
      </w:r>
      <w:r>
        <w:rPr>
          <w:rStyle w:val="StringTok"/>
        </w:rPr>
        <w:t xml:space="preserve">"NAME"</w:t>
      </w:r>
      <w:r>
        <w:rPr>
          <w:rStyle w:val="NormalTok"/>
        </w:rPr>
        <w:t xml:space="preserve">) </w:t>
      </w:r>
      <w:r>
        <w:rPr>
          <w:rStyle w:val="OperatorTok"/>
        </w:rPr>
        <w:t xml:space="preserve">+</w:t>
      </w:r>
      <w:r>
        <w:br w:type="textWrapping"/>
      </w:r>
      <w:r>
        <w:rPr>
          <w:rStyle w:val="KeywordTok"/>
        </w:rPr>
        <w:t xml:space="preserve">tm_layout</w:t>
      </w:r>
      <w:r>
        <w:rPr>
          <w:rStyle w:val="NormalTok"/>
        </w:rPr>
        <w:t xml:space="preserve">(</w:t>
      </w:r>
      <w:r>
        <w:br w:type="textWrapping"/>
      </w:r>
      <w:r>
        <w:rPr>
          <w:rStyle w:val="NormalTok"/>
        </w:rPr>
        <w:t xml:space="preserve">    </w:t>
      </w:r>
      <w:r>
        <w:rPr>
          <w:rStyle w:val="DataTypeTok"/>
        </w:rPr>
        <w:t xml:space="preserve">legend.outside=</w:t>
      </w:r>
      <w:r>
        <w:rPr>
          <w:rStyle w:val="OtherTok"/>
        </w:rPr>
        <w:t xml:space="preserve">TRUE</w:t>
      </w:r>
      <w:r>
        <w:rPr>
          <w:rStyle w:val="NormalTok"/>
        </w:rPr>
        <w:t xml:space="preserve">,</w:t>
      </w:r>
      <w:r>
        <w:br w:type="textWrapping"/>
      </w:r>
      <w:r>
        <w:rPr>
          <w:rStyle w:val="NormalTok"/>
        </w:rPr>
        <w:t xml:space="preserve">    </w:t>
      </w:r>
      <w:r>
        <w:rPr>
          <w:rStyle w:val="DataTypeTok"/>
        </w:rPr>
        <w:t xml:space="preserve">frame=</w:t>
      </w:r>
      <w:r>
        <w:rPr>
          <w:rStyle w:val="OtherTok"/>
        </w:rPr>
        <w:t xml:space="preserve">FALSE</w:t>
      </w:r>
      <w:r>
        <w:br w:type="textWrapping"/>
      </w:r>
      <w:r>
        <w:rPr>
          <w:rStyle w:val="NormalTok"/>
        </w:rPr>
        <w:t xml:space="preserve">  )</w:t>
      </w:r>
    </w:p>
    <w:p>
      <w:pPr>
        <w:pStyle w:val="Compact"/>
      </w:pPr>
      <w:r>
        <w:t xml:space="preserve"> </w:t>
      </w:r>
      <w:r>
        <w:drawing>
          <wp:inline>
            <wp:extent cx="5334000" cy="3810000"/>
            <wp:effectExtent b="0" l="0" r="0" t="0"/>
            <wp:docPr descr="County names placed at the centroids of the counties" title="" id="1" name="Picture"/>
            <a:graphic>
              <a:graphicData uri="http://schemas.openxmlformats.org/drawingml/2006/picture">
                <pic:pic>
                  <pic:nvPicPr>
                    <pic:cNvPr descr="VectorDataBasics_files/figure-html/cent-label-1.png" id="0" name="Picture"/>
                    <pic:cNvPicPr>
                      <a:picLocks noChangeArrowheads="1" noChangeAspect="1"/>
                    </pic:cNvPicPr>
                  </pic:nvPicPr>
                  <pic:blipFill>
                    <a:blip r:embed="rId131"/>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Figure 2.7: County names placed at the centroids of the counties</w:t>
      </w:r>
    </w:p>
    <w:p>
      <w:pPr>
        <w:pStyle w:val="BodyText"/>
      </w:pPr>
      <w:r>
        <w:t xml:space="preserve">It may be also useful when you somehow need to calculate the “distance” between polygons.</w:t>
      </w:r>
    </w:p>
    <w:p>
      <w:pPr>
        <w:pStyle w:val="Heading3"/>
      </w:pPr>
      <w:bookmarkStart w:id="132" w:name="st_length"/>
      <w:bookmarkEnd w:id="132"/>
      <w:r>
        <w:t xml:space="preserve">2.8.4</w:t>
      </w:r>
      <w:r>
        <w:t xml:space="preserve"> </w:t>
      </w:r>
      <w:r>
        <w:t xml:space="preserve">st_length</w:t>
      </w:r>
    </w:p>
    <w:p>
      <w:pPr>
        <w:pStyle w:val="FirstParagraph"/>
      </w:pPr>
      <w:r>
        <w:t xml:space="preserve">We can use</w:t>
      </w:r>
      <w:r>
        <w:t xml:space="preserve"> </w:t>
      </w:r>
      <w:r>
        <w:rPr>
          <w:rStyle w:val="VerbatimChar"/>
        </w:rPr>
        <w:t xml:space="preserve">st_length()</w:t>
      </w:r>
      <w:r>
        <w:t xml:space="preserve"> </w:t>
      </w:r>
      <w:r>
        <w:t xml:space="preserve">to calculate great circle distances</w:t>
      </w:r>
      <w:hyperlink w:anchor="fn63">
        <w:r>
          <w:rPr>
            <w:vertAlign w:val="superscript"/>
            <w:rStyle w:val="Hyperlink"/>
          </w:rPr>
          <w:t xml:space="preserve">63</w:t>
        </w:r>
      </w:hyperlink>
      <w:r>
        <w:t xml:space="preserve"> </w:t>
      </w:r>
      <w:r>
        <w:t xml:space="preserve">of</w:t>
      </w:r>
      <w:r>
        <w:t xml:space="preserve"> </w:t>
      </w:r>
      <w:r>
        <w:rPr>
          <w:rStyle w:val="VerbatimChar"/>
        </w:rPr>
        <w:t xml:space="preserve">LINESTRING</w:t>
      </w:r>
      <w:r>
        <w:t xml:space="preserve"> </w:t>
      </w:r>
      <w:r>
        <w:t xml:space="preserve">and</w:t>
      </w:r>
      <w:r>
        <w:t xml:space="preserve"> </w:t>
      </w:r>
      <w:r>
        <w:rPr>
          <w:rStyle w:val="VerbatimChar"/>
        </w:rPr>
        <w:t xml:space="preserve">MULTILINESTRING</w:t>
      </w:r>
      <w:r>
        <w:t xml:space="preserve"> </w:t>
      </w:r>
      <w:r>
        <w:t xml:space="preserve">when they are represented in geodetic coordinates. On the other hand, if they are projected and use a Cartesian coordinate system, it will calculate Euclidean distance. We use U.S. railroad data for a demonstration.</w:t>
      </w:r>
    </w:p>
    <w:p>
      <w:pPr>
        <w:pStyle w:val="SourceCode"/>
      </w:pPr>
      <w:r>
        <w:rPr>
          <w:rStyle w:val="CommentTok"/>
        </w:rPr>
        <w:t xml:space="preserve">#--- import US railroad data and take only the first 10 of it ---#</w:t>
      </w:r>
      <w:r>
        <w:br w:type="textWrapping"/>
      </w:r>
      <w:r>
        <w:rPr>
          <w:rStyle w:val="NormalTok"/>
        </w:rPr>
        <w:t xml:space="preserve">(</w:t>
      </w:r>
      <w:r>
        <w:br w:type="textWrapping"/>
      </w:r>
      <w:r>
        <w:rPr>
          <w:rStyle w:val="NormalTok"/>
        </w:rPr>
        <w:t xml:space="preserve">a_railroad &lt;-</w:t>
      </w:r>
      <w:r>
        <w:rPr>
          <w:rStyle w:val="StringTok"/>
        </w:rPr>
        <w:t xml:space="preserve"> </w:t>
      </w:r>
      <w:r>
        <w:rPr>
          <w:rStyle w:val="NormalTok"/>
        </w:rPr>
        <w:t xml:space="preserve">rail_roads &lt;-</w:t>
      </w:r>
      <w:r>
        <w:rPr>
          <w:rStyle w:val="StringTok"/>
        </w:rPr>
        <w:t xml:space="preserve"> </w:t>
      </w:r>
      <w:r>
        <w:rPr>
          <w:rStyle w:val="KeywordTok"/>
        </w:rPr>
        <w:t xml:space="preserve">st_read</w:t>
      </w:r>
      <w:r>
        <w:rPr>
          <w:rStyle w:val="NormalTok"/>
        </w:rPr>
        <w:t xml:space="preserve">(</w:t>
      </w:r>
      <w:r>
        <w:rPr>
          <w:rStyle w:val="DataTypeTok"/>
        </w:rPr>
        <w:t xml:space="preserve">dsn =</w:t>
      </w:r>
      <w:r>
        <w:rPr>
          <w:rStyle w:val="NormalTok"/>
        </w:rPr>
        <w:t xml:space="preserve"> </w:t>
      </w:r>
      <w:r>
        <w:rPr>
          <w:rStyle w:val="StringTok"/>
        </w:rPr>
        <w:t xml:space="preserve">"./Data/"</w:t>
      </w:r>
      <w:r>
        <w:rPr>
          <w:rStyle w:val="NormalTok"/>
        </w:rPr>
        <w:t xml:space="preserve">, </w:t>
      </w:r>
      <w:r>
        <w:rPr>
          <w:rStyle w:val="DataTypeTok"/>
        </w:rPr>
        <w:t xml:space="preserve">layer =</w:t>
      </w:r>
      <w:r>
        <w:rPr>
          <w:rStyle w:val="NormalTok"/>
        </w:rPr>
        <w:t xml:space="preserve"> </w:t>
      </w:r>
      <w:r>
        <w:rPr>
          <w:rStyle w:val="StringTok"/>
        </w:rPr>
        <w:t xml:space="preserve">"tl_2015_us_rails"</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br w:type="textWrapping"/>
      </w:r>
      <w:r>
        <w:rPr>
          <w:rStyle w:val="NormalTok"/>
        </w:rPr>
        <w:t xml:space="preserve">)</w:t>
      </w:r>
    </w:p>
    <w:p>
      <w:pPr>
        <w:pStyle w:val="SourceCode"/>
      </w:pPr>
      <w:r>
        <w:rPr>
          <w:rStyle w:val="VerbatimChar"/>
        </w:rPr>
        <w:t xml:space="preserve">Reading layer `tl_2015_us_rails' from data source `/Users/tmieno2/Box/Teaching/AAEA R/GIS/Data' using driver `ESRI Shapefile'</w:t>
      </w:r>
      <w:r>
        <w:br w:type="textWrapping"/>
      </w:r>
      <w:r>
        <w:rPr>
          <w:rStyle w:val="VerbatimChar"/>
        </w:rPr>
        <w:t xml:space="preserve">Simple feature collection with 180958 features and 3 fields</w:t>
      </w:r>
      <w:r>
        <w:br w:type="textWrapping"/>
      </w:r>
      <w:r>
        <w:rPr>
          <w:rStyle w:val="VerbatimChar"/>
        </w:rPr>
        <w:t xml:space="preserve">geometry type:  MULTILINESTRING</w:t>
      </w:r>
      <w:r>
        <w:br w:type="textWrapping"/>
      </w:r>
      <w:r>
        <w:rPr>
          <w:rStyle w:val="VerbatimChar"/>
        </w:rPr>
        <w:t xml:space="preserve">dimension:      XY</w:t>
      </w:r>
      <w:r>
        <w:br w:type="textWrapping"/>
      </w:r>
      <w:r>
        <w:rPr>
          <w:rStyle w:val="VerbatimChar"/>
        </w:rPr>
        <w:t xml:space="preserve">bbox:           xmin: -165.4011 ymin: 17.95174 xmax: -65.74931 ymax: 65.00006</w:t>
      </w:r>
      <w:r>
        <w:br w:type="textWrapping"/>
      </w:r>
      <w:r>
        <w:rPr>
          <w:rStyle w:val="VerbatimChar"/>
        </w:rPr>
        <w:t xml:space="preserve">CRS:            4269</w:t>
      </w:r>
    </w:p>
    <w:p>
      <w:pPr>
        <w:pStyle w:val="SourceCode"/>
      </w:pPr>
      <w:r>
        <w:rPr>
          <w:rStyle w:val="VerbatimChar"/>
        </w:rPr>
        <w:t xml:space="preserve">Simple feature collection with 10 features and 3 fields</w:t>
      </w:r>
      <w:r>
        <w:br w:type="textWrapping"/>
      </w:r>
      <w:r>
        <w:rPr>
          <w:rStyle w:val="VerbatimChar"/>
        </w:rPr>
        <w:t xml:space="preserve">geometry type:  MULTILINESTRING</w:t>
      </w:r>
      <w:r>
        <w:br w:type="textWrapping"/>
      </w:r>
      <w:r>
        <w:rPr>
          <w:rStyle w:val="VerbatimChar"/>
        </w:rPr>
        <w:t xml:space="preserve">dimension:      XY</w:t>
      </w:r>
      <w:r>
        <w:br w:type="textWrapping"/>
      </w:r>
      <w:r>
        <w:rPr>
          <w:rStyle w:val="VerbatimChar"/>
        </w:rPr>
        <w:t xml:space="preserve">bbox:           xmin: -79.74031 ymin: 35.0571 xmax: -79.2377 ymax: 35.51776</w:t>
      </w:r>
      <w:r>
        <w:br w:type="textWrapping"/>
      </w:r>
      <w:r>
        <w:rPr>
          <w:rStyle w:val="VerbatimChar"/>
        </w:rPr>
        <w:t xml:space="preserve">CRS:            4269</w:t>
      </w:r>
      <w:r>
        <w:br w:type="textWrapping"/>
      </w:r>
      <w:r>
        <w:rPr>
          <w:rStyle w:val="VerbatimChar"/>
        </w:rPr>
        <w:t xml:space="preserve">      LINEARID                    FULLNAME MTFCC                       geometry</w:t>
      </w:r>
      <w:r>
        <w:br w:type="textWrapping"/>
      </w:r>
      <w:r>
        <w:rPr>
          <w:rStyle w:val="VerbatimChar"/>
        </w:rPr>
        <w:t xml:space="preserve">1  11020239500       Norfolk Southern Rlwy R1011 MULTILINESTRING ((-79.47058...</w:t>
      </w:r>
      <w:r>
        <w:br w:type="textWrapping"/>
      </w:r>
      <w:r>
        <w:rPr>
          <w:rStyle w:val="VerbatimChar"/>
        </w:rPr>
        <w:t xml:space="preserve">2  11020239501       Norfolk Southern Rlwy R1011 MULTILINESTRING ((-79.46687...</w:t>
      </w:r>
      <w:r>
        <w:br w:type="textWrapping"/>
      </w:r>
      <w:r>
        <w:rPr>
          <w:rStyle w:val="VerbatimChar"/>
        </w:rPr>
        <w:t xml:space="preserve">3  11020239502       Norfolk Southern Rlwy R1011 MULTILINESTRING ((-79.66819...</w:t>
      </w:r>
      <w:r>
        <w:br w:type="textWrapping"/>
      </w:r>
      <w:r>
        <w:rPr>
          <w:rStyle w:val="VerbatimChar"/>
        </w:rPr>
        <w:t xml:space="preserve">4  11020239503       Norfolk Southern Rlwy R1011 MULTILINESTRING ((-79.46687...</w:t>
      </w:r>
      <w:r>
        <w:br w:type="textWrapping"/>
      </w:r>
      <w:r>
        <w:rPr>
          <w:rStyle w:val="VerbatimChar"/>
        </w:rPr>
        <w:t xml:space="preserve">5  11020239504       Norfolk Southern Rlwy R1011 MULTILINESTRING ((-79.74031...</w:t>
      </w:r>
      <w:r>
        <w:br w:type="textWrapping"/>
      </w:r>
      <w:r>
        <w:rPr>
          <w:rStyle w:val="VerbatimChar"/>
        </w:rPr>
        <w:t xml:space="preserve">6  11020239575      Seaboard Coast Line RR R1011 MULTILINESTRING ((-79.43695...</w:t>
      </w:r>
      <w:r>
        <w:br w:type="textWrapping"/>
      </w:r>
      <w:r>
        <w:rPr>
          <w:rStyle w:val="VerbatimChar"/>
        </w:rPr>
        <w:t xml:space="preserve">7  11020239576      Seaboard Coast Line RR R1011 MULTILINESTRING ((-79.47852...</w:t>
      </w:r>
      <w:r>
        <w:br w:type="textWrapping"/>
      </w:r>
      <w:r>
        <w:rPr>
          <w:rStyle w:val="VerbatimChar"/>
        </w:rPr>
        <w:t xml:space="preserve">8  11020239577      Seaboard Coast Line RR R1011 MULTILINESTRING ((-79.43695...</w:t>
      </w:r>
      <w:r>
        <w:br w:type="textWrapping"/>
      </w:r>
      <w:r>
        <w:rPr>
          <w:rStyle w:val="VerbatimChar"/>
        </w:rPr>
        <w:t xml:space="preserve">9  11020239589    Aberdeen and Rockfish RR R1011 MULTILINESTRING ((-79.38736...</w:t>
      </w:r>
      <w:r>
        <w:br w:type="textWrapping"/>
      </w:r>
      <w:r>
        <w:rPr>
          <w:rStyle w:val="VerbatimChar"/>
        </w:rPr>
        <w:t xml:space="preserve">10 11020239591 Aberdeen and Briar Patch RR R1011 MULTILINESTRING ((-79.53848...</w:t>
      </w:r>
    </w:p>
    <w:p>
      <w:pPr>
        <w:pStyle w:val="SourceCode"/>
      </w:pPr>
      <w:r>
        <w:rPr>
          <w:rStyle w:val="CommentTok"/>
        </w:rPr>
        <w:t xml:space="preserve">#--- check CRS ---#</w:t>
      </w:r>
      <w:r>
        <w:br w:type="textWrapping"/>
      </w:r>
      <w:r>
        <w:rPr>
          <w:rStyle w:val="KeywordTok"/>
        </w:rPr>
        <w:t xml:space="preserve">st_crs</w:t>
      </w:r>
      <w:r>
        <w:rPr>
          <w:rStyle w:val="NormalTok"/>
        </w:rPr>
        <w:t xml:space="preserve">(a_railroad)</w:t>
      </w:r>
    </w:p>
    <w:p>
      <w:pPr>
        <w:pStyle w:val="SourceCode"/>
      </w:pPr>
      <w:r>
        <w:rPr>
          <w:rStyle w:val="VerbatimChar"/>
        </w:rPr>
        <w:t xml:space="preserve">Coordinate Reference System:</w:t>
      </w:r>
      <w:r>
        <w:br w:type="textWrapping"/>
      </w:r>
      <w:r>
        <w:rPr>
          <w:rStyle w:val="VerbatimChar"/>
        </w:rPr>
        <w:t xml:space="preserve">  User input: 4269 </w:t>
      </w:r>
      <w:r>
        <w:br w:type="textWrapping"/>
      </w:r>
      <w:r>
        <w:rPr>
          <w:rStyle w:val="VerbatimChar"/>
        </w:rPr>
        <w:t xml:space="preserve">  wkt:</w:t>
      </w:r>
      <w:r>
        <w:br w:type="textWrapping"/>
      </w:r>
      <w:r>
        <w:rPr>
          <w:rStyle w:val="VerbatimChar"/>
        </w:rPr>
        <w:t xml:space="preserve">GEOGCS["NAD83",</w:t>
      </w:r>
      <w:r>
        <w:br w:type="textWrapping"/>
      </w:r>
      <w:r>
        <w:rPr>
          <w:rStyle w:val="VerbatimChar"/>
        </w:rPr>
        <w:t xml:space="preserve">    DATUM["North_American_Datum_1983",</w:t>
      </w:r>
      <w:r>
        <w:br w:type="textWrapping"/>
      </w:r>
      <w:r>
        <w:rPr>
          <w:rStyle w:val="VerbatimChar"/>
        </w:rPr>
        <w:t xml:space="preserve">        SPHEROID["GRS 1980",6378137,298.257222101,</w:t>
      </w:r>
      <w:r>
        <w:br w:type="textWrapping"/>
      </w:r>
      <w:r>
        <w:rPr>
          <w:rStyle w:val="VerbatimChar"/>
        </w:rPr>
        <w:t xml:space="preserve">            AUTHORITY["EPSG","7019"]],</w:t>
      </w:r>
      <w:r>
        <w:br w:type="textWrapping"/>
      </w:r>
      <w:r>
        <w:rPr>
          <w:rStyle w:val="VerbatimChar"/>
        </w:rPr>
        <w:t xml:space="preserve">        TOWGS84[0,0,0,0,0,0,0],</w:t>
      </w:r>
      <w:r>
        <w:br w:type="textWrapping"/>
      </w:r>
      <w:r>
        <w:rPr>
          <w:rStyle w:val="VerbatimChar"/>
        </w:rPr>
        <w:t xml:space="preserve">        AUTHORITY["EPSG","6269"]],</w:t>
      </w:r>
      <w:r>
        <w:br w:type="textWrapping"/>
      </w:r>
      <w:r>
        <w:rPr>
          <w:rStyle w:val="VerbatimChar"/>
        </w:rPr>
        <w:t xml:space="preserve">    PRIMEM["Greenwich",0,</w:t>
      </w:r>
      <w:r>
        <w:br w:type="textWrapping"/>
      </w:r>
      <w:r>
        <w:rPr>
          <w:rStyle w:val="VerbatimChar"/>
        </w:rPr>
        <w:t xml:space="preserve">        AUTHORITY["EPSG","8901"]],</w:t>
      </w:r>
      <w:r>
        <w:br w:type="textWrapping"/>
      </w:r>
      <w:r>
        <w:rPr>
          <w:rStyle w:val="VerbatimChar"/>
        </w:rPr>
        <w:t xml:space="preserve">    UNIT["degree",0.0174532925199433,</w:t>
      </w:r>
      <w:r>
        <w:br w:type="textWrapping"/>
      </w:r>
      <w:r>
        <w:rPr>
          <w:rStyle w:val="VerbatimChar"/>
        </w:rPr>
        <w:t xml:space="preserve">        AUTHORITY["EPSG","9122"]],</w:t>
      </w:r>
      <w:r>
        <w:br w:type="textWrapping"/>
      </w:r>
      <w:r>
        <w:rPr>
          <w:rStyle w:val="VerbatimChar"/>
        </w:rPr>
        <w:t xml:space="preserve">    AUTHORITY["EPSG","4269"]]</w:t>
      </w:r>
    </w:p>
    <w:p>
      <w:pPr>
        <w:pStyle w:val="FirstParagraph"/>
      </w:pPr>
      <w:r>
        <w:t xml:space="preserve">It uses geodetic coordinate system. Let’s calculate the great circle distance of the lines (Chapter</w:t>
      </w:r>
      <w:r>
        <w:t xml:space="preserve"> </w:t>
      </w:r>
      <w:hyperlink r:id="rId49">
        <w:r>
          <w:rPr>
            <w:rStyle w:val="Hyperlink"/>
          </w:rPr>
          <w:t xml:space="preserve">1.4</w:t>
        </w:r>
      </w:hyperlink>
      <w:r>
        <w:t xml:space="preserve"> </w:t>
      </w:r>
      <w:r>
        <w:t xml:space="preserve">for a practical use case of this function).</w:t>
      </w:r>
    </w:p>
    <w:p>
      <w:pPr>
        <w:pStyle w:val="SourceCode"/>
      </w:pPr>
      <w:r>
        <w:rPr>
          <w:rStyle w:val="NormalTok"/>
        </w:rPr>
        <w:t xml:space="preserve">(</w:t>
      </w:r>
      <w:r>
        <w:br w:type="textWrapping"/>
      </w:r>
      <w:r>
        <w:rPr>
          <w:rStyle w:val="NormalTok"/>
        </w:rPr>
        <w:t xml:space="preserve">a_railroad &lt;-</w:t>
      </w:r>
      <w:r>
        <w:rPr>
          <w:rStyle w:val="StringTok"/>
        </w:rPr>
        <w:t xml:space="preserve"> </w:t>
      </w:r>
      <w:r>
        <w:rPr>
          <w:rStyle w:val="KeywordTok"/>
        </w:rPr>
        <w:t xml:space="preserve">mutate</w:t>
      </w:r>
      <w:r>
        <w:rPr>
          <w:rStyle w:val="NormalTok"/>
        </w:rPr>
        <w:t xml:space="preserve">(a_railroad, </w:t>
      </w:r>
      <w:r>
        <w:rPr>
          <w:rStyle w:val="DataTypeTok"/>
        </w:rPr>
        <w:t xml:space="preserve">length =</w:t>
      </w:r>
      <w:r>
        <w:rPr>
          <w:rStyle w:val="NormalTok"/>
        </w:rPr>
        <w:t xml:space="preserve"> </w:t>
      </w:r>
      <w:r>
        <w:rPr>
          <w:rStyle w:val="KeywordTok"/>
        </w:rPr>
        <w:t xml:space="preserve">st_length</w:t>
      </w:r>
      <w:r>
        <w:rPr>
          <w:rStyle w:val="NormalTok"/>
        </w:rPr>
        <w:t xml:space="preserve">(a_railroad))</w:t>
      </w:r>
      <w:r>
        <w:br w:type="textWrapping"/>
      </w:r>
      <w:r>
        <w:rPr>
          <w:rStyle w:val="NormalTok"/>
        </w:rPr>
        <w:t xml:space="preserve">)</w:t>
      </w:r>
    </w:p>
    <w:p>
      <w:pPr>
        <w:pStyle w:val="SourceCode"/>
      </w:pPr>
      <w:r>
        <w:rPr>
          <w:rStyle w:val="VerbatimChar"/>
        </w:rPr>
        <w:t xml:space="preserve">Simple feature collection with 10 features and 4 fields</w:t>
      </w:r>
      <w:r>
        <w:br w:type="textWrapping"/>
      </w:r>
      <w:r>
        <w:rPr>
          <w:rStyle w:val="VerbatimChar"/>
        </w:rPr>
        <w:t xml:space="preserve">geometry type:  MULTILINESTRING</w:t>
      </w:r>
      <w:r>
        <w:br w:type="textWrapping"/>
      </w:r>
      <w:r>
        <w:rPr>
          <w:rStyle w:val="VerbatimChar"/>
        </w:rPr>
        <w:t xml:space="preserve">dimension:      XY</w:t>
      </w:r>
      <w:r>
        <w:br w:type="textWrapping"/>
      </w:r>
      <w:r>
        <w:rPr>
          <w:rStyle w:val="VerbatimChar"/>
        </w:rPr>
        <w:t xml:space="preserve">bbox:           xmin: -79.74031 ymin: 35.0571 xmax: -79.2377 ymax: 35.51776</w:t>
      </w:r>
      <w:r>
        <w:br w:type="textWrapping"/>
      </w:r>
      <w:r>
        <w:rPr>
          <w:rStyle w:val="VerbatimChar"/>
        </w:rPr>
        <w:t xml:space="preserve">CRS:            4269</w:t>
      </w:r>
      <w:r>
        <w:br w:type="textWrapping"/>
      </w:r>
      <w:r>
        <w:rPr>
          <w:rStyle w:val="VerbatimChar"/>
        </w:rPr>
        <w:t xml:space="preserve">      LINEARID                    FULLNAME MTFCC                       geometry</w:t>
      </w:r>
      <w:r>
        <w:br w:type="textWrapping"/>
      </w:r>
      <w:r>
        <w:rPr>
          <w:rStyle w:val="VerbatimChar"/>
        </w:rPr>
        <w:t xml:space="preserve">1  11020239500       Norfolk Southern Rlwy R1011 MULTILINESTRING ((-79.47058...</w:t>
      </w:r>
      <w:r>
        <w:br w:type="textWrapping"/>
      </w:r>
      <w:r>
        <w:rPr>
          <w:rStyle w:val="VerbatimChar"/>
        </w:rPr>
        <w:t xml:space="preserve">2  11020239501       Norfolk Southern Rlwy R1011 MULTILINESTRING ((-79.46687...</w:t>
      </w:r>
      <w:r>
        <w:br w:type="textWrapping"/>
      </w:r>
      <w:r>
        <w:rPr>
          <w:rStyle w:val="VerbatimChar"/>
        </w:rPr>
        <w:t xml:space="preserve">3  11020239502       Norfolk Southern Rlwy R1011 MULTILINESTRING ((-79.66819...</w:t>
      </w:r>
      <w:r>
        <w:br w:type="textWrapping"/>
      </w:r>
      <w:r>
        <w:rPr>
          <w:rStyle w:val="VerbatimChar"/>
        </w:rPr>
        <w:t xml:space="preserve">4  11020239503       Norfolk Southern Rlwy R1011 MULTILINESTRING ((-79.46687...</w:t>
      </w:r>
      <w:r>
        <w:br w:type="textWrapping"/>
      </w:r>
      <w:r>
        <w:rPr>
          <w:rStyle w:val="VerbatimChar"/>
        </w:rPr>
        <w:t xml:space="preserve">5  11020239504       Norfolk Southern Rlwy R1011 MULTILINESTRING ((-79.74031...</w:t>
      </w:r>
      <w:r>
        <w:br w:type="textWrapping"/>
      </w:r>
      <w:r>
        <w:rPr>
          <w:rStyle w:val="VerbatimChar"/>
        </w:rPr>
        <w:t xml:space="preserve">6  11020239575      Seaboard Coast Line RR R1011 MULTILINESTRING ((-79.43695...</w:t>
      </w:r>
      <w:r>
        <w:br w:type="textWrapping"/>
      </w:r>
      <w:r>
        <w:rPr>
          <w:rStyle w:val="VerbatimChar"/>
        </w:rPr>
        <w:t xml:space="preserve">7  11020239576      Seaboard Coast Line RR R1011 MULTILINESTRING ((-79.47852...</w:t>
      </w:r>
      <w:r>
        <w:br w:type="textWrapping"/>
      </w:r>
      <w:r>
        <w:rPr>
          <w:rStyle w:val="VerbatimChar"/>
        </w:rPr>
        <w:t xml:space="preserve">8  11020239577      Seaboard Coast Line RR R1011 MULTILINESTRING ((-79.43695...</w:t>
      </w:r>
      <w:r>
        <w:br w:type="textWrapping"/>
      </w:r>
      <w:r>
        <w:rPr>
          <w:rStyle w:val="VerbatimChar"/>
        </w:rPr>
        <w:t xml:space="preserve">9  11020239589    Aberdeen and Rockfish RR R1011 MULTILINESTRING ((-79.38736...</w:t>
      </w:r>
      <w:r>
        <w:br w:type="textWrapping"/>
      </w:r>
      <w:r>
        <w:rPr>
          <w:rStyle w:val="VerbatimChar"/>
        </w:rPr>
        <w:t xml:space="preserve">10 11020239591 Aberdeen and Briar Patch RR R1011 MULTILINESTRING ((-79.53848...</w:t>
      </w:r>
      <w:r>
        <w:br w:type="textWrapping"/>
      </w:r>
      <w:r>
        <w:rPr>
          <w:rStyle w:val="VerbatimChar"/>
        </w:rPr>
        <w:t xml:space="preserve">           length</w:t>
      </w:r>
      <w:r>
        <w:br w:type="textWrapping"/>
      </w:r>
      <w:r>
        <w:rPr>
          <w:rStyle w:val="VerbatimChar"/>
        </w:rPr>
        <w:t xml:space="preserve">1    661.3381 [m]</w:t>
      </w:r>
      <w:r>
        <w:br w:type="textWrapping"/>
      </w:r>
      <w:r>
        <w:rPr>
          <w:rStyle w:val="VerbatimChar"/>
        </w:rPr>
        <w:t xml:space="preserve">2    657.4261 [m]</w:t>
      </w:r>
      <w:r>
        <w:br w:type="textWrapping"/>
      </w:r>
      <w:r>
        <w:rPr>
          <w:rStyle w:val="VerbatimChar"/>
        </w:rPr>
        <w:t xml:space="preserve">3  19982.5998 [m]</w:t>
      </w:r>
      <w:r>
        <w:br w:type="textWrapping"/>
      </w:r>
      <w:r>
        <w:rPr>
          <w:rStyle w:val="VerbatimChar"/>
        </w:rPr>
        <w:t xml:space="preserve">4  13888.3385 [m]</w:t>
      </w:r>
      <w:r>
        <w:br w:type="textWrapping"/>
      </w:r>
      <w:r>
        <w:rPr>
          <w:rStyle w:val="VerbatimChar"/>
        </w:rPr>
        <w:t xml:space="preserve">5   7194.7745 [m]</w:t>
      </w:r>
      <w:r>
        <w:br w:type="textWrapping"/>
      </w:r>
      <w:r>
        <w:rPr>
          <w:rStyle w:val="VerbatimChar"/>
        </w:rPr>
        <w:t xml:space="preserve">6   1061.2335 [m]</w:t>
      </w:r>
      <w:r>
        <w:br w:type="textWrapping"/>
      </w:r>
      <w:r>
        <w:rPr>
          <w:rStyle w:val="VerbatimChar"/>
        </w:rPr>
        <w:t xml:space="preserve">7   7824.0945 [m]</w:t>
      </w:r>
      <w:r>
        <w:br w:type="textWrapping"/>
      </w:r>
      <w:r>
        <w:rPr>
          <w:rStyle w:val="VerbatimChar"/>
        </w:rPr>
        <w:t xml:space="preserve">8  31756.9803 [m]</w:t>
      </w:r>
      <w:r>
        <w:br w:type="textWrapping"/>
      </w:r>
      <w:r>
        <w:rPr>
          <w:rStyle w:val="VerbatimChar"/>
        </w:rPr>
        <w:t xml:space="preserve">9   4547.1970 [m]</w:t>
      </w:r>
      <w:r>
        <w:br w:type="textWrapping"/>
      </w:r>
      <w:r>
        <w:rPr>
          <w:rStyle w:val="VerbatimChar"/>
        </w:rPr>
        <w:t xml:space="preserve">10 17103.0691 [m]</w:t>
      </w:r>
    </w:p>
    <w:p>
      <w:pPr>
        <w:pStyle w:val="Heading3"/>
      </w:pPr>
      <w:bookmarkStart w:id="133" w:name="references"/>
      <w:bookmarkEnd w:id="133"/>
      <w:r>
        <w:t xml:space="preserve">References</w:t>
      </w:r>
    </w:p>
    <w:p>
      <w:pPr>
        <w:pStyle w:val="Bibliography"/>
      </w:pPr>
      <w:r>
        <w:t xml:space="preserve">Pebesma, Edzer. 2018. “Simple Features for R: Standardized Support for Spatial Vector Data.”</w:t>
      </w:r>
      <w:r>
        <w:t xml:space="preserve"> </w:t>
      </w:r>
      <w:r>
        <w:rPr>
          <w:i/>
        </w:rPr>
        <w:t xml:space="preserve">R Journal</w:t>
      </w:r>
      <w:r>
        <w:t xml:space="preserve"> </w:t>
      </w:r>
      <w:r>
        <w:t xml:space="preserve">10 (1).</w:t>
      </w:r>
    </w:p>
    <w:p>
      <w:r>
        <w:pict>
          <v:rect style="width:0;height:1.5pt" o:hralign="center" o:hrstd="t" o:hr="t"/>
        </w:pict>
      </w:r>
    </w:p>
    <w:p>
      <w:pPr>
        <w:numPr>
          <w:numId w:val="1000"/>
          <w:ilvl w:val="0"/>
        </w:numPr>
      </w:pPr>
      <w:r>
        <w:t xml:space="preserve">yes, it is the same as the package name</w:t>
      </w:r>
      <w:hyperlink r:id="rId134">
        <w:r>
          <w:rPr>
            <w:rStyle w:val="Hyperlink"/>
          </w:rPr>
          <w:t xml:space="preserve">↩</w:t>
        </w:r>
      </w:hyperlink>
    </w:p>
    <w:p>
      <w:pPr>
        <w:numPr>
          <w:numId w:val="1000"/>
          <w:ilvl w:val="0"/>
        </w:numPr>
      </w:pPr>
      <w:r>
        <w:t xml:space="preserve">except we learn how to convert back and forth between</w:t>
      </w:r>
      <w:r>
        <w:t xml:space="preserve"> </w:t>
      </w:r>
      <w:r>
        <w:rPr>
          <w:rStyle w:val="VerbatimChar"/>
        </w:rPr>
        <w:t xml:space="preserve">sf</w:t>
      </w:r>
      <w:r>
        <w:t xml:space="preserve"> </w:t>
      </w:r>
      <w:r>
        <w:t xml:space="preserve">object ans</w:t>
      </w:r>
      <w:r>
        <w:t xml:space="preserve"> </w:t>
      </w:r>
      <w:r>
        <w:rPr>
          <w:rStyle w:val="VerbatimChar"/>
        </w:rPr>
        <w:t xml:space="preserve">sp</w:t>
      </w:r>
      <w:r>
        <w:t xml:space="preserve"> </w:t>
      </w:r>
      <w:r>
        <w:t xml:space="preserve">objects just in case you need</w:t>
      </w:r>
      <w:r>
        <w:t xml:space="preserve"> </w:t>
      </w:r>
      <w:r>
        <w:rPr>
          <w:rStyle w:val="VerbatimChar"/>
        </w:rPr>
        <w:t xml:space="preserve">sp</w:t>
      </w:r>
      <w:r>
        <w:t xml:space="preserve"> </w:t>
      </w:r>
      <w:r>
        <w:t xml:space="preserve">objects.</w:t>
      </w:r>
      <w:hyperlink r:id="rId135">
        <w:r>
          <w:rPr>
            <w:rStyle w:val="Hyperlink"/>
          </w:rPr>
          <w:t xml:space="preserve">↩</w:t>
        </w:r>
      </w:hyperlink>
    </w:p>
    <w:p>
      <w:pPr>
        <w:numPr>
          <w:numId w:val="1000"/>
          <w:ilvl w:val="0"/>
        </w:numPr>
      </w:pPr>
      <w:r>
        <w:t xml:space="preserve">There are cases where</w:t>
      </w:r>
      <w:r>
        <w:t xml:space="preserve"> </w:t>
      </w:r>
      <w:r>
        <w:rPr>
          <w:rStyle w:val="VerbatimChar"/>
        </w:rPr>
        <w:t xml:space="preserve">sp</w:t>
      </w:r>
      <w:r>
        <w:t xml:space="preserve"> </w:t>
      </w:r>
      <w:r>
        <w:t xml:space="preserve">is faster completing the same task than</w:t>
      </w:r>
      <w:r>
        <w:t xml:space="preserve"> </w:t>
      </w:r>
      <w:r>
        <w:rPr>
          <w:rStyle w:val="VerbatimChar"/>
        </w:rPr>
        <w:t xml:space="preserve">sf</w:t>
      </w:r>
      <w:r>
        <w:t xml:space="preserve">. For example, see the answer to</w:t>
      </w:r>
      <w:r>
        <w:t xml:space="preserve"> </w:t>
      </w:r>
      <w:hyperlink r:id="rId136">
        <w:r>
          <w:rPr>
            <w:rStyle w:val="Hyperlink"/>
          </w:rPr>
          <w:t xml:space="preserve">this question</w:t>
        </w:r>
      </w:hyperlink>
      <w:r>
        <w:t xml:space="preserve">. But, the I doubt the difference between the two is practically negligible even with a bigger data than the test data.</w:t>
      </w:r>
      <w:hyperlink r:id="rId137">
        <w:r>
          <w:rPr>
            <w:rStyle w:val="Hyperlink"/>
          </w:rPr>
          <w:t xml:space="preserve">↩</w:t>
        </w:r>
      </w:hyperlink>
    </w:p>
    <w:p>
      <w:pPr>
        <w:numPr>
          <w:numId w:val="1000"/>
          <w:ilvl w:val="0"/>
        </w:numPr>
      </w:pPr>
      <w:r>
        <w:t xml:space="preserve">just like a regular</w:t>
      </w:r>
      <w:r>
        <w:t xml:space="preserve"> </w:t>
      </w:r>
      <w:r>
        <w:rPr>
          <w:rStyle w:val="VerbatimChar"/>
        </w:rPr>
        <w:t xml:space="preserve">list</w:t>
      </w:r>
      <w:r>
        <w:t xml:space="preserve"> </w:t>
      </w:r>
      <w:r>
        <w:t xml:space="preserve">object can contain mixed types of elements: numeric, character, etc</w:t>
      </w:r>
      <w:hyperlink r:id="rId138">
        <w:r>
          <w:rPr>
            <w:rStyle w:val="Hyperlink"/>
          </w:rPr>
          <w:t xml:space="preserve">↩</w:t>
        </w:r>
      </w:hyperlink>
    </w:p>
    <w:p>
      <w:pPr>
        <w:numPr>
          <w:numId w:val="1000"/>
          <w:ilvl w:val="0"/>
        </w:numPr>
      </w:pPr>
      <w:r>
        <w:t xml:space="preserve">I must say that creating spatial objects from scratch yourself is an unnecessary skill for many of us as an economist. But, it is still good to know the underlying structure of the data. Also, occasionally the need arises. For example, I had to construct spatial objects from scratch when I designed on-farm randomized nitrogen trials. In such cases, it is of course necessary to understand how different types of</w:t>
      </w:r>
      <w:r>
        <w:t xml:space="preserve"> </w:t>
      </w:r>
      <w:r>
        <w:rPr>
          <w:rStyle w:val="VerbatimChar"/>
        </w:rPr>
        <w:t xml:space="preserve">sfg</w:t>
      </w:r>
      <w:r>
        <w:t xml:space="preserve"> </w:t>
      </w:r>
      <w:r>
        <w:t xml:space="preserve">are constructed, create</w:t>
      </w:r>
      <w:r>
        <w:t xml:space="preserve"> </w:t>
      </w:r>
      <w:r>
        <w:rPr>
          <w:rStyle w:val="VerbatimChar"/>
        </w:rPr>
        <w:t xml:space="preserve">sfc</w:t>
      </w:r>
      <w:r>
        <w:t xml:space="preserve"> </w:t>
      </w:r>
      <w:r>
        <w:t xml:space="preserve">from a collection of</w:t>
      </w:r>
      <w:r>
        <w:t xml:space="preserve"> </w:t>
      </w:r>
      <w:r>
        <w:rPr>
          <w:rStyle w:val="VerbatimChar"/>
        </w:rPr>
        <w:t xml:space="preserve">sfg</w:t>
      </w:r>
      <w:r>
        <w:t xml:space="preserve">s, and then create an</w:t>
      </w:r>
      <w:r>
        <w:t xml:space="preserve"> </w:t>
      </w:r>
      <w:r>
        <w:rPr>
          <w:rStyle w:val="VerbatimChar"/>
        </w:rPr>
        <w:t xml:space="preserve">sf</w:t>
      </w:r>
      <w:r>
        <w:t xml:space="preserve"> </w:t>
      </w:r>
      <w:r>
        <w:t xml:space="preserve">from an</w:t>
      </w:r>
      <w:r>
        <w:t xml:space="preserve"> </w:t>
      </w:r>
      <w:r>
        <w:rPr>
          <w:rStyle w:val="VerbatimChar"/>
        </w:rPr>
        <w:t xml:space="preserve">sfc</w:t>
      </w:r>
      <w:r>
        <w:t xml:space="preserve">.</w:t>
      </w:r>
      <w:hyperlink r:id="rId139">
        <w:r>
          <w:rPr>
            <w:rStyle w:val="Hyperlink"/>
          </w:rPr>
          <w:t xml:space="preserve">↩</w:t>
        </w:r>
      </w:hyperlink>
    </w:p>
    <w:p>
      <w:pPr>
        <w:numPr>
          <w:numId w:val="1000"/>
          <w:ilvl w:val="0"/>
        </w:numPr>
      </w:pPr>
      <w:r>
        <w:t xml:space="preserve">You will hardly see the other geometry types: MULTIPOINT and GEOMETRYCOLLECTION. You may see GEOMETRYCOLLECTION after intersecting two spatial objects. You can see</w:t>
      </w:r>
      <w:r>
        <w:t xml:space="preserve"> </w:t>
      </w:r>
      <w:hyperlink r:id="rId140">
        <w:r>
          <w:rPr>
            <w:rStyle w:val="Hyperlink"/>
          </w:rPr>
          <w:t xml:space="preserve">here</w:t>
        </w:r>
      </w:hyperlink>
      <w:r>
        <w:t xml:space="preserve"> </w:t>
      </w:r>
      <w:r>
        <w:t xml:space="preserve">if you are interested in learning what they are.</w:t>
      </w:r>
      <w:hyperlink r:id="rId141">
        <w:r>
          <w:rPr>
            <w:rStyle w:val="Hyperlink"/>
          </w:rPr>
          <w:t xml:space="preserve">↩</w:t>
        </w:r>
      </w:hyperlink>
    </w:p>
    <w:p>
      <w:pPr>
        <w:numPr>
          <w:numId w:val="1000"/>
          <w:ilvl w:val="0"/>
        </w:numPr>
      </w:pPr>
      <w:r>
        <w:t xml:space="preserve">or three to represent a point in the three-dimensional space</w:t>
      </w:r>
      <w:hyperlink r:id="rId142">
        <w:r>
          <w:rPr>
            <w:rStyle w:val="Hyperlink"/>
          </w:rPr>
          <w:t xml:space="preserve">↩</w:t>
        </w:r>
      </w:hyperlink>
    </w:p>
    <w:p>
      <w:pPr>
        <w:numPr>
          <w:numId w:val="1000"/>
          <w:ilvl w:val="0"/>
        </w:numPr>
      </w:pPr>
      <w:r>
        <w:t xml:space="preserve">we will learn how to make</w:t>
      </w:r>
      <w:r>
        <w:t xml:space="preserve"> </w:t>
      </w:r>
      <w:r>
        <w:rPr>
          <w:rStyle w:val="VerbatimChar"/>
        </w:rPr>
        <w:t xml:space="preserve">sfg</w:t>
      </w:r>
      <w:r>
        <w:t xml:space="preserve"> </w:t>
      </w:r>
      <w:r>
        <w:t xml:space="preserve">objects from scratch because it helps to better understand how the spatial data is stored.</w:t>
      </w:r>
      <w:hyperlink r:id="rId143">
        <w:r>
          <w:rPr>
            <w:rStyle w:val="Hyperlink"/>
          </w:rPr>
          <w:t xml:space="preserve">↩</w:t>
        </w:r>
      </w:hyperlink>
    </w:p>
    <w:p>
      <w:pPr>
        <w:numPr>
          <w:numId w:val="1000"/>
          <w:ilvl w:val="0"/>
        </w:numPr>
      </w:pPr>
      <w:r>
        <w:t xml:space="preserve">See</w:t>
      </w:r>
      <w:r>
        <w:t xml:space="preserve"> </w:t>
      </w:r>
      <w:hyperlink r:id="rId144">
        <w:r>
          <w:rPr>
            <w:rStyle w:val="Hyperlink"/>
          </w:rPr>
          <w:t xml:space="preserve">here</w:t>
        </w:r>
      </w:hyperlink>
      <w:r>
        <w:t xml:space="preserve"> </w:t>
      </w:r>
      <w:r>
        <w:t xml:space="preserve">for other various formats spatial data are stored.</w:t>
      </w:r>
      <w:hyperlink r:id="rId145">
        <w:r>
          <w:rPr>
            <w:rStyle w:val="Hyperlink"/>
          </w:rPr>
          <w:t xml:space="preserve">↩</w:t>
        </w:r>
      </w:hyperlink>
    </w:p>
    <w:p>
      <w:pPr>
        <w:numPr>
          <w:numId w:val="1000"/>
          <w:ilvl w:val="0"/>
        </w:numPr>
      </w:pPr>
      <w:r>
        <w:t xml:space="preserve">When storing a spatial dataset, ArcGIS divides the information into separate files. All of them have the same prefix, but have different extensions. We typically say we read a shapefile, but we really are importing all these files including the shapefile with the .shp extension. When you read those data, you just refer to the common prefix because you really are importing all the files, not just a .shp file.</w:t>
      </w:r>
      <w:hyperlink r:id="rId146">
        <w:r>
          <w:rPr>
            <w:rStyle w:val="Hyperlink"/>
          </w:rPr>
          <w:t xml:space="preserve">↩</w:t>
        </w:r>
      </w:hyperlink>
    </w:p>
    <w:p>
      <w:pPr>
        <w:numPr>
          <w:numId w:val="1000"/>
          <w:ilvl w:val="0"/>
        </w:numPr>
      </w:pPr>
      <w:r>
        <w:t xml:space="preserve">Link here</w:t>
      </w:r>
      <w:hyperlink r:id="rId147">
        <w:r>
          <w:rPr>
            <w:rStyle w:val="Hyperlink"/>
          </w:rPr>
          <w:t xml:space="preserve">↩</w:t>
        </w:r>
      </w:hyperlink>
    </w:p>
    <w:p>
      <w:pPr>
        <w:numPr>
          <w:numId w:val="1000"/>
          <w:ilvl w:val="0"/>
        </w:numPr>
      </w:pPr>
      <w:r>
        <w:t xml:space="preserve">see the last paragraph of</w:t>
      </w:r>
      <w:r>
        <w:t xml:space="preserve"> </w:t>
      </w:r>
      <w:hyperlink r:id="rId148">
        <w:r>
          <w:rPr>
            <w:rStyle w:val="Hyperlink"/>
          </w:rPr>
          <w:t xml:space="preserve">chapter 7.5 of this book</w:t>
        </w:r>
      </w:hyperlink>
      <w:r>
        <w:t xml:space="preserve">,</w:t>
      </w:r>
      <w:r>
        <w:t xml:space="preserve"> </w:t>
      </w:r>
      <w:hyperlink r:id="rId149">
        <w:r>
          <w:rPr>
            <w:rStyle w:val="Hyperlink"/>
          </w:rPr>
          <w:t xml:space="preserve">this blogpost</w:t>
        </w:r>
      </w:hyperlink>
      <w:r>
        <w:t xml:space="preserve">, or</w:t>
      </w:r>
      <w:r>
        <w:t xml:space="preserve"> </w:t>
      </w:r>
      <w:hyperlink r:id="rId150">
        <w:r>
          <w:rPr>
            <w:rStyle w:val="Hyperlink"/>
          </w:rPr>
          <w:t xml:space="preserve">this</w:t>
        </w:r>
      </w:hyperlink>
      <w:hyperlink r:id="rId151">
        <w:r>
          <w:rPr>
            <w:rStyle w:val="Hyperlink"/>
          </w:rPr>
          <w:t xml:space="preserve">↩</w:t>
        </w:r>
      </w:hyperlink>
    </w:p>
    <w:p>
      <w:pPr>
        <w:numPr>
          <w:numId w:val="1000"/>
          <w:ilvl w:val="0"/>
        </w:numPr>
      </w:pPr>
      <w:r>
        <w:rPr>
          <w:rStyle w:val="VerbatimChar"/>
        </w:rPr>
        <w:t xml:space="preserve">sf</w:t>
      </w:r>
      <w:r>
        <w:t xml:space="preserve"> </w:t>
      </w:r>
      <w:r>
        <w:t xml:space="preserve">versions prior to 0.9 provides CRS information in the form of</w:t>
      </w:r>
      <w:r>
        <w:t xml:space="preserve"> </w:t>
      </w:r>
      <w:r>
        <w:rPr>
          <w:rStyle w:val="VerbatimChar"/>
        </w:rPr>
        <w:t xml:space="preserve">proj4string</w:t>
      </w:r>
      <w:r>
        <w:t xml:space="preserve">. The newer version of</w:t>
      </w:r>
      <w:r>
        <w:t xml:space="preserve"> </w:t>
      </w:r>
      <w:r>
        <w:rPr>
          <w:rStyle w:val="VerbatimChar"/>
        </w:rPr>
        <w:t xml:space="preserve">sf</w:t>
      </w:r>
      <w:r>
        <w:t xml:space="preserve"> </w:t>
      </w:r>
      <w:r>
        <w:t xml:space="preserve">presents CRS in the form of</w:t>
      </w:r>
      <w:r>
        <w:t xml:space="preserve"> </w:t>
      </w:r>
      <w:r>
        <w:rPr>
          <w:rStyle w:val="VerbatimChar"/>
        </w:rPr>
        <w:t xml:space="preserve">wtk</w:t>
      </w:r>
      <w:r>
        <w:t xml:space="preserve"> </w:t>
      </w:r>
      <w:r>
        <w:t xml:space="preserve">(see</w:t>
      </w:r>
      <w:r>
        <w:t xml:space="preserve"> </w:t>
      </w:r>
      <w:hyperlink r:id="rId152">
        <w:r>
          <w:rPr>
            <w:rStyle w:val="Hyperlink"/>
          </w:rPr>
          <w:t xml:space="preserve">this slide</w:t>
        </w:r>
      </w:hyperlink>
      <w:r>
        <w:t xml:space="preserve">). You can find the reason behind this change in the same slide, starting from</w:t>
      </w:r>
      <w:r>
        <w:t xml:space="preserve"> </w:t>
      </w:r>
      <w:hyperlink r:id="rId153">
        <w:r>
          <w:rPr>
            <w:rStyle w:val="Hyperlink"/>
          </w:rPr>
          <w:t xml:space="preserve">here</w:t>
        </w:r>
      </w:hyperlink>
      <w:r>
        <w:t xml:space="preserve">.</w:t>
      </w:r>
      <w:hyperlink r:id="rId154">
        <w:r>
          <w:rPr>
            <w:rStyle w:val="Hyperlink"/>
          </w:rPr>
          <w:t xml:space="preserve">↩</w:t>
        </w:r>
      </w:hyperlink>
    </w:p>
    <w:p>
      <w:pPr>
        <w:numPr>
          <w:numId w:val="1000"/>
          <w:ilvl w:val="0"/>
        </w:numPr>
      </w:pPr>
      <w:r>
        <w:t xml:space="preserve">See</w:t>
      </w:r>
      <w:r>
        <w:t xml:space="preserve"> </w:t>
      </w:r>
      <w:hyperlink r:id="rId155">
        <w:r>
          <w:rPr>
            <w:rStyle w:val="Hyperlink"/>
          </w:rPr>
          <w:t xml:space="preserve">here</w:t>
        </w:r>
      </w:hyperlink>
      <w:r>
        <w:t xml:space="preserve"> </w:t>
      </w:r>
      <w:r>
        <w:t xml:space="preserve">for numerous other formats that represent the same CRS.</w:t>
      </w:r>
      <w:hyperlink r:id="rId156">
        <w:r>
          <w:rPr>
            <w:rStyle w:val="Hyperlink"/>
          </w:rPr>
          <w:t xml:space="preserve">↩</w:t>
        </w:r>
      </w:hyperlink>
    </w:p>
    <w:p>
      <w:pPr>
        <w:numPr>
          <w:numId w:val="1000"/>
          <w:ilvl w:val="0"/>
        </w:numPr>
      </w:pPr>
      <w:r>
        <w:t xml:space="preserve">You can find the CRS-EPSG number correspondence</w:t>
      </w:r>
      <w:r>
        <w:t xml:space="preserve"> </w:t>
      </w:r>
      <w:hyperlink r:id="rId157">
        <w:r>
          <w:rPr>
            <w:rStyle w:val="Hyperlink"/>
          </w:rPr>
          <w:t xml:space="preserve">here</w:t>
        </w:r>
      </w:hyperlink>
      <w:r>
        <w:t xml:space="preserve">.</w:t>
      </w:r>
      <w:hyperlink r:id="rId158">
        <w:r>
          <w:rPr>
            <w:rStyle w:val="Hyperlink"/>
          </w:rPr>
          <w:t xml:space="preserve">↩</w:t>
        </w:r>
      </w:hyperlink>
    </w:p>
    <w:p>
      <w:pPr>
        <w:numPr>
          <w:numId w:val="1000"/>
          <w:ilvl w:val="0"/>
        </w:numPr>
      </w:pPr>
      <w:r>
        <w:t xml:space="preserve">Potential pool of CRS is infinite. Only the commonly-used CRS have been assigned EPSG SRID.</w:t>
      </w:r>
      <w:hyperlink r:id="rId159">
        <w:r>
          <w:rPr>
            <w:rStyle w:val="Hyperlink"/>
          </w:rPr>
          <w:t xml:space="preserve">↩</w:t>
        </w:r>
      </w:hyperlink>
    </w:p>
    <w:p>
      <w:pPr>
        <w:numPr>
          <w:numId w:val="1000"/>
          <w:ilvl w:val="0"/>
        </w:numPr>
      </w:pPr>
      <w:r>
        <w:t xml:space="preserve">(see</w:t>
      </w:r>
      <w:r>
        <w:t xml:space="preserve"> </w:t>
      </w:r>
      <w:hyperlink r:id="rId160">
        <w:r>
          <w:rPr>
            <w:rStyle w:val="Hyperlink"/>
          </w:rPr>
          <w:t xml:space="preserve">here</w:t>
        </w:r>
      </w:hyperlink>
      <w:r>
        <w:t xml:space="preserve">)</w:t>
      </w:r>
      <w:hyperlink r:id="rId161">
        <w:r>
          <w:rPr>
            <w:rStyle w:val="Hyperlink"/>
          </w:rPr>
          <w:t xml:space="preserve">↩</w:t>
        </w:r>
      </w:hyperlink>
    </w:p>
    <w:p>
      <w:pPr>
        <w:numPr>
          <w:numId w:val="1000"/>
          <w:ilvl w:val="0"/>
        </w:numPr>
      </w:pPr>
      <w:r>
        <w:t xml:space="preserve">e.g., spatial subsetting, joining, etc</w:t>
      </w:r>
      <w:hyperlink r:id="rId162">
        <w:r>
          <w:rPr>
            <w:rStyle w:val="Hyperlink"/>
          </w:rPr>
          <w:t xml:space="preserve">↩</w:t>
        </w:r>
      </w:hyperlink>
    </w:p>
    <w:p>
      <w:pPr>
        <w:numPr>
          <w:numId w:val="1000"/>
          <w:ilvl w:val="0"/>
        </w:numPr>
      </w:pPr>
      <w:r>
        <w:t xml:space="preserve">In this example, we are using the same data with two different CRS. But, you get the point.</w:t>
      </w:r>
      <w:hyperlink r:id="rId163">
        <w:r>
          <w:rPr>
            <w:rStyle w:val="Hyperlink"/>
          </w:rPr>
          <w:t xml:space="preserve">↩</w:t>
        </w:r>
      </w:hyperlink>
    </w:p>
    <w:p>
      <w:pPr>
        <w:numPr>
          <w:numId w:val="1000"/>
          <w:ilvl w:val="0"/>
        </w:numPr>
      </w:pPr>
      <w:r>
        <w:t xml:space="preserve">This was not the case before. Turning an</w:t>
      </w:r>
      <w:r>
        <w:t xml:space="preserve"> </w:t>
      </w:r>
      <w:r>
        <w:rPr>
          <w:rStyle w:val="VerbatimChar"/>
        </w:rPr>
        <w:t xml:space="preserve">sf</w:t>
      </w:r>
      <w:r>
        <w:t xml:space="preserve"> </w:t>
      </w:r>
      <w:r>
        <w:t xml:space="preserve">object to a</w:t>
      </w:r>
      <w:r>
        <w:t xml:space="preserve"> </w:t>
      </w:r>
      <w:r>
        <w:rPr>
          <w:rStyle w:val="VerbatimChar"/>
        </w:rPr>
        <w:t xml:space="preserve">data.table</w:t>
      </w:r>
      <w:r>
        <w:t xml:space="preserve"> </w:t>
      </w:r>
      <w:r>
        <w:t xml:space="preserve">object used to replace sfg with NA.</w:t>
      </w:r>
      <w:hyperlink r:id="rId164">
        <w:r>
          <w:rPr>
            <w:rStyle w:val="Hyperlink"/>
          </w:rPr>
          <w:t xml:space="preserve">↩</w:t>
        </w:r>
      </w:hyperlink>
    </w:p>
    <w:p>
      <w:pPr>
        <w:numPr>
          <w:numId w:val="1000"/>
          <w:ilvl w:val="0"/>
        </w:numPr>
      </w:pPr>
      <w:r>
        <w:t xml:space="preserve">Remember that conversions between</w:t>
      </w:r>
      <w:r>
        <w:t xml:space="preserve"> </w:t>
      </w:r>
      <w:r>
        <w:rPr>
          <w:rStyle w:val="VerbatimChar"/>
        </w:rPr>
        <w:t xml:space="preserve">sp</w:t>
      </w:r>
      <w:r>
        <w:t xml:space="preserve"> </w:t>
      </w:r>
      <w:r>
        <w:t xml:space="preserve">and</w:t>
      </w:r>
      <w:r>
        <w:t xml:space="preserve"> </w:t>
      </w:r>
      <w:r>
        <w:rPr>
          <w:rStyle w:val="VerbatimChar"/>
        </w:rPr>
        <w:t xml:space="preserve">sf</w:t>
      </w:r>
      <w:r>
        <w:t xml:space="preserve"> </w:t>
      </w:r>
      <w:r>
        <w:t xml:space="preserve">also take time.</w:t>
      </w:r>
      <w:hyperlink r:id="rId165">
        <w:r>
          <w:rPr>
            <w:rStyle w:val="Hyperlink"/>
          </w:rPr>
          <w:t xml:space="preserve">↩</w:t>
        </w:r>
      </w:hyperlink>
    </w:p>
    <w:p>
      <w:pPr>
        <w:numPr>
          <w:numId w:val="1000"/>
          <w:ilvl w:val="0"/>
        </w:numPr>
      </w:pPr>
      <w:r>
        <w:t xml:space="preserve">Yes, YOU need to know the CRS of your data.</w:t>
      </w:r>
      <w:hyperlink r:id="rId166">
        <w:r>
          <w:rPr>
            <w:rStyle w:val="Hyperlink"/>
          </w:rPr>
          <w:t xml:space="preserve">↩</w:t>
        </w:r>
      </w:hyperlink>
    </w:p>
    <w:p>
      <w:pPr>
        <w:numPr>
          <w:numId w:val="1000"/>
          <w:ilvl w:val="0"/>
        </w:numPr>
      </w:pPr>
      <w:r>
        <w:t xml:space="preserve">For example, those who run spatial econometric methods using</w:t>
      </w:r>
      <w:r>
        <w:t xml:space="preserve"> </w:t>
      </w:r>
      <w:r>
        <w:rPr>
          <w:rStyle w:val="VerbatimChar"/>
        </w:rPr>
        <w:t xml:space="preserve">spdep</w:t>
      </w:r>
      <w:r>
        <w:t xml:space="preserve">, creating neighbors from polygons is a bit faster using</w:t>
      </w:r>
      <w:r>
        <w:t xml:space="preserve"> </w:t>
      </w:r>
      <w:r>
        <w:rPr>
          <w:rStyle w:val="VerbatimChar"/>
        </w:rPr>
        <w:t xml:space="preserve">sp</w:t>
      </w:r>
      <w:r>
        <w:t xml:space="preserve"> </w:t>
      </w:r>
      <w:r>
        <w:t xml:space="preserve">objects than using</w:t>
      </w:r>
      <w:r>
        <w:t xml:space="preserve"> </w:t>
      </w:r>
      <w:r>
        <w:rPr>
          <w:rStyle w:val="VerbatimChar"/>
        </w:rPr>
        <w:t xml:space="preserve">sf</w:t>
      </w:r>
      <w:r>
        <w:t xml:space="preserve"> </w:t>
      </w:r>
      <w:r>
        <w:t xml:space="preserve">objects).</w:t>
      </w:r>
      <w:hyperlink r:id="rId167">
        <w:r>
          <w:rPr>
            <w:rStyle w:val="Hyperlink"/>
          </w:rPr>
          <w:t xml:space="preserve">↩</w:t>
        </w:r>
      </w:hyperlink>
    </w:p>
    <w:p>
      <w:pPr>
        <w:numPr>
          <w:numId w:val="1000"/>
          <w:ilvl w:val="0"/>
        </w:numPr>
      </w:pPr>
      <w:r>
        <w:t xml:space="preserve">The function does not work for an</w:t>
      </w:r>
      <w:r>
        <w:t xml:space="preserve"> </w:t>
      </w:r>
      <w:r>
        <w:rPr>
          <w:rStyle w:val="VerbatimChar"/>
        </w:rPr>
        <w:t xml:space="preserve">sf</w:t>
      </w:r>
      <w:r>
        <w:t xml:space="preserve"> </w:t>
      </w:r>
      <w:r>
        <w:t xml:space="preserve">object that consists of different geometry types (e.g., POINT and POLYGON). This is because</w:t>
      </w:r>
      <w:r>
        <w:t xml:space="preserve"> </w:t>
      </w:r>
      <w:r>
        <w:rPr>
          <w:rStyle w:val="VerbatimChar"/>
        </w:rPr>
        <w:t xml:space="preserve">sp</w:t>
      </w:r>
      <w:r>
        <w:t xml:space="preserve"> </w:t>
      </w:r>
      <w:r>
        <w:t xml:space="preserve">objects do not allow to have different types of geometries in the single</w:t>
      </w:r>
      <w:r>
        <w:t xml:space="preserve"> </w:t>
      </w:r>
      <w:r>
        <w:rPr>
          <w:rStyle w:val="VerbatimChar"/>
        </w:rPr>
        <w:t xml:space="preserve">sp</w:t>
      </w:r>
      <w:r>
        <w:t xml:space="preserve"> </w:t>
      </w:r>
      <w:r>
        <w:t xml:space="preserve">object. For example,</w:t>
      </w:r>
      <w:r>
        <w:t xml:space="preserve"> </w:t>
      </w:r>
      <w:r>
        <w:rPr>
          <w:rStyle w:val="VerbatimChar"/>
        </w:rPr>
        <w:t xml:space="preserve">SpatialPointsDataFrame</w:t>
      </w:r>
      <w:r>
        <w:t xml:space="preserve"> </w:t>
      </w:r>
      <w:r>
        <w:t xml:space="preserve">consists only of points data.</w:t>
      </w:r>
      <w:hyperlink r:id="rId168">
        <w:r>
          <w:rPr>
            <w:rStyle w:val="Hyperlink"/>
          </w:rPr>
          <w:t xml:space="preserve">↩</w:t>
        </w:r>
      </w:hyperlink>
    </w:p>
    <w:p>
      <w:pPr>
        <w:numPr>
          <w:numId w:val="1000"/>
          <w:ilvl w:val="0"/>
        </w:numPr>
      </w:pPr>
      <w:r>
        <w:t xml:space="preserve">For those interested in learning the</w:t>
      </w:r>
      <w:r>
        <w:t xml:space="preserve"> </w:t>
      </w:r>
      <w:r>
        <w:rPr>
          <w:rStyle w:val="VerbatimChar"/>
        </w:rPr>
        <w:t xml:space="preserve">sp</w:t>
      </w:r>
      <w:r>
        <w:t xml:space="preserve"> </w:t>
      </w:r>
      <w:r>
        <w:t xml:space="preserve">package,</w:t>
      </w:r>
      <w:r>
        <w:t xml:space="preserve"> </w:t>
      </w:r>
      <w:hyperlink r:id="rId169">
        <w:r>
          <w:rPr>
            <w:rStyle w:val="Hyperlink"/>
          </w:rPr>
          <w:t xml:space="preserve">this website</w:t>
        </w:r>
      </w:hyperlink>
      <w:r>
        <w:t xml:space="preserve"> </w:t>
      </w:r>
      <w:r>
        <w:t xml:space="preserve">is a good resource.</w:t>
      </w:r>
      <w:hyperlink r:id="rId170">
        <w:r>
          <w:rPr>
            <w:rStyle w:val="Hyperlink"/>
          </w:rPr>
          <w:t xml:space="preserve">↩</w:t>
        </w:r>
      </w:hyperlink>
    </w:p>
    <w:p>
      <w:pPr>
        <w:numPr>
          <w:numId w:val="1000"/>
          <w:ilvl w:val="0"/>
        </w:numPr>
      </w:pPr>
      <w:r>
        <w:t xml:space="preserve">For the complete list of available geometrical operations under the</w:t>
      </w:r>
      <w:r>
        <w:t xml:space="preserve"> </w:t>
      </w:r>
      <w:r>
        <w:rPr>
          <w:rStyle w:val="VerbatimChar"/>
        </w:rPr>
        <w:t xml:space="preserve">sf</w:t>
      </w:r>
      <w:r>
        <w:t xml:space="preserve"> </w:t>
      </w:r>
      <w:r>
        <w:t xml:space="preserve">package, see</w:t>
      </w:r>
      <w:r>
        <w:t xml:space="preserve"> </w:t>
      </w:r>
      <w:hyperlink r:id="rId171">
        <w:r>
          <w:rPr>
            <w:rStyle w:val="Hyperlink"/>
          </w:rPr>
          <w:t xml:space="preserve">here</w:t>
        </w:r>
      </w:hyperlink>
      <w:r>
        <w:t xml:space="preserve">.</w:t>
      </w:r>
      <w:hyperlink r:id="rId172">
        <w:r>
          <w:rPr>
            <w:rStyle w:val="Hyperlink"/>
          </w:rPr>
          <w:t xml:space="preserve">↩</w:t>
        </w:r>
      </w:hyperlink>
    </w:p>
    <w:p>
      <w:pPr>
        <w:numPr>
          <w:numId w:val="1000"/>
          <w:ilvl w:val="0"/>
        </w:numPr>
      </w:pPr>
      <w:r>
        <w:t xml:space="preserve">When creating maps with the ggplot2 package, you can use</w:t>
      </w:r>
      <w:r>
        <w:t xml:space="preserve"> </w:t>
      </w:r>
      <w:r>
        <w:rPr>
          <w:rStyle w:val="VerbatimChar"/>
        </w:rPr>
        <w:t xml:space="preserve">geom_sf_text()</w:t>
      </w:r>
      <w:r>
        <w:t xml:space="preserve"> </w:t>
      </w:r>
      <w:r>
        <w:t xml:space="preserve">or</w:t>
      </w:r>
      <w:r>
        <w:t xml:space="preserve"> </w:t>
      </w:r>
      <w:r>
        <w:rPr>
          <w:rStyle w:val="VerbatimChar"/>
        </w:rPr>
        <w:t xml:space="preserve">geom_sf_label()</w:t>
      </w:r>
      <w:r>
        <w:t xml:space="preserve">, which automatically finds where to put texts. See some examples</w:t>
      </w:r>
      <w:r>
        <w:t xml:space="preserve"> </w:t>
      </w:r>
      <w:hyperlink r:id="rId173">
        <w:r>
          <w:rPr>
            <w:rStyle w:val="Hyperlink"/>
          </w:rPr>
          <w:t xml:space="preserve">here</w:t>
        </w:r>
      </w:hyperlink>
      <w:r>
        <w:t xml:space="preserve">.</w:t>
      </w:r>
      <w:hyperlink r:id="rId174">
        <w:r>
          <w:rPr>
            <w:rStyle w:val="Hyperlink"/>
          </w:rPr>
          <w:t xml:space="preserve">↩</w:t>
        </w:r>
      </w:hyperlink>
    </w:p>
    <w:p>
      <w:pPr>
        <w:numPr>
          <w:numId w:val="1000"/>
          <w:ilvl w:val="0"/>
        </w:numPr>
      </w:pPr>
      <w:r>
        <w:t xml:space="preserve">Great circle distance is the shortest distance between two points on the surface of a sphere (earth)</w:t>
      </w:r>
      <w:hyperlink r:id="rId175">
        <w:r>
          <w:rPr>
            <w:rStyle w:val="Hyperlink"/>
          </w:rPr>
          <w:t xml:space="preserve">↩</w:t>
        </w:r>
      </w:hyperlink>
    </w:p>
    <w:p>
      <w:pPr>
        <w:pStyle w:val="Compact"/>
      </w:pPr>
      <w:hyperlink r:id="rId36"/>
      <w:r>
        <w:t xml:space="preserve"> </w:t>
      </w:r>
      <w:hyperlink r:id="rId75"/>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c72e76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92e4d4b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2036">
    <w:nsid w:val="9a750d14"/>
    <w:multiLevelType w:val="multilevel"/>
    <w:lvl w:ilvl="0">
      <w:start w:val="36"/>
      <w:numFmt w:val="decimal"/>
      <w:lvlText w:val="%1."/>
      <w:lvlJc w:val="left"/>
      <w:pPr>
        <w:tabs>
          <w:tab w:val="num" w:pos="0"/>
        </w:tabs>
        <w:ind w:left="480" w:hanging="480"/>
      </w:pPr>
    </w:lvl>
    <w:lvl w:ilvl="1">
      <w:start w:val="36"/>
      <w:numFmt w:val="decimal"/>
      <w:lvlText w:val="%2."/>
      <w:lvlJc w:val="left"/>
      <w:pPr>
        <w:tabs>
          <w:tab w:val="num" w:pos="720"/>
        </w:tabs>
        <w:ind w:left="1200" w:hanging="480"/>
      </w:pPr>
    </w:lvl>
    <w:lvl w:ilvl="2">
      <w:start w:val="36"/>
      <w:numFmt w:val="lowerLetter"/>
      <w:lvlText w:val="%3."/>
      <w:lvlJc w:val="left"/>
      <w:pPr>
        <w:tabs>
          <w:tab w:val="num" w:pos="1440"/>
        </w:tabs>
        <w:ind w:left="1920" w:hanging="480"/>
      </w:pPr>
    </w:lvl>
    <w:lvl w:ilvl="3">
      <w:start w:val="36"/>
      <w:numFmt w:val="lowerRoman"/>
      <w:lvlText w:val="%4."/>
      <w:lvlJc w:val="left"/>
      <w:pPr>
        <w:tabs>
          <w:tab w:val="num" w:pos="2160"/>
        </w:tabs>
        <w:ind w:left="2640" w:hanging="480"/>
      </w:pPr>
    </w:lvl>
    <w:lvl w:ilvl="4">
      <w:start w:val="36"/>
      <w:numFmt w:val="decimal"/>
      <w:lvlText w:val="%5."/>
      <w:lvlJc w:val="left"/>
      <w:pPr>
        <w:tabs>
          <w:tab w:val="num" w:pos="2880"/>
        </w:tabs>
        <w:ind w:left="3360" w:hanging="480"/>
      </w:pPr>
    </w:lvl>
    <w:lvl w:ilvl="5">
      <w:start w:val="36"/>
      <w:numFmt w:val="lowerLetter"/>
      <w:lvlText w:val="%6."/>
      <w:lvlJc w:val="left"/>
      <w:pPr>
        <w:tabs>
          <w:tab w:val="num" w:pos="3600"/>
        </w:tabs>
        <w:ind w:left="4080" w:hanging="480"/>
      </w:pPr>
    </w:lvl>
    <w:lvl w:ilvl="6">
      <w:start w:val="36"/>
      <w:numFmt w:val="lowerRoman"/>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2036"/>
    <w:lvlOverride w:ilvl="0">
      <w:startOverride w:val="36"/>
    </w:lvlOverride>
    <w:lvlOverride w:ilvl="1">
      <w:startOverride w:val="36"/>
    </w:lvlOverride>
    <w:lvlOverride w:ilvl="2">
      <w:startOverride w:val="36"/>
    </w:lvlOverride>
    <w:lvlOverride w:ilvl="3">
      <w:startOverride w:val="36"/>
    </w:lvlOverride>
    <w:lvlOverride w:ilvl="4">
      <w:startOverride w:val="36"/>
    </w:lvlOverride>
    <w:lvlOverride w:ilvl="5">
      <w:startOverride w:val="36"/>
    </w:lvlOverride>
    <w:lvlOverride w:ilvl="6">
      <w:startOverride w:val="36"/>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25" Target="media/rId125.png" /><Relationship Type="http://schemas.openxmlformats.org/officeDocument/2006/relationships/image" Id="rId121" Target="media/rId121.png" /><Relationship Type="http://schemas.openxmlformats.org/officeDocument/2006/relationships/image" Id="rId131" Target="media/rId131.png" /><Relationship Type="http://schemas.openxmlformats.org/officeDocument/2006/relationships/image" Id="rId129" Target="media/rId129.png" /><Relationship Type="http://schemas.openxmlformats.org/officeDocument/2006/relationships/image" Id="rId123" Target="media/rId123.png" /><Relationship Type="http://schemas.openxmlformats.org/officeDocument/2006/relationships/image" Id="rId112" Target="media/rId112.png" /><Relationship Type="http://schemas.openxmlformats.org/officeDocument/2006/relationships/image" Id="rId104" Target="media/rId104.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98" Target="media/rId98.png" /><Relationship Type="http://schemas.openxmlformats.org/officeDocument/2006/relationships/image" Id="rId119" Target="media/rId119.png" /><Relationship Type="http://schemas.openxmlformats.org/officeDocument/2006/relationships/hyperlink" Id="rId144" Target="" TargetMode="External" /><Relationship Type="http://schemas.openxmlformats.org/officeDocument/2006/relationships/hyperlink" Id="rId21" Target="./" TargetMode="External" /><Relationship Type="http://schemas.openxmlformats.org/officeDocument/2006/relationships/hyperlink" Id="rId36" Target="demo.html" TargetMode="External" /><Relationship Type="http://schemas.openxmlformats.org/officeDocument/2006/relationships/hyperlink" Id="rId40" Target="demo.html#Demo1" TargetMode="External" /><Relationship Type="http://schemas.openxmlformats.org/officeDocument/2006/relationships/hyperlink" Id="rId37" Target="demo.html#before-you-start" TargetMode="External" /><Relationship Type="http://schemas.openxmlformats.org/officeDocument/2006/relationships/hyperlink" Id="rId116" Target="demo.html#demo" TargetMode="External" /><Relationship Type="http://schemas.openxmlformats.org/officeDocument/2006/relationships/hyperlink" Id="rId49" Target="demo.html#demo4" TargetMode="External" /><Relationship Type="http://schemas.openxmlformats.org/officeDocument/2006/relationships/hyperlink" Id="rId43" Target="demo.html#demonstration-2-precision-agriculture" TargetMode="External" /><Relationship Type="http://schemas.openxmlformats.org/officeDocument/2006/relationships/hyperlink" Id="rId46" Target="demo.html#demonstration-3-land-use-and-weather" TargetMode="External" /><Relationship Type="http://schemas.openxmlformats.org/officeDocument/2006/relationships/hyperlink" Id="rId52" Target="demo.html#demonstration-5-groundwater-use-for-agricultural-irrigation" TargetMode="External" /><Relationship Type="http://schemas.openxmlformats.org/officeDocument/2006/relationships/hyperlink" Id="rId39" Target="demo.html#direction-for-replication" TargetMode="External" /><Relationship Type="http://schemas.openxmlformats.org/officeDocument/2006/relationships/hyperlink" Id="rId42" Target="demo.html#project-demonstration" TargetMode="External" /><Relationship Type="http://schemas.openxmlformats.org/officeDocument/2006/relationships/hyperlink" Id="rId45" Target="demo.html#project-demonstration-1" TargetMode="External" /><Relationship Type="http://schemas.openxmlformats.org/officeDocument/2006/relationships/hyperlink" Id="rId48" Target="demo.html#project-demonstration-2" TargetMode="External" /><Relationship Type="http://schemas.openxmlformats.org/officeDocument/2006/relationships/hyperlink" Id="rId51" Target="demo.html#project-demonstration-3" TargetMode="External" /><Relationship Type="http://schemas.openxmlformats.org/officeDocument/2006/relationships/hyperlink" Id="rId54" Target="demo.html#project-demonstration-4" TargetMode="External" /><Relationship Type="http://schemas.openxmlformats.org/officeDocument/2006/relationships/hyperlink" Id="rId41" Target="demo.html#project-overview" TargetMode="External" /><Relationship Type="http://schemas.openxmlformats.org/officeDocument/2006/relationships/hyperlink" Id="rId44" Target="demo.html#project-overview-1" TargetMode="External" /><Relationship Type="http://schemas.openxmlformats.org/officeDocument/2006/relationships/hyperlink" Id="rId47" Target="demo.html#project-overview-2" TargetMode="External" /><Relationship Type="http://schemas.openxmlformats.org/officeDocument/2006/relationships/hyperlink" Id="rId50" Target="demo.html#project-overview-3" TargetMode="External" /><Relationship Type="http://schemas.openxmlformats.org/officeDocument/2006/relationships/hyperlink" Id="rId53" Target="demo.html#project-overview-4" TargetMode="External" /><Relationship Type="http://schemas.openxmlformats.org/officeDocument/2006/relationships/hyperlink" Id="rId38" Target="demo.html#target-audience" TargetMode="External" /><Relationship Type="http://schemas.openxmlformats.org/officeDocument/2006/relationships/hyperlink" Id="rId157" Target="http://spatialreference.org/ref/epsg/" TargetMode="External" /><Relationship Type="http://schemas.openxmlformats.org/officeDocument/2006/relationships/hyperlink" Id="rId160" Target="http://spatialreference.org/ref/epsg/nad83-utm-zone-14n/" TargetMode="External" /><Relationship Type="http://schemas.openxmlformats.org/officeDocument/2006/relationships/hyperlink" Id="rId150" Target="http://switchfromshapefile.org/" TargetMode="External" /><Relationship Type="http://schemas.openxmlformats.org/officeDocument/2006/relationships/hyperlink" Id="rId149" Target="https://carto.com/blog/fgdb-gpkg/" TargetMode="External" /><Relationship Type="http://schemas.openxmlformats.org/officeDocument/2006/relationships/hyperlink" Id="rId171" Target="https://cran.r-project.org/web/packages/sf/vignettes/sf1.html" TargetMode="External" /><Relationship Type="http://schemas.openxmlformats.org/officeDocument/2006/relationships/hyperlink" Id="rId148" Target="https://csgillespie.github.io/efficientR/data-carpentry.html#data-processing-with-data.table" TargetMode="External" /><Relationship Type="http://schemas.openxmlformats.org/officeDocument/2006/relationships/hyperlink" Id="rId136" Target="https://gis.stackexchange.com/questions/324952/spover-vs-sfst-intersection-in-r" TargetMode="External" /><Relationship Type="http://schemas.openxmlformats.org/officeDocument/2006/relationships/hyperlink" Id="rId89" Target="https://github.com/rstudio/bookdown" TargetMode="External" /><Relationship Type="http://schemas.openxmlformats.org/officeDocument/2006/relationships/hyperlink" Id="rId153" Target="https://nowosad.github.io/whyr_webinar004/#18" TargetMode="External" /><Relationship Type="http://schemas.openxmlformats.org/officeDocument/2006/relationships/hyperlink" Id="rId152" Target="https://nowosad.github.io/whyr_webinar004/#25" TargetMode="External" /><Relationship Type="http://schemas.openxmlformats.org/officeDocument/2006/relationships/hyperlink" Id="rId140" Target="https://r-spatial.github.io/sf/articles/sf1.html#sfg-simple-feature-geometry-1" TargetMode="External" /><Relationship Type="http://schemas.openxmlformats.org/officeDocument/2006/relationships/hyperlink" Id="rId169" Target="https://rspatial.org/" TargetMode="External" /><Relationship Type="http://schemas.openxmlformats.org/officeDocument/2006/relationships/hyperlink" Id="rId155" Target="https://spatialreference.org/ref/epsg/nad27/" TargetMode="External" /><Relationship Type="http://schemas.openxmlformats.org/officeDocument/2006/relationships/hyperlink" Id="rId94" Target="https://www.r-bloggers.com/should-i-learn-sf-or-sp-for-spatial-r-programming/" TargetMode="External" /><Relationship Type="http://schemas.openxmlformats.org/officeDocument/2006/relationships/hyperlink" Id="rId173" Target="https://yutani.rbind.io/post/geom-sf-text-and-geom-sf-label-are-coming/" TargetMode="External" /><Relationship Type="http://schemas.openxmlformats.org/officeDocument/2006/relationships/hyperlink" Id="rId22" Target="index.html" TargetMode="External" /><Relationship Type="http://schemas.openxmlformats.org/officeDocument/2006/relationships/hyperlink" Id="rId23" Target="preface.html" TargetMode="External" /><Relationship Type="http://schemas.openxmlformats.org/officeDocument/2006/relationships/hyperlink" Id="rId32" Target="preface.html#colored-boxes" TargetMode="External" /><Relationship Type="http://schemas.openxmlformats.org/officeDocument/2006/relationships/hyperlink" Id="rId30" Target="preface.html#conventions-of-the-book-and-some-notes" TargetMode="External" /><Relationship Type="http://schemas.openxmlformats.org/officeDocument/2006/relationships/hyperlink" Id="rId34" Target="preface.html#footnotes" TargetMode="External" /><Relationship Type="http://schemas.openxmlformats.org/officeDocument/2006/relationships/hyperlink" Id="rId28" Target="preface.html#how-is-this-book-different-from-other-online-books-and-resources" TargetMode="External" /><Relationship Type="http://schemas.openxmlformats.org/officeDocument/2006/relationships/hyperlink" Id="rId33" Target="preface.html#parentheses-around-codes" TargetMode="External" /><Relationship Type="http://schemas.openxmlformats.org/officeDocument/2006/relationships/hyperlink" Id="rId26" Target="preface.html#r-vs-arcgis-or-qgis" TargetMode="External" /><Relationship Type="http://schemas.openxmlformats.org/officeDocument/2006/relationships/hyperlink" Id="rId25" Target="preface.html#r-vs-python" TargetMode="External" /><Relationship Type="http://schemas.openxmlformats.org/officeDocument/2006/relationships/hyperlink" Id="rId35" Target="preface.html#session-information" TargetMode="External" /><Relationship Type="http://schemas.openxmlformats.org/officeDocument/2006/relationships/hyperlink" Id="rId27" Target="preface.html#summary" TargetMode="External" /><Relationship Type="http://schemas.openxmlformats.org/officeDocument/2006/relationships/hyperlink" Id="rId31" Target="preface.html#texts-in-gray-boxes" TargetMode="External" /><Relationship Type="http://schemas.openxmlformats.org/officeDocument/2006/relationships/hyperlink" Id="rId29" Target="preface.html#what-is-going-to-be-covered-in-this-book" TargetMode="External" /><Relationship Type="http://schemas.openxmlformats.org/officeDocument/2006/relationships/hyperlink" Id="rId24" Target="preface.html#why-r-as-gis-for-economists" TargetMode="External" /><Relationship Type="http://schemas.openxmlformats.org/officeDocument/2006/relationships/hyperlink" Id="rId75" Target="spatial-interactions-of-vector-data-subsetting-and-joining.html" TargetMode="External" /><Relationship Type="http://schemas.openxmlformats.org/officeDocument/2006/relationships/hyperlink" Id="rId86" Target="spatial-interactions-of-vector-data-subsetting-and-joining.html#case-1-points-target-vs-polygons-source" TargetMode="External" /><Relationship Type="http://schemas.openxmlformats.org/officeDocument/2006/relationships/hyperlink" Id="rId87" Target="spatial-interactions-of-vector-data-subsetting-and-joining.html#case-2-polygons-target-vs-points-source" TargetMode="External" /><Relationship Type="http://schemas.openxmlformats.org/officeDocument/2006/relationships/hyperlink" Id="rId84" Target="spatial-interactions-of-vector-data-subsetting-and-joining.html#flagging-instead-of-subsetting" TargetMode="External" /><Relationship Type="http://schemas.openxmlformats.org/officeDocument/2006/relationships/hyperlink" Id="rId83" Target="spatial-interactions-of-vector-data-subsetting-and-joining.html#lines-vs-polygons" TargetMode="External" /><Relationship Type="http://schemas.openxmlformats.org/officeDocument/2006/relationships/hyperlink" Id="rId82" Target="spatial-interactions-of-vector-data-subsetting-and-joining.html#points-vs-polygons" TargetMode="External" /><Relationship Type="http://schemas.openxmlformats.org/officeDocument/2006/relationships/hyperlink" Id="rId88" Target="spatial-interactions-of-vector-data-subsetting-and-joining.html#polygon-polygon" TargetMode="External" /><Relationship Type="http://schemas.openxmlformats.org/officeDocument/2006/relationships/hyperlink" Id="rId81" Target="spatial-interactions-of-vector-data-subsetting-and-joining.html#polygons-vs-polygons" TargetMode="External" /><Relationship Type="http://schemas.openxmlformats.org/officeDocument/2006/relationships/hyperlink" Id="rId85" Target="spatial-interactions-of-vector-data-subsetting-and-joining.html#spatial-join" TargetMode="External" /><Relationship Type="http://schemas.openxmlformats.org/officeDocument/2006/relationships/hyperlink" Id="rId80" Target="spatial-interactions-of-vector-data-subsetting-and-joining.html#spatial-subsetting-or-flagging" TargetMode="External" /><Relationship Type="http://schemas.openxmlformats.org/officeDocument/2006/relationships/hyperlink" Id="rId78" Target="spatial-interactions-of-vector-data-subsetting-and-joining.html#st_intersection" TargetMode="External" /><Relationship Type="http://schemas.openxmlformats.org/officeDocument/2006/relationships/hyperlink" Id="rId77" Target="spatial-interactions-of-vector-data-subsetting-and-joining.html#st_intersects" TargetMode="External" /><Relationship Type="http://schemas.openxmlformats.org/officeDocument/2006/relationships/hyperlink" Id="rId79" Target="spatial-interactions-of-vector-data-subsetting-and-joining.html#st_is_within_distance" TargetMode="External" /><Relationship Type="http://schemas.openxmlformats.org/officeDocument/2006/relationships/hyperlink" Id="rId76" Target="spatial-interactions-of-vector-data-subsetting-and-joining.html#topological-relations" TargetMode="External" /><Relationship Type="http://schemas.openxmlformats.org/officeDocument/2006/relationships/hyperlink" Id="rId55" Target="vector-basics.html" TargetMode="External" /><Relationship Type="http://schemas.openxmlformats.org/officeDocument/2006/relationships/hyperlink" Id="rId56" Target="vector-basics.html#before-you-start-1" TargetMode="External" /><Relationship Type="http://schemas.openxmlformats.org/officeDocument/2006/relationships/hyperlink" Id="rId65" Target="vector-basics.html#better-alternatives" TargetMode="External" /><Relationship Type="http://schemas.openxmlformats.org/officeDocument/2006/relationships/hyperlink" Id="rId69" Target="vector-basics.html#conversion-to-and-from-sp" TargetMode="External" /><Relationship Type="http://schemas.openxmlformats.org/officeDocument/2006/relationships/hyperlink" Id="rId61" Target="vector-basics.html#create-simple-feature-geometry-list-column-sfc-and-simple-feature-sf-from-scratch" TargetMode="External" /><Relationship Type="http://schemas.openxmlformats.org/officeDocument/2006/relationships/hyperlink" Id="rId124" Target="vector-basics.html#fig:buffer-county" TargetMode="External" /><Relationship Type="http://schemas.openxmlformats.org/officeDocument/2006/relationships/hyperlink" Id="rId120" Target="vector-basics.html#fig:buffer-points-map" TargetMode="External" /><Relationship Type="http://schemas.openxmlformats.org/officeDocument/2006/relationships/hyperlink" Id="rId130" Target="vector-basics.html#fig:cent-label" TargetMode="External" /><Relationship Type="http://schemas.openxmlformats.org/officeDocument/2006/relationships/hyperlink" Id="rId128" Target="vector-basics.html#fig:map-centroids" TargetMode="External" /><Relationship Type="http://schemas.openxmlformats.org/officeDocument/2006/relationships/hyperlink" Id="rId122" Target="vector-basics.html#fig:map-three-counties" TargetMode="External" /><Relationship Type="http://schemas.openxmlformats.org/officeDocument/2006/relationships/hyperlink" Id="rId96" Target="vector-basics.html#fig:nc-county" TargetMode="External" /><Relationship Type="http://schemas.openxmlformats.org/officeDocument/2006/relationships/hyperlink" Id="rId118" Target="vector-basics.html#fig:urnrd-wells" TargetMode="External" /><Relationship Type="http://schemas.openxmlformats.org/officeDocument/2006/relationships/hyperlink" Id="rId134" Target="vector-basics.html#fnref36" TargetMode="External" /><Relationship Type="http://schemas.openxmlformats.org/officeDocument/2006/relationships/hyperlink" Id="rId135" Target="vector-basics.html#fnref37" TargetMode="External" /><Relationship Type="http://schemas.openxmlformats.org/officeDocument/2006/relationships/hyperlink" Id="rId137" Target="vector-basics.html#fnref38" TargetMode="External" /><Relationship Type="http://schemas.openxmlformats.org/officeDocument/2006/relationships/hyperlink" Id="rId138" Target="vector-basics.html#fnref39" TargetMode="External" /><Relationship Type="http://schemas.openxmlformats.org/officeDocument/2006/relationships/hyperlink" Id="rId139" Target="vector-basics.html#fnref40" TargetMode="External" /><Relationship Type="http://schemas.openxmlformats.org/officeDocument/2006/relationships/hyperlink" Id="rId141" Target="vector-basics.html#fnref41" TargetMode="External" /><Relationship Type="http://schemas.openxmlformats.org/officeDocument/2006/relationships/hyperlink" Id="rId142" Target="vector-basics.html#fnref42" TargetMode="External" /><Relationship Type="http://schemas.openxmlformats.org/officeDocument/2006/relationships/hyperlink" Id="rId143" Target="vector-basics.html#fnref43" TargetMode="External" /><Relationship Type="http://schemas.openxmlformats.org/officeDocument/2006/relationships/hyperlink" Id="rId145" Target="vector-basics.html#fnref44" TargetMode="External" /><Relationship Type="http://schemas.openxmlformats.org/officeDocument/2006/relationships/hyperlink" Id="rId146" Target="vector-basics.html#fnref45" TargetMode="External" /><Relationship Type="http://schemas.openxmlformats.org/officeDocument/2006/relationships/hyperlink" Id="rId147" Target="vector-basics.html#fnref46" TargetMode="External" /><Relationship Type="http://schemas.openxmlformats.org/officeDocument/2006/relationships/hyperlink" Id="rId151" Target="vector-basics.html#fnref47" TargetMode="External" /><Relationship Type="http://schemas.openxmlformats.org/officeDocument/2006/relationships/hyperlink" Id="rId154" Target="vector-basics.html#fnref48" TargetMode="External" /><Relationship Type="http://schemas.openxmlformats.org/officeDocument/2006/relationships/hyperlink" Id="rId156" Target="vector-basics.html#fnref49" TargetMode="External" /><Relationship Type="http://schemas.openxmlformats.org/officeDocument/2006/relationships/hyperlink" Id="rId158" Target="vector-basics.html#fnref50" TargetMode="External" /><Relationship Type="http://schemas.openxmlformats.org/officeDocument/2006/relationships/hyperlink" Id="rId159" Target="vector-basics.html#fnref51" TargetMode="External" /><Relationship Type="http://schemas.openxmlformats.org/officeDocument/2006/relationships/hyperlink" Id="rId161" Target="vector-basics.html#fnref52" TargetMode="External" /><Relationship Type="http://schemas.openxmlformats.org/officeDocument/2006/relationships/hyperlink" Id="rId162" Target="vector-basics.html#fnref53" TargetMode="External" /><Relationship Type="http://schemas.openxmlformats.org/officeDocument/2006/relationships/hyperlink" Id="rId163" Target="vector-basics.html#fnref54" TargetMode="External" /><Relationship Type="http://schemas.openxmlformats.org/officeDocument/2006/relationships/hyperlink" Id="rId164" Target="vector-basics.html#fnref55" TargetMode="External" /><Relationship Type="http://schemas.openxmlformats.org/officeDocument/2006/relationships/hyperlink" Id="rId165" Target="vector-basics.html#fnref56" TargetMode="External" /><Relationship Type="http://schemas.openxmlformats.org/officeDocument/2006/relationships/hyperlink" Id="rId166" Target="vector-basics.html#fnref57" TargetMode="External" /><Relationship Type="http://schemas.openxmlformats.org/officeDocument/2006/relationships/hyperlink" Id="rId167" Target="vector-basics.html#fnref58" TargetMode="External" /><Relationship Type="http://schemas.openxmlformats.org/officeDocument/2006/relationships/hyperlink" Id="rId168" Target="vector-basics.html#fnref59" TargetMode="External" /><Relationship Type="http://schemas.openxmlformats.org/officeDocument/2006/relationships/hyperlink" Id="rId170" Target="vector-basics.html#fnref60" TargetMode="External" /><Relationship Type="http://schemas.openxmlformats.org/officeDocument/2006/relationships/hyperlink" Id="rId172" Target="vector-basics.html#fnref61" TargetMode="External" /><Relationship Type="http://schemas.openxmlformats.org/officeDocument/2006/relationships/hyperlink" Id="rId174" Target="vector-basics.html#fnref62" TargetMode="External" /><Relationship Type="http://schemas.openxmlformats.org/officeDocument/2006/relationships/hyperlink" Id="rId175" Target="vector-basics.html#fnref63" TargetMode="External" /><Relationship Type="http://schemas.openxmlformats.org/officeDocument/2006/relationships/hyperlink" Id="rId70" Target="vector-basics.html#geometrical-operations" TargetMode="External" /><Relationship Type="http://schemas.openxmlformats.org/officeDocument/2006/relationships/hyperlink" Id="rId67" Target="vector-basics.html#non-spatial-transformation-of-sf" TargetMode="External" /><Relationship Type="http://schemas.openxmlformats.org/officeDocument/2006/relationships/hyperlink" Id="rId66" Target="vector-basics.html#projection-with-a-different-coordinate-reference-systems" TargetMode="External" /><Relationship Type="http://schemas.openxmlformats.org/officeDocument/2006/relationships/hyperlink" Id="rId63" Target="vector-basics.html#reading-a-shapefile" TargetMode="External" /><Relationship Type="http://schemas.openxmlformats.org/officeDocument/2006/relationships/hyperlink" Id="rId62" Target="vector-basics.html#reading-and-writing-vector-data" TargetMode="External" /><Relationship Type="http://schemas.openxmlformats.org/officeDocument/2006/relationships/hyperlink" Id="rId57" Target="vector-basics.html#sf-or-sp" TargetMode="External" /><Relationship Type="http://schemas.openxmlformats.org/officeDocument/2006/relationships/hyperlink" Id="rId60" Target="vector-basics.html#simple-feature-geometry-sfg" TargetMode="External" /><Relationship Type="http://schemas.openxmlformats.org/officeDocument/2006/relationships/hyperlink" Id="rId59" Target="vector-basics.html#simple-feature-geometry-simple-feature-geometry-list-column-and-simple-feature" TargetMode="External" /><Relationship Type="http://schemas.openxmlformats.org/officeDocument/2006/relationships/hyperlink" Id="rId58" Target="vector-basics.html#spatial-data-structure" TargetMode="External" /><Relationship Type="http://schemas.openxmlformats.org/officeDocument/2006/relationships/hyperlink" Id="rId72" Target="vector-basics.html#st_area" TargetMode="External" /><Relationship Type="http://schemas.openxmlformats.org/officeDocument/2006/relationships/hyperlink" Id="rId71" Target="vector-basics.html#st_buffer" TargetMode="External" /><Relationship Type="http://schemas.openxmlformats.org/officeDocument/2006/relationships/hyperlink" Id="rId73" Target="vector-basics.html#st_centroid" TargetMode="External" /><Relationship Type="http://schemas.openxmlformats.org/officeDocument/2006/relationships/hyperlink" Id="rId74" Target="vector-basics.html#st_length" TargetMode="External" /><Relationship Type="http://schemas.openxmlformats.org/officeDocument/2006/relationships/hyperlink" Id="rId68" Target="vector-basics.html#turning-a-data.frame-of-points-into-an-sf" TargetMode="External" /><Relationship Type="http://schemas.openxmlformats.org/officeDocument/2006/relationships/hyperlink" Id="rId64" Target="vector-basics.html#writing-to-a-shapefile" TargetMode="External" /></Relationships>
</file>

<file path=word/_rels/footnotes.xml.rels><?xml version="1.0" encoding="UTF-8"?>
<Relationships xmlns="http://schemas.openxmlformats.org/package/2006/relationships"><Relationship Type="http://schemas.openxmlformats.org/officeDocument/2006/relationships/hyperlink" Id="rId144" Target="" TargetMode="External" /><Relationship Type="http://schemas.openxmlformats.org/officeDocument/2006/relationships/hyperlink" Id="rId21" Target="./" TargetMode="External" /><Relationship Type="http://schemas.openxmlformats.org/officeDocument/2006/relationships/hyperlink" Id="rId36" Target="demo.html" TargetMode="External" /><Relationship Type="http://schemas.openxmlformats.org/officeDocument/2006/relationships/hyperlink" Id="rId40" Target="demo.html#Demo1" TargetMode="External" /><Relationship Type="http://schemas.openxmlformats.org/officeDocument/2006/relationships/hyperlink" Id="rId37" Target="demo.html#before-you-start" TargetMode="External" /><Relationship Type="http://schemas.openxmlformats.org/officeDocument/2006/relationships/hyperlink" Id="rId116" Target="demo.html#demo" TargetMode="External" /><Relationship Type="http://schemas.openxmlformats.org/officeDocument/2006/relationships/hyperlink" Id="rId49" Target="demo.html#demo4" TargetMode="External" /><Relationship Type="http://schemas.openxmlformats.org/officeDocument/2006/relationships/hyperlink" Id="rId43" Target="demo.html#demonstration-2-precision-agriculture" TargetMode="External" /><Relationship Type="http://schemas.openxmlformats.org/officeDocument/2006/relationships/hyperlink" Id="rId46" Target="demo.html#demonstration-3-land-use-and-weather" TargetMode="External" /><Relationship Type="http://schemas.openxmlformats.org/officeDocument/2006/relationships/hyperlink" Id="rId52" Target="demo.html#demonstration-5-groundwater-use-for-agricultural-irrigation" TargetMode="External" /><Relationship Type="http://schemas.openxmlformats.org/officeDocument/2006/relationships/hyperlink" Id="rId39" Target="demo.html#direction-for-replication" TargetMode="External" /><Relationship Type="http://schemas.openxmlformats.org/officeDocument/2006/relationships/hyperlink" Id="rId42" Target="demo.html#project-demonstration" TargetMode="External" /><Relationship Type="http://schemas.openxmlformats.org/officeDocument/2006/relationships/hyperlink" Id="rId45" Target="demo.html#project-demonstration-1" TargetMode="External" /><Relationship Type="http://schemas.openxmlformats.org/officeDocument/2006/relationships/hyperlink" Id="rId48" Target="demo.html#project-demonstration-2" TargetMode="External" /><Relationship Type="http://schemas.openxmlformats.org/officeDocument/2006/relationships/hyperlink" Id="rId51" Target="demo.html#project-demonstration-3" TargetMode="External" /><Relationship Type="http://schemas.openxmlformats.org/officeDocument/2006/relationships/hyperlink" Id="rId54" Target="demo.html#project-demonstration-4" TargetMode="External" /><Relationship Type="http://schemas.openxmlformats.org/officeDocument/2006/relationships/hyperlink" Id="rId41" Target="demo.html#project-overview" TargetMode="External" /><Relationship Type="http://schemas.openxmlformats.org/officeDocument/2006/relationships/hyperlink" Id="rId44" Target="demo.html#project-overview-1" TargetMode="External" /><Relationship Type="http://schemas.openxmlformats.org/officeDocument/2006/relationships/hyperlink" Id="rId47" Target="demo.html#project-overview-2" TargetMode="External" /><Relationship Type="http://schemas.openxmlformats.org/officeDocument/2006/relationships/hyperlink" Id="rId50" Target="demo.html#project-overview-3" TargetMode="External" /><Relationship Type="http://schemas.openxmlformats.org/officeDocument/2006/relationships/hyperlink" Id="rId53" Target="demo.html#project-overview-4" TargetMode="External" /><Relationship Type="http://schemas.openxmlformats.org/officeDocument/2006/relationships/hyperlink" Id="rId38" Target="demo.html#target-audience" TargetMode="External" /><Relationship Type="http://schemas.openxmlformats.org/officeDocument/2006/relationships/hyperlink" Id="rId157" Target="http://spatialreference.org/ref/epsg/" TargetMode="External" /><Relationship Type="http://schemas.openxmlformats.org/officeDocument/2006/relationships/hyperlink" Id="rId160" Target="http://spatialreference.org/ref/epsg/nad83-utm-zone-14n/" TargetMode="External" /><Relationship Type="http://schemas.openxmlformats.org/officeDocument/2006/relationships/hyperlink" Id="rId150" Target="http://switchfromshapefile.org/" TargetMode="External" /><Relationship Type="http://schemas.openxmlformats.org/officeDocument/2006/relationships/hyperlink" Id="rId149" Target="https://carto.com/blog/fgdb-gpkg/" TargetMode="External" /><Relationship Type="http://schemas.openxmlformats.org/officeDocument/2006/relationships/hyperlink" Id="rId171" Target="https://cran.r-project.org/web/packages/sf/vignettes/sf1.html" TargetMode="External" /><Relationship Type="http://schemas.openxmlformats.org/officeDocument/2006/relationships/hyperlink" Id="rId148" Target="https://csgillespie.github.io/efficientR/data-carpentry.html#data-processing-with-data.table" TargetMode="External" /><Relationship Type="http://schemas.openxmlformats.org/officeDocument/2006/relationships/hyperlink" Id="rId136" Target="https://gis.stackexchange.com/questions/324952/spover-vs-sfst-intersection-in-r" TargetMode="External" /><Relationship Type="http://schemas.openxmlformats.org/officeDocument/2006/relationships/hyperlink" Id="rId89" Target="https://github.com/rstudio/bookdown" TargetMode="External" /><Relationship Type="http://schemas.openxmlformats.org/officeDocument/2006/relationships/hyperlink" Id="rId153" Target="https://nowosad.github.io/whyr_webinar004/#18" TargetMode="External" /><Relationship Type="http://schemas.openxmlformats.org/officeDocument/2006/relationships/hyperlink" Id="rId152" Target="https://nowosad.github.io/whyr_webinar004/#25" TargetMode="External" /><Relationship Type="http://schemas.openxmlformats.org/officeDocument/2006/relationships/hyperlink" Id="rId140" Target="https://r-spatial.github.io/sf/articles/sf1.html#sfg-simple-feature-geometry-1" TargetMode="External" /><Relationship Type="http://schemas.openxmlformats.org/officeDocument/2006/relationships/hyperlink" Id="rId169" Target="https://rspatial.org/" TargetMode="External" /><Relationship Type="http://schemas.openxmlformats.org/officeDocument/2006/relationships/hyperlink" Id="rId155" Target="https://spatialreference.org/ref/epsg/nad27/" TargetMode="External" /><Relationship Type="http://schemas.openxmlformats.org/officeDocument/2006/relationships/hyperlink" Id="rId94" Target="https://www.r-bloggers.com/should-i-learn-sf-or-sp-for-spatial-r-programming/" TargetMode="External" /><Relationship Type="http://schemas.openxmlformats.org/officeDocument/2006/relationships/hyperlink" Id="rId173" Target="https://yutani.rbind.io/post/geom-sf-text-and-geom-sf-label-are-coming/" TargetMode="External" /><Relationship Type="http://schemas.openxmlformats.org/officeDocument/2006/relationships/hyperlink" Id="rId22" Target="index.html" TargetMode="External" /><Relationship Type="http://schemas.openxmlformats.org/officeDocument/2006/relationships/hyperlink" Id="rId23" Target="preface.html" TargetMode="External" /><Relationship Type="http://schemas.openxmlformats.org/officeDocument/2006/relationships/hyperlink" Id="rId32" Target="preface.html#colored-boxes" TargetMode="External" /><Relationship Type="http://schemas.openxmlformats.org/officeDocument/2006/relationships/hyperlink" Id="rId30" Target="preface.html#conventions-of-the-book-and-some-notes" TargetMode="External" /><Relationship Type="http://schemas.openxmlformats.org/officeDocument/2006/relationships/hyperlink" Id="rId34" Target="preface.html#footnotes" TargetMode="External" /><Relationship Type="http://schemas.openxmlformats.org/officeDocument/2006/relationships/hyperlink" Id="rId28" Target="preface.html#how-is-this-book-different-from-other-online-books-and-resources" TargetMode="External" /><Relationship Type="http://schemas.openxmlformats.org/officeDocument/2006/relationships/hyperlink" Id="rId33" Target="preface.html#parentheses-around-codes" TargetMode="External" /><Relationship Type="http://schemas.openxmlformats.org/officeDocument/2006/relationships/hyperlink" Id="rId26" Target="preface.html#r-vs-arcgis-or-qgis" TargetMode="External" /><Relationship Type="http://schemas.openxmlformats.org/officeDocument/2006/relationships/hyperlink" Id="rId25" Target="preface.html#r-vs-python" TargetMode="External" /><Relationship Type="http://schemas.openxmlformats.org/officeDocument/2006/relationships/hyperlink" Id="rId35" Target="preface.html#session-information" TargetMode="External" /><Relationship Type="http://schemas.openxmlformats.org/officeDocument/2006/relationships/hyperlink" Id="rId27" Target="preface.html#summary" TargetMode="External" /><Relationship Type="http://schemas.openxmlformats.org/officeDocument/2006/relationships/hyperlink" Id="rId31" Target="preface.html#texts-in-gray-boxes" TargetMode="External" /><Relationship Type="http://schemas.openxmlformats.org/officeDocument/2006/relationships/hyperlink" Id="rId29" Target="preface.html#what-is-going-to-be-covered-in-this-book" TargetMode="External" /><Relationship Type="http://schemas.openxmlformats.org/officeDocument/2006/relationships/hyperlink" Id="rId24" Target="preface.html#why-r-as-gis-for-economists" TargetMode="External" /><Relationship Type="http://schemas.openxmlformats.org/officeDocument/2006/relationships/hyperlink" Id="rId75" Target="spatial-interactions-of-vector-data-subsetting-and-joining.html" TargetMode="External" /><Relationship Type="http://schemas.openxmlformats.org/officeDocument/2006/relationships/hyperlink" Id="rId86" Target="spatial-interactions-of-vector-data-subsetting-and-joining.html#case-1-points-target-vs-polygons-source" TargetMode="External" /><Relationship Type="http://schemas.openxmlformats.org/officeDocument/2006/relationships/hyperlink" Id="rId87" Target="spatial-interactions-of-vector-data-subsetting-and-joining.html#case-2-polygons-target-vs-points-source" TargetMode="External" /><Relationship Type="http://schemas.openxmlformats.org/officeDocument/2006/relationships/hyperlink" Id="rId84" Target="spatial-interactions-of-vector-data-subsetting-and-joining.html#flagging-instead-of-subsetting" TargetMode="External" /><Relationship Type="http://schemas.openxmlformats.org/officeDocument/2006/relationships/hyperlink" Id="rId83" Target="spatial-interactions-of-vector-data-subsetting-and-joining.html#lines-vs-polygons" TargetMode="External" /><Relationship Type="http://schemas.openxmlformats.org/officeDocument/2006/relationships/hyperlink" Id="rId82" Target="spatial-interactions-of-vector-data-subsetting-and-joining.html#points-vs-polygons" TargetMode="External" /><Relationship Type="http://schemas.openxmlformats.org/officeDocument/2006/relationships/hyperlink" Id="rId88" Target="spatial-interactions-of-vector-data-subsetting-and-joining.html#polygon-polygon" TargetMode="External" /><Relationship Type="http://schemas.openxmlformats.org/officeDocument/2006/relationships/hyperlink" Id="rId81" Target="spatial-interactions-of-vector-data-subsetting-and-joining.html#polygons-vs-polygons" TargetMode="External" /><Relationship Type="http://schemas.openxmlformats.org/officeDocument/2006/relationships/hyperlink" Id="rId85" Target="spatial-interactions-of-vector-data-subsetting-and-joining.html#spatial-join" TargetMode="External" /><Relationship Type="http://schemas.openxmlformats.org/officeDocument/2006/relationships/hyperlink" Id="rId80" Target="spatial-interactions-of-vector-data-subsetting-and-joining.html#spatial-subsetting-or-flagging" TargetMode="External" /><Relationship Type="http://schemas.openxmlformats.org/officeDocument/2006/relationships/hyperlink" Id="rId78" Target="spatial-interactions-of-vector-data-subsetting-and-joining.html#st_intersection" TargetMode="External" /><Relationship Type="http://schemas.openxmlformats.org/officeDocument/2006/relationships/hyperlink" Id="rId77" Target="spatial-interactions-of-vector-data-subsetting-and-joining.html#st_intersects" TargetMode="External" /><Relationship Type="http://schemas.openxmlformats.org/officeDocument/2006/relationships/hyperlink" Id="rId79" Target="spatial-interactions-of-vector-data-subsetting-and-joining.html#st_is_within_distance" TargetMode="External" /><Relationship Type="http://schemas.openxmlformats.org/officeDocument/2006/relationships/hyperlink" Id="rId76" Target="spatial-interactions-of-vector-data-subsetting-and-joining.html#topological-relations" TargetMode="External" /><Relationship Type="http://schemas.openxmlformats.org/officeDocument/2006/relationships/hyperlink" Id="rId55" Target="vector-basics.html" TargetMode="External" /><Relationship Type="http://schemas.openxmlformats.org/officeDocument/2006/relationships/hyperlink" Id="rId56" Target="vector-basics.html#before-you-start-1" TargetMode="External" /><Relationship Type="http://schemas.openxmlformats.org/officeDocument/2006/relationships/hyperlink" Id="rId65" Target="vector-basics.html#better-alternatives" TargetMode="External" /><Relationship Type="http://schemas.openxmlformats.org/officeDocument/2006/relationships/hyperlink" Id="rId69" Target="vector-basics.html#conversion-to-and-from-sp" TargetMode="External" /><Relationship Type="http://schemas.openxmlformats.org/officeDocument/2006/relationships/hyperlink" Id="rId61" Target="vector-basics.html#create-simple-feature-geometry-list-column-sfc-and-simple-feature-sf-from-scratch" TargetMode="External" /><Relationship Type="http://schemas.openxmlformats.org/officeDocument/2006/relationships/hyperlink" Id="rId124" Target="vector-basics.html#fig:buffer-county" TargetMode="External" /><Relationship Type="http://schemas.openxmlformats.org/officeDocument/2006/relationships/hyperlink" Id="rId120" Target="vector-basics.html#fig:buffer-points-map" TargetMode="External" /><Relationship Type="http://schemas.openxmlformats.org/officeDocument/2006/relationships/hyperlink" Id="rId130" Target="vector-basics.html#fig:cent-label" TargetMode="External" /><Relationship Type="http://schemas.openxmlformats.org/officeDocument/2006/relationships/hyperlink" Id="rId128" Target="vector-basics.html#fig:map-centroids" TargetMode="External" /><Relationship Type="http://schemas.openxmlformats.org/officeDocument/2006/relationships/hyperlink" Id="rId122" Target="vector-basics.html#fig:map-three-counties" TargetMode="External" /><Relationship Type="http://schemas.openxmlformats.org/officeDocument/2006/relationships/hyperlink" Id="rId96" Target="vector-basics.html#fig:nc-county" TargetMode="External" /><Relationship Type="http://schemas.openxmlformats.org/officeDocument/2006/relationships/hyperlink" Id="rId118" Target="vector-basics.html#fig:urnrd-wells" TargetMode="External" /><Relationship Type="http://schemas.openxmlformats.org/officeDocument/2006/relationships/hyperlink" Id="rId134" Target="vector-basics.html#fnref36" TargetMode="External" /><Relationship Type="http://schemas.openxmlformats.org/officeDocument/2006/relationships/hyperlink" Id="rId135" Target="vector-basics.html#fnref37" TargetMode="External" /><Relationship Type="http://schemas.openxmlformats.org/officeDocument/2006/relationships/hyperlink" Id="rId137" Target="vector-basics.html#fnref38" TargetMode="External" /><Relationship Type="http://schemas.openxmlformats.org/officeDocument/2006/relationships/hyperlink" Id="rId138" Target="vector-basics.html#fnref39" TargetMode="External" /><Relationship Type="http://schemas.openxmlformats.org/officeDocument/2006/relationships/hyperlink" Id="rId139" Target="vector-basics.html#fnref40" TargetMode="External" /><Relationship Type="http://schemas.openxmlformats.org/officeDocument/2006/relationships/hyperlink" Id="rId141" Target="vector-basics.html#fnref41" TargetMode="External" /><Relationship Type="http://schemas.openxmlformats.org/officeDocument/2006/relationships/hyperlink" Id="rId142" Target="vector-basics.html#fnref42" TargetMode="External" /><Relationship Type="http://schemas.openxmlformats.org/officeDocument/2006/relationships/hyperlink" Id="rId143" Target="vector-basics.html#fnref43" TargetMode="External" /><Relationship Type="http://schemas.openxmlformats.org/officeDocument/2006/relationships/hyperlink" Id="rId145" Target="vector-basics.html#fnref44" TargetMode="External" /><Relationship Type="http://schemas.openxmlformats.org/officeDocument/2006/relationships/hyperlink" Id="rId146" Target="vector-basics.html#fnref45" TargetMode="External" /><Relationship Type="http://schemas.openxmlformats.org/officeDocument/2006/relationships/hyperlink" Id="rId147" Target="vector-basics.html#fnref46" TargetMode="External" /><Relationship Type="http://schemas.openxmlformats.org/officeDocument/2006/relationships/hyperlink" Id="rId151" Target="vector-basics.html#fnref47" TargetMode="External" /><Relationship Type="http://schemas.openxmlformats.org/officeDocument/2006/relationships/hyperlink" Id="rId154" Target="vector-basics.html#fnref48" TargetMode="External" /><Relationship Type="http://schemas.openxmlformats.org/officeDocument/2006/relationships/hyperlink" Id="rId156" Target="vector-basics.html#fnref49" TargetMode="External" /><Relationship Type="http://schemas.openxmlformats.org/officeDocument/2006/relationships/hyperlink" Id="rId158" Target="vector-basics.html#fnref50" TargetMode="External" /><Relationship Type="http://schemas.openxmlformats.org/officeDocument/2006/relationships/hyperlink" Id="rId159" Target="vector-basics.html#fnref51" TargetMode="External" /><Relationship Type="http://schemas.openxmlformats.org/officeDocument/2006/relationships/hyperlink" Id="rId161" Target="vector-basics.html#fnref52" TargetMode="External" /><Relationship Type="http://schemas.openxmlformats.org/officeDocument/2006/relationships/hyperlink" Id="rId162" Target="vector-basics.html#fnref53" TargetMode="External" /><Relationship Type="http://schemas.openxmlformats.org/officeDocument/2006/relationships/hyperlink" Id="rId163" Target="vector-basics.html#fnref54" TargetMode="External" /><Relationship Type="http://schemas.openxmlformats.org/officeDocument/2006/relationships/hyperlink" Id="rId164" Target="vector-basics.html#fnref55" TargetMode="External" /><Relationship Type="http://schemas.openxmlformats.org/officeDocument/2006/relationships/hyperlink" Id="rId165" Target="vector-basics.html#fnref56" TargetMode="External" /><Relationship Type="http://schemas.openxmlformats.org/officeDocument/2006/relationships/hyperlink" Id="rId166" Target="vector-basics.html#fnref57" TargetMode="External" /><Relationship Type="http://schemas.openxmlformats.org/officeDocument/2006/relationships/hyperlink" Id="rId167" Target="vector-basics.html#fnref58" TargetMode="External" /><Relationship Type="http://schemas.openxmlformats.org/officeDocument/2006/relationships/hyperlink" Id="rId168" Target="vector-basics.html#fnref59" TargetMode="External" /><Relationship Type="http://schemas.openxmlformats.org/officeDocument/2006/relationships/hyperlink" Id="rId170" Target="vector-basics.html#fnref60" TargetMode="External" /><Relationship Type="http://schemas.openxmlformats.org/officeDocument/2006/relationships/hyperlink" Id="rId172" Target="vector-basics.html#fnref61" TargetMode="External" /><Relationship Type="http://schemas.openxmlformats.org/officeDocument/2006/relationships/hyperlink" Id="rId174" Target="vector-basics.html#fnref62" TargetMode="External" /><Relationship Type="http://schemas.openxmlformats.org/officeDocument/2006/relationships/hyperlink" Id="rId175" Target="vector-basics.html#fnref63" TargetMode="External" /><Relationship Type="http://schemas.openxmlformats.org/officeDocument/2006/relationships/hyperlink" Id="rId70" Target="vector-basics.html#geometrical-operations" TargetMode="External" /><Relationship Type="http://schemas.openxmlformats.org/officeDocument/2006/relationships/hyperlink" Id="rId67" Target="vector-basics.html#non-spatial-transformation-of-sf" TargetMode="External" /><Relationship Type="http://schemas.openxmlformats.org/officeDocument/2006/relationships/hyperlink" Id="rId66" Target="vector-basics.html#projection-with-a-different-coordinate-reference-systems" TargetMode="External" /><Relationship Type="http://schemas.openxmlformats.org/officeDocument/2006/relationships/hyperlink" Id="rId63" Target="vector-basics.html#reading-a-shapefile" TargetMode="External" /><Relationship Type="http://schemas.openxmlformats.org/officeDocument/2006/relationships/hyperlink" Id="rId62" Target="vector-basics.html#reading-and-writing-vector-data" TargetMode="External" /><Relationship Type="http://schemas.openxmlformats.org/officeDocument/2006/relationships/hyperlink" Id="rId57" Target="vector-basics.html#sf-or-sp" TargetMode="External" /><Relationship Type="http://schemas.openxmlformats.org/officeDocument/2006/relationships/hyperlink" Id="rId60" Target="vector-basics.html#simple-feature-geometry-sfg" TargetMode="External" /><Relationship Type="http://schemas.openxmlformats.org/officeDocument/2006/relationships/hyperlink" Id="rId59" Target="vector-basics.html#simple-feature-geometry-simple-feature-geometry-list-column-and-simple-feature" TargetMode="External" /><Relationship Type="http://schemas.openxmlformats.org/officeDocument/2006/relationships/hyperlink" Id="rId58" Target="vector-basics.html#spatial-data-structure" TargetMode="External" /><Relationship Type="http://schemas.openxmlformats.org/officeDocument/2006/relationships/hyperlink" Id="rId72" Target="vector-basics.html#st_area" TargetMode="External" /><Relationship Type="http://schemas.openxmlformats.org/officeDocument/2006/relationships/hyperlink" Id="rId71" Target="vector-basics.html#st_buffer" TargetMode="External" /><Relationship Type="http://schemas.openxmlformats.org/officeDocument/2006/relationships/hyperlink" Id="rId73" Target="vector-basics.html#st_centroid" TargetMode="External" /><Relationship Type="http://schemas.openxmlformats.org/officeDocument/2006/relationships/hyperlink" Id="rId74" Target="vector-basics.html#st_length" TargetMode="External" /><Relationship Type="http://schemas.openxmlformats.org/officeDocument/2006/relationships/hyperlink" Id="rId68" Target="vector-basics.html#turning-a-data.frame-of-points-into-an-sf" TargetMode="External" /><Relationship Type="http://schemas.openxmlformats.org/officeDocument/2006/relationships/hyperlink" Id="rId64" Target="vector-basics.html#writing-to-a-shapefi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 Handle vector data using the sf package | R as GIS for Economists</dc:title>
  <dc:creator>Taro Mieno</dc:creator>
  <dcterms:created xsi:type="dcterms:W3CDTF">2020-05-15T13:55:38Z</dcterms:created>
  <dcterms:modified xsi:type="dcterms:W3CDTF">2020-05-15T13:55:38Z</dcterms:modified>
</cp:coreProperties>
</file>