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143500" cy="5634355"/>
            <wp:effectExtent l="0" t="0" r="0" b="4445"/>
            <wp:docPr id="1" name="图片 1" descr="ddc37625dc48a2466f781aa33cbc01b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c37625dc48a2466f781aa33cbc01bf_"/>
                    <pic:cNvPicPr>
                      <a:picLocks noChangeAspect="1"/>
                    </pic:cNvPicPr>
                  </pic:nvPicPr>
                  <pic:blipFill>
                    <a:blip r:embed="rId4"/>
                    <a:stretch>
                      <a:fillRect/>
                    </a:stretch>
                  </pic:blipFill>
                  <pic:spPr>
                    <a:xfrm>
                      <a:off x="0" y="0"/>
                      <a:ext cx="5143500" cy="563435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096385" cy="8862060"/>
            <wp:effectExtent l="0" t="0" r="8890" b="5715"/>
            <wp:docPr id="2" name="图片 2" descr="d76b40d8330128edd902ecf6c4db9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76b40d8330128edd902ecf6c4db94c"/>
                    <pic:cNvPicPr>
                      <a:picLocks noChangeAspect="1"/>
                    </pic:cNvPicPr>
                  </pic:nvPicPr>
                  <pic:blipFill>
                    <a:blip r:embed="rId5"/>
                    <a:stretch>
                      <a:fillRect/>
                    </a:stretch>
                  </pic:blipFill>
                  <pic:spPr>
                    <a:xfrm>
                      <a:off x="0" y="0"/>
                      <a:ext cx="4096385" cy="886206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096385" cy="8862060"/>
            <wp:effectExtent l="0" t="0" r="8890" b="5715"/>
            <wp:docPr id="3" name="图片 3" descr="ae1165a9ae08054ef02af269d7b18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e1165a9ae08054ef02af269d7b182e"/>
                    <pic:cNvPicPr>
                      <a:picLocks noChangeAspect="1"/>
                    </pic:cNvPicPr>
                  </pic:nvPicPr>
                  <pic:blipFill>
                    <a:blip r:embed="rId6"/>
                    <a:stretch>
                      <a:fillRect/>
                    </a:stretch>
                  </pic:blipFill>
                  <pic:spPr>
                    <a:xfrm>
                      <a:off x="0" y="0"/>
                      <a:ext cx="4096385" cy="8862060"/>
                    </a:xfrm>
                    <a:prstGeom prst="rect">
                      <a:avLst/>
                    </a:prstGeom>
                  </pic:spPr>
                </pic:pic>
              </a:graphicData>
            </a:graphic>
          </wp:inline>
        </w:drawing>
      </w:r>
    </w:p>
    <w:p>
      <w:pPr>
        <w:jc w:val="center"/>
        <w:rPr>
          <w:rFonts w:ascii="仿宋" w:hAnsi="仿宋" w:eastAsia="仿宋"/>
          <w:sz w:val="28"/>
          <w:szCs w:val="28"/>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周子硕</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周子硕</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2019311970</w:t>
      </w:r>
      <w:r>
        <w:rPr>
          <w:rFonts w:hint="eastAsia" w:ascii="仿宋" w:hAnsi="仿宋" w:eastAsia="仿宋"/>
          <w:sz w:val="28"/>
          <w:szCs w:val="28"/>
        </w:rPr>
        <w:t>，目前所在地为</w:t>
      </w:r>
      <w:r>
        <w:rPr>
          <w:rFonts w:hint="eastAsia" w:ascii="仿宋" w:hAnsi="仿宋" w:eastAsia="仿宋"/>
          <w:sz w:val="28"/>
          <w:szCs w:val="28"/>
          <w:u w:val="single"/>
          <w:lang w:val="en-US" w:eastAsia="zh-CN"/>
        </w:rPr>
        <w:t>江苏</w:t>
      </w:r>
      <w:r>
        <w:rPr>
          <w:rFonts w:hint="eastAsia" w:ascii="仿宋" w:hAnsi="仿宋" w:eastAsia="仿宋"/>
          <w:sz w:val="28"/>
          <w:szCs w:val="28"/>
          <w:u w:val="single"/>
        </w:rPr>
        <w:t>省</w:t>
      </w:r>
      <w:r>
        <w:rPr>
          <w:rFonts w:hint="eastAsia" w:ascii="仿宋" w:hAnsi="仿宋" w:eastAsia="仿宋"/>
          <w:sz w:val="28"/>
          <w:szCs w:val="28"/>
          <w:u w:val="single"/>
          <w:lang w:val="en-US" w:eastAsia="zh-CN"/>
        </w:rPr>
        <w:t>无锡</w:t>
      </w:r>
      <w:r>
        <w:rPr>
          <w:rFonts w:hint="eastAsia" w:ascii="仿宋" w:hAnsi="仿宋" w:eastAsia="仿宋"/>
          <w:sz w:val="28"/>
          <w:szCs w:val="28"/>
          <w:u w:val="single"/>
        </w:rPr>
        <w:t>市</w:t>
      </w:r>
      <w:r>
        <w:rPr>
          <w:rFonts w:hint="eastAsia" w:ascii="仿宋" w:hAnsi="仿宋" w:eastAsia="仿宋"/>
          <w:sz w:val="28"/>
          <w:szCs w:val="28"/>
          <w:u w:val="single"/>
          <w:lang w:val="en-US" w:eastAsia="zh-CN"/>
        </w:rPr>
        <w:t>江阴市</w:t>
      </w:r>
      <w:r>
        <w:rPr>
          <w:rFonts w:hint="eastAsia" w:ascii="仿宋" w:hAnsi="仿宋" w:eastAsia="仿宋"/>
          <w:sz w:val="28"/>
          <w:szCs w:val="28"/>
          <w:u w:val="single"/>
        </w:rPr>
        <w:t>（市、区、旗）</w:t>
      </w:r>
      <w:r>
        <w:rPr>
          <w:rFonts w:hint="eastAsia" w:ascii="仿宋" w:hAnsi="仿宋" w:eastAsia="仿宋"/>
          <w:sz w:val="28"/>
          <w:szCs w:val="28"/>
        </w:rPr>
        <w:t>。该生因</w:t>
      </w:r>
      <w:r>
        <w:rPr>
          <w:rFonts w:hint="eastAsia" w:ascii="仿宋" w:hAnsi="仿宋" w:eastAsia="仿宋"/>
          <w:sz w:val="28"/>
          <w:szCs w:val="28"/>
          <w:u w:val="single"/>
          <w:lang w:val="en-US" w:eastAsia="zh-CN"/>
        </w:rPr>
        <w:t>雅思考试、GMAT考试、线下实习等</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07</w:t>
      </w:r>
      <w:r>
        <w:rPr>
          <w:rFonts w:hint="eastAsia" w:ascii="仿宋" w:hAnsi="仿宋" w:eastAsia="仿宋"/>
          <w:sz w:val="28"/>
          <w:szCs w:val="28"/>
          <w:u w:val="single"/>
        </w:rPr>
        <w:t>月</w:t>
      </w:r>
      <w:r>
        <w:rPr>
          <w:rFonts w:hint="eastAsia" w:ascii="仿宋" w:hAnsi="仿宋" w:eastAsia="仿宋"/>
          <w:sz w:val="28"/>
          <w:szCs w:val="28"/>
          <w:u w:val="single"/>
          <w:lang w:val="en-US" w:eastAsia="zh-CN"/>
        </w:rPr>
        <w:t>31</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lang w:val="en-US" w:eastAsia="zh-CN"/>
        </w:rPr>
        <w:t>2022</w:t>
      </w:r>
      <w:r>
        <w:rPr>
          <w:rFonts w:hint="eastAsia" w:ascii="仿宋" w:hAnsi="仿宋" w:eastAsia="仿宋"/>
          <w:sz w:val="28"/>
          <w:szCs w:val="28"/>
          <w:u w:val="single"/>
        </w:rPr>
        <w:t>月</w:t>
      </w:r>
      <w:r>
        <w:rPr>
          <w:rFonts w:hint="eastAsia" w:ascii="仿宋" w:hAnsi="仿宋" w:eastAsia="仿宋"/>
          <w:sz w:val="28"/>
          <w:szCs w:val="28"/>
          <w:u w:val="single"/>
          <w:lang w:val="en-US" w:eastAsia="zh-CN"/>
        </w:rPr>
        <w:t>7月28</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高铁G130</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hint="eastAsia" w:ascii="仿宋" w:hAnsi="仿宋" w:eastAsia="仿宋"/>
          <w:sz w:val="28"/>
          <w:szCs w:val="28"/>
          <w:u w:val="single"/>
          <w:lang w:val="en-US" w:eastAsia="zh-CN"/>
        </w:rPr>
        <w:t>2022</w:t>
      </w:r>
      <w:r>
        <w:rPr>
          <w:rFonts w:hint="eastAsia" w:ascii="仿宋" w:hAnsi="仿宋" w:eastAsia="仿宋"/>
          <w:sz w:val="28"/>
          <w:szCs w:val="28"/>
          <w:u w:val="single"/>
        </w:rPr>
        <w:t>月</w:t>
      </w:r>
      <w:r>
        <w:rPr>
          <w:rFonts w:hint="eastAsia" w:ascii="仿宋" w:hAnsi="仿宋" w:eastAsia="仿宋"/>
          <w:sz w:val="28"/>
          <w:szCs w:val="28"/>
          <w:u w:val="single"/>
          <w:lang w:val="en-US" w:eastAsia="zh-CN"/>
        </w:rPr>
        <w:t>7月28</w:t>
      </w:r>
      <w:r>
        <w:rPr>
          <w:rFonts w:hint="eastAsia" w:ascii="仿宋" w:hAnsi="仿宋" w:eastAsia="仿宋"/>
          <w:sz w:val="28"/>
          <w:szCs w:val="28"/>
          <w:u w:val="single"/>
        </w:rPr>
        <w:t>日</w:t>
      </w:r>
      <w:r>
        <w:rPr>
          <w:rFonts w:hint="eastAsia" w:ascii="仿宋" w:hAnsi="仿宋" w:eastAsia="仿宋"/>
          <w:sz w:val="28"/>
          <w:szCs w:val="28"/>
        </w:rPr>
        <w:t>。抵京后申请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月</w:t>
      </w:r>
      <w:r>
        <w:rPr>
          <w:rFonts w:hint="eastAsia" w:ascii="仿宋" w:hAnsi="仿宋" w:eastAsia="仿宋"/>
          <w:sz w:val="28"/>
          <w:szCs w:val="28"/>
          <w:u w:val="single"/>
          <w:lang w:val="en-US" w:eastAsia="zh-CN"/>
        </w:rPr>
        <w:t>7月31</w:t>
      </w:r>
      <w:r>
        <w:rPr>
          <w:rFonts w:hint="eastAsia" w:ascii="仿宋" w:hAnsi="仿宋" w:eastAsia="仿宋"/>
          <w:sz w:val="28"/>
          <w:szCs w:val="28"/>
          <w:u w:val="single"/>
        </w:rPr>
        <w:t>日</w:t>
      </w:r>
      <w:r>
        <w:rPr>
          <w:rFonts w:hint="eastAsia" w:ascii="仿宋" w:hAnsi="仿宋" w:eastAsia="仿宋"/>
          <w:sz w:val="28"/>
          <w:szCs w:val="28"/>
        </w:rPr>
        <w:t>返校。返校前3日内个人行程轨迹如下：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高铁站乘车到酒店，待在酒店里进行自我隔离，并进行核酸检验</w:t>
      </w:r>
      <w:r>
        <w:rPr>
          <w:rFonts w:hint="eastAsia" w:ascii="仿宋" w:hAnsi="仿宋" w:eastAsia="仿宋"/>
          <w:sz w:val="28"/>
          <w:szCs w:val="28"/>
          <w:u w:val="single"/>
        </w:rPr>
        <w:t xml:space="preserve">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___</w:t>
      </w:r>
      <w:r>
        <w:rPr>
          <w:rFonts w:hint="eastAsia" w:ascii="仿宋" w:hAnsi="仿宋" w:eastAsia="仿宋"/>
          <w:sz w:val="28"/>
          <w:szCs w:val="28"/>
          <w:lang w:val="en-US" w:eastAsia="zh-CN"/>
        </w:rPr>
        <w:t>7</w:t>
      </w:r>
      <w:r>
        <w:rPr>
          <w:rFonts w:ascii="仿宋" w:hAnsi="仿宋" w:eastAsia="仿宋"/>
          <w:sz w:val="28"/>
          <w:szCs w:val="28"/>
        </w:rPr>
        <w:t>_</w:t>
      </w:r>
      <w:r>
        <w:rPr>
          <w:rFonts w:hint="eastAsia" w:ascii="仿宋" w:hAnsi="仿宋" w:eastAsia="仿宋"/>
          <w:sz w:val="28"/>
          <w:szCs w:val="28"/>
        </w:rPr>
        <w:t>月</w:t>
      </w:r>
      <w:r>
        <w:rPr>
          <w:rFonts w:ascii="仿宋" w:hAnsi="仿宋" w:eastAsia="仿宋"/>
          <w:sz w:val="28"/>
          <w:szCs w:val="28"/>
        </w:rPr>
        <w:t>_</w:t>
      </w:r>
      <w:r>
        <w:rPr>
          <w:rFonts w:hint="eastAsia" w:ascii="仿宋" w:hAnsi="仿宋" w:eastAsia="仿宋"/>
          <w:sz w:val="28"/>
          <w:szCs w:val="28"/>
          <w:lang w:val="en-US" w:eastAsia="zh-CN"/>
        </w:rPr>
        <w:t>25</w:t>
      </w:r>
      <w:r>
        <w:rPr>
          <w:rFonts w:ascii="仿宋" w:hAnsi="仿宋" w:eastAsia="仿宋"/>
          <w:sz w:val="28"/>
          <w:szCs w:val="28"/>
        </w:rPr>
        <w:t>___</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党政联席会（或学院疫情防控领导小组会议），经综合研判，认为该生返</w:t>
      </w:r>
      <w:r>
        <w:rPr>
          <w:rFonts w:hint="eastAsia" w:ascii="仿宋" w:hAnsi="仿宋" w:eastAsia="仿宋"/>
          <w:sz w:val="28"/>
          <w:szCs w:val="28"/>
        </w:rPr>
        <w:t>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25</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bookmarkStart w:id="0" w:name="_GoBack"/>
      <w:bookmarkEnd w:id="0"/>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2MjI0NGVmZTBjNWE4N2U0YjEzYzU2ZGQ1OTdiYzMifQ=="/>
  </w:docVars>
  <w:rsids>
    <w:rsidRoot w:val="00000000"/>
    <w:rsid w:val="1DBC769C"/>
    <w:rsid w:val="1E561241"/>
    <w:rsid w:val="3DB72996"/>
    <w:rsid w:val="6F9058B1"/>
    <w:rsid w:val="7245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2022-08-04T07:35:35Z</dcterms:created>
  <dc:creator>周子硕</dc:creator>
  <cp:lastModifiedBy>Nic</cp:lastModifiedBy>
  <dcterms:modified xsi:type="dcterms:W3CDTF">2022-08-04T08:35:24Z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9774EA97F9924DCE8AB94375EAA03A27</vt:lpwstr>
  </property>
</Properties>
</file>