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sz w:val="28"/>
          <w:szCs w:val="28"/>
        </w:rPr>
      </w:pPr>
      <w:r>
        <w:rPr>
          <w:rFonts w:hint="eastAsia" w:asciiTheme="minorEastAsia" w:hAnsiTheme="minorEastAsia"/>
          <w:b/>
          <w:sz w:val="36"/>
          <w:szCs w:val="30"/>
        </w:rPr>
        <w:t>中国公共财政与政策研究院</w:t>
      </w:r>
      <w:r>
        <w:rPr>
          <w:rFonts w:asciiTheme="minorEastAsia" w:hAnsiTheme="minorEastAsia"/>
          <w:b/>
          <w:sz w:val="36"/>
          <w:szCs w:val="30"/>
        </w:rPr>
        <w:t>2019级</w:t>
      </w:r>
      <w:r>
        <w:rPr>
          <w:rFonts w:hint="eastAsia" w:asciiTheme="minorEastAsia" w:hAnsiTheme="minorEastAsia"/>
          <w:b/>
          <w:sz w:val="36"/>
          <w:szCs w:val="30"/>
          <w:lang w:val="en-US" w:eastAsia="zh-CN"/>
        </w:rPr>
        <w:t>苏海楠</w:t>
      </w:r>
      <w:r>
        <w:rPr>
          <w:rFonts w:hint="eastAsia" w:asciiTheme="minorEastAsia" w:hAnsiTheme="minorEastAsia"/>
          <w:b/>
          <w:sz w:val="36"/>
          <w:szCs w:val="30"/>
        </w:rPr>
        <w:t>同学返校情况报告</w:t>
      </w:r>
    </w:p>
    <w:p>
      <w:pPr>
        <w:spacing w:line="5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w:t>
      </w:r>
    </w:p>
    <w:p>
      <w:pPr>
        <w:spacing w:line="500" w:lineRule="exact"/>
        <w:ind w:firstLine="560" w:firstLineChars="200"/>
        <w:rPr>
          <w:rFonts w:ascii="仿宋" w:hAnsi="仿宋" w:eastAsia="仿宋"/>
          <w:sz w:val="28"/>
          <w:szCs w:val="28"/>
        </w:rPr>
      </w:pPr>
      <w:r>
        <w:rPr>
          <w:rFonts w:hint="eastAsia" w:ascii="仿宋" w:hAnsi="仿宋" w:eastAsia="仿宋"/>
          <w:sz w:val="28"/>
          <w:szCs w:val="28"/>
          <w:lang w:val="en-US" w:eastAsia="zh-CN"/>
        </w:rPr>
        <w:t>苏海楠</w:t>
      </w:r>
      <w:r>
        <w:rPr>
          <w:rFonts w:hint="eastAsia" w:ascii="仿宋" w:hAnsi="仿宋" w:eastAsia="仿宋"/>
          <w:sz w:val="28"/>
          <w:szCs w:val="28"/>
        </w:rPr>
        <w:t>同学，学号:</w:t>
      </w:r>
      <w:r>
        <w:rPr>
          <w:rFonts w:ascii="仿宋" w:hAnsi="仿宋" w:eastAsia="仿宋"/>
          <w:sz w:val="28"/>
          <w:szCs w:val="28"/>
          <w:u w:val="single"/>
        </w:rPr>
        <w:t>201931253</w:t>
      </w:r>
      <w:r>
        <w:rPr>
          <w:rFonts w:hint="eastAsia" w:ascii="仿宋" w:hAnsi="仿宋" w:eastAsia="仿宋"/>
          <w:sz w:val="28"/>
          <w:szCs w:val="28"/>
          <w:u w:val="single"/>
          <w:lang w:val="en-US" w:eastAsia="zh-CN"/>
        </w:rPr>
        <w:t>7</w:t>
      </w:r>
      <w:r>
        <w:rPr>
          <w:rFonts w:hint="eastAsia" w:ascii="仿宋" w:hAnsi="仿宋" w:eastAsia="仿宋"/>
          <w:sz w:val="28"/>
          <w:szCs w:val="28"/>
        </w:rPr>
        <w:t>，目前居住地为北京</w:t>
      </w:r>
      <w:r>
        <w:rPr>
          <w:rFonts w:hint="eastAsia" w:ascii="仿宋" w:hAnsi="仿宋" w:eastAsia="仿宋"/>
          <w:sz w:val="28"/>
          <w:szCs w:val="28"/>
          <w:lang w:val="en-US" w:eastAsia="zh-CN"/>
        </w:rPr>
        <w:t>东城区京城仁合</w:t>
      </w:r>
      <w:r>
        <w:rPr>
          <w:rFonts w:hint="eastAsia" w:ascii="仿宋" w:hAnsi="仿宋" w:eastAsia="仿宋"/>
          <w:sz w:val="28"/>
          <w:szCs w:val="28"/>
        </w:rPr>
        <w:t>。该生因</w:t>
      </w:r>
      <w:r>
        <w:rPr>
          <w:rFonts w:hint="eastAsia" w:ascii="仿宋" w:hAnsi="仿宋" w:eastAsia="仿宋"/>
          <w:sz w:val="28"/>
          <w:szCs w:val="28"/>
          <w:u w:val="single"/>
        </w:rPr>
        <w:t>考</w:t>
      </w:r>
      <w:r>
        <w:rPr>
          <w:rFonts w:hint="eastAsia" w:ascii="仿宋" w:hAnsi="仿宋" w:eastAsia="仿宋"/>
          <w:sz w:val="28"/>
          <w:szCs w:val="28"/>
          <w:u w:val="single"/>
          <w:lang w:val="en-US" w:eastAsia="zh-CN"/>
        </w:rPr>
        <w:t>研</w:t>
      </w:r>
      <w:r>
        <w:rPr>
          <w:rFonts w:hint="eastAsia" w:ascii="仿宋" w:hAnsi="仿宋" w:eastAsia="仿宋"/>
          <w:sz w:val="28"/>
          <w:szCs w:val="28"/>
        </w:rPr>
        <w:t>原因，申请</w:t>
      </w:r>
      <w:r>
        <w:rPr>
          <w:rFonts w:ascii="仿宋" w:hAnsi="仿宋" w:eastAsia="仿宋"/>
          <w:sz w:val="28"/>
          <w:szCs w:val="28"/>
          <w:u w:val="single"/>
        </w:rPr>
        <w:t>2022</w:t>
      </w:r>
      <w:r>
        <w:rPr>
          <w:rFonts w:hint="eastAsia" w:ascii="仿宋" w:hAnsi="仿宋" w:eastAsia="仿宋"/>
          <w:sz w:val="28"/>
          <w:szCs w:val="28"/>
          <w:u w:val="single"/>
        </w:rPr>
        <w:t>年</w:t>
      </w:r>
      <w:r>
        <w:rPr>
          <w:rFonts w:hint="eastAsia" w:ascii="仿宋" w:hAnsi="仿宋" w:eastAsia="仿宋"/>
          <w:sz w:val="28"/>
          <w:szCs w:val="28"/>
          <w:u w:val="single"/>
          <w:lang w:val="en-US" w:eastAsia="zh-CN"/>
        </w:rPr>
        <w:t>8月12日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firstLine="560" w:firstLineChars="200"/>
        <w:rPr>
          <w:rFonts w:ascii="仿宋" w:hAnsi="仿宋" w:eastAsia="仿宋"/>
          <w:sz w:val="28"/>
          <w:szCs w:val="28"/>
          <w:u w:val="single"/>
        </w:rPr>
      </w:pPr>
      <w:r>
        <w:rPr>
          <w:rFonts w:hint="eastAsia" w:ascii="仿宋" w:hAnsi="仿宋" w:eastAsia="仿宋"/>
          <w:sz w:val="28"/>
          <w:szCs w:val="28"/>
        </w:rPr>
        <w:t>学生自</w:t>
      </w:r>
      <w:r>
        <w:rPr>
          <w:rFonts w:hint="eastAsia" w:ascii="仿宋" w:hAnsi="仿宋" w:eastAsia="仿宋"/>
          <w:sz w:val="28"/>
          <w:szCs w:val="28"/>
          <w:u w:val="single"/>
          <w:lang w:val="en-US" w:eastAsia="zh-CN"/>
        </w:rPr>
        <w:t>8</w:t>
      </w:r>
      <w:r>
        <w:rPr>
          <w:rFonts w:hint="eastAsia" w:ascii="仿宋" w:hAnsi="仿宋" w:eastAsia="仿宋"/>
          <w:sz w:val="28"/>
          <w:szCs w:val="28"/>
          <w:u w:val="single"/>
        </w:rPr>
        <w:t>月</w:t>
      </w:r>
      <w:r>
        <w:rPr>
          <w:rFonts w:hint="eastAsia" w:ascii="仿宋" w:hAnsi="仿宋" w:eastAsia="仿宋"/>
          <w:sz w:val="28"/>
          <w:szCs w:val="28"/>
          <w:u w:val="single"/>
          <w:lang w:val="en-US" w:eastAsia="zh-CN"/>
        </w:rPr>
        <w:t>9</w:t>
      </w:r>
      <w:r>
        <w:rPr>
          <w:rFonts w:hint="eastAsia" w:ascii="仿宋" w:hAnsi="仿宋" w:eastAsia="仿宋"/>
          <w:sz w:val="28"/>
          <w:szCs w:val="28"/>
          <w:u w:val="single"/>
        </w:rPr>
        <w:t>日</w:t>
      </w:r>
      <w:r>
        <w:rPr>
          <w:rFonts w:hint="eastAsia" w:ascii="仿宋" w:hAnsi="仿宋" w:eastAsia="仿宋"/>
          <w:sz w:val="28"/>
          <w:szCs w:val="28"/>
        </w:rPr>
        <w:t>抵京，现在京居住地为北京</w:t>
      </w:r>
      <w:r>
        <w:rPr>
          <w:rFonts w:hint="eastAsia" w:ascii="仿宋" w:hAnsi="仿宋" w:eastAsia="仿宋"/>
          <w:sz w:val="28"/>
          <w:szCs w:val="28"/>
          <w:lang w:val="en-US" w:eastAsia="zh-CN"/>
        </w:rPr>
        <w:t>东城区京城仁合</w:t>
      </w:r>
      <w:r>
        <w:rPr>
          <w:rFonts w:hint="eastAsia" w:ascii="仿宋" w:hAnsi="仿宋" w:eastAsia="仿宋"/>
          <w:sz w:val="28"/>
          <w:szCs w:val="28"/>
        </w:rPr>
        <w:t>。返校前3日内个人行程轨迹如下：</w:t>
      </w:r>
      <w:r>
        <w:rPr>
          <w:rFonts w:hint="eastAsia" w:ascii="仿宋" w:hAnsi="仿宋" w:eastAsia="仿宋"/>
          <w:sz w:val="28"/>
          <w:szCs w:val="28"/>
          <w:u w:val="single"/>
        </w:rPr>
        <w:t xml:space="preserve">   北京</w:t>
      </w:r>
      <w:r>
        <w:rPr>
          <w:rFonts w:hint="eastAsia" w:ascii="仿宋" w:hAnsi="仿宋" w:eastAsia="仿宋"/>
          <w:sz w:val="28"/>
          <w:szCs w:val="28"/>
          <w:u w:val="single"/>
          <w:lang w:val="en-US" w:eastAsia="zh-CN"/>
        </w:rPr>
        <w:t>西站</w:t>
      </w:r>
      <w:r>
        <w:rPr>
          <w:rFonts w:hint="eastAsia" w:ascii="仿宋" w:hAnsi="仿宋" w:eastAsia="仿宋"/>
          <w:sz w:val="28"/>
          <w:szCs w:val="28"/>
          <w:u w:val="single"/>
        </w:rPr>
        <w:t>-乘地铁至</w:t>
      </w:r>
      <w:r>
        <w:rPr>
          <w:rFonts w:hint="eastAsia" w:ascii="仿宋" w:hAnsi="仿宋" w:eastAsia="仿宋"/>
          <w:sz w:val="28"/>
          <w:szCs w:val="28"/>
          <w:u w:val="single"/>
          <w:lang w:val="en-US" w:eastAsia="zh-CN"/>
        </w:rPr>
        <w:t>广渠门外</w:t>
      </w:r>
      <w:r>
        <w:rPr>
          <w:rFonts w:hint="eastAsia" w:ascii="仿宋" w:hAnsi="仿宋" w:eastAsia="仿宋"/>
          <w:sz w:val="28"/>
          <w:szCs w:val="28"/>
          <w:u w:val="single"/>
        </w:rPr>
        <w:t>地铁站；</w:t>
      </w:r>
      <w:r>
        <w:rPr>
          <w:rFonts w:hint="eastAsia" w:ascii="仿宋" w:hAnsi="仿宋" w:eastAsia="仿宋"/>
          <w:sz w:val="28"/>
          <w:szCs w:val="28"/>
          <w:u w:val="single"/>
          <w:lang w:val="en-US" w:eastAsia="zh-CN"/>
        </w:rPr>
        <w:t>京城仁合</w:t>
      </w:r>
      <w:r>
        <w:rPr>
          <w:rFonts w:hint="eastAsia" w:ascii="仿宋" w:hAnsi="仿宋" w:eastAsia="仿宋"/>
          <w:sz w:val="28"/>
          <w:szCs w:val="28"/>
          <w:u w:val="single"/>
        </w:rPr>
        <w:t>及周边核酸检测站。</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相关症状之一；不属于京内七日内有新增社会面阳性病例所在街乡（镇）居住人员、健康宝弹窗人员；本人及共同居住者没有过去 14 天有京外一例及以上新增本土病例所在县（市、区、旗）、陆路边境口岸所在县（市、区、旗）旅居史和到访史。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本人承诺上报的在京居住地、近3日内个人行程轨迹、72小时内核酸检测阴性证明等均真实有效可查。且返校后7日内不聚餐、不聚会。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鉴于以上情况，学院研究认为该生返校事项属于必要，学院已明确告知学生及家长当前疫情形势的严峻性，同时也尊重学生及家长的意见。学院于</w:t>
      </w:r>
      <w:r>
        <w:rPr>
          <w:rFonts w:ascii="仿宋" w:hAnsi="仿宋" w:eastAsia="仿宋"/>
          <w:sz w:val="28"/>
          <w:szCs w:val="28"/>
        </w:rPr>
        <w:t>__</w:t>
      </w:r>
      <w:r>
        <w:rPr>
          <w:rFonts w:hint="eastAsia" w:ascii="仿宋" w:hAnsi="仿宋" w:eastAsia="仿宋"/>
          <w:sz w:val="28"/>
          <w:szCs w:val="28"/>
          <w:lang w:val="en-US" w:eastAsia="zh-CN"/>
        </w:rPr>
        <w:t>8</w:t>
      </w:r>
      <w:r>
        <w:rPr>
          <w:rFonts w:ascii="仿宋" w:hAnsi="仿宋" w:eastAsia="仿宋"/>
          <w:sz w:val="28"/>
          <w:szCs w:val="28"/>
        </w:rPr>
        <w:t>__</w:t>
      </w:r>
      <w:r>
        <w:rPr>
          <w:rFonts w:hint="eastAsia" w:ascii="仿宋" w:hAnsi="仿宋" w:eastAsia="仿宋"/>
          <w:sz w:val="28"/>
          <w:szCs w:val="28"/>
        </w:rPr>
        <w:t>月</w:t>
      </w:r>
      <w:r>
        <w:rPr>
          <w:rFonts w:ascii="仿宋" w:hAnsi="仿宋" w:eastAsia="仿宋"/>
          <w:sz w:val="28"/>
          <w:szCs w:val="28"/>
        </w:rPr>
        <w:t>__</w:t>
      </w:r>
      <w:r>
        <w:rPr>
          <w:rFonts w:hint="eastAsia" w:ascii="仿宋" w:hAnsi="仿宋" w:eastAsia="仿宋"/>
          <w:sz w:val="28"/>
          <w:szCs w:val="28"/>
          <w:lang w:val="en-US" w:eastAsia="zh-CN"/>
        </w:rPr>
        <w:t>12</w:t>
      </w:r>
      <w:bookmarkStart w:id="0" w:name="_GoBack"/>
      <w:bookmarkEnd w:id="0"/>
      <w:r>
        <w:rPr>
          <w:rFonts w:ascii="仿宋" w:hAnsi="仿宋" w:eastAsia="仿宋"/>
          <w:sz w:val="28"/>
          <w:szCs w:val="28"/>
        </w:rPr>
        <w:t>__</w:t>
      </w:r>
      <w:r>
        <w:rPr>
          <w:rFonts w:hint="eastAsia" w:ascii="仿宋" w:hAnsi="仿宋" w:eastAsia="仿宋"/>
          <w:sz w:val="28"/>
          <w:szCs w:val="28"/>
        </w:rPr>
        <w:t>日召开学院疫情防控领导小组会议，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560" w:firstLineChars="200"/>
        <w:jc w:val="both"/>
        <w:rPr>
          <w:rFonts w:ascii="仿宋" w:hAnsi="仿宋" w:eastAsia="仿宋"/>
          <w:sz w:val="28"/>
          <w:szCs w:val="28"/>
        </w:rPr>
      </w:pPr>
      <w:r>
        <w:rPr>
          <w:rFonts w:hint="eastAsia" w:ascii="仿宋" w:hAnsi="仿宋" w:eastAsia="仿宋"/>
          <w:sz w:val="28"/>
          <w:szCs w:val="28"/>
        </w:rPr>
        <mc:AlternateContent>
          <mc:Choice Requires="wps">
            <w:drawing>
              <wp:anchor distT="0" distB="0" distL="114300" distR="114300" simplePos="0" relativeHeight="251659264" behindDoc="0" locked="0" layoutInCell="1" allowOverlap="1">
                <wp:simplePos x="0" y="0"/>
                <wp:positionH relativeFrom="column">
                  <wp:posOffset>2854325</wp:posOffset>
                </wp:positionH>
                <wp:positionV relativeFrom="paragraph">
                  <wp:posOffset>237490</wp:posOffset>
                </wp:positionV>
                <wp:extent cx="35560" cy="56515"/>
                <wp:effectExtent l="38100" t="38100" r="41275" b="57785"/>
                <wp:wrapNone/>
                <wp:docPr id="4" name="墨迹 4"/>
                <wp:cNvGraphicFramePr/>
                <a:graphic xmlns:a="http://schemas.openxmlformats.org/drawingml/2006/main">
                  <a:graphicData uri="http://schemas.microsoft.com/office/word/2010/wordprocessingInk">
                    <mc:AlternateContent xmlns:a14="http://schemas.microsoft.com/office/drawing/2010/main">
                      <mc:Choice Requires="a14">
                        <w14:contentPart bwMode="auto" r:id="rId4">
                          <w14:nvContentPartPr>
                            <w14:cNvPr id="4" name="墨迹 4"/>
                            <w14:cNvContentPartPr/>
                          </w14:nvContentPartPr>
                          <w14:xfrm>
                            <a:off x="0" y="0"/>
                            <a:ext cx="35280" cy="56520"/>
                          </w14:xfrm>
                        </w14:contentPart>
                      </mc:Choice>
                    </mc:AlternateContent>
                  </a:graphicData>
                </a:graphic>
              </wp:anchor>
            </w:drawing>
          </mc:Choice>
          <mc:Fallback>
            <w:pict>
              <v:shape id="_x0000_s1026" o:spid="_x0000_s1026" o:spt="75" style="position:absolute;left:0pt;margin-left:224.75pt;margin-top:18.7pt;height:4.45pt;width:2.8pt;z-index:251659264;mso-width-relative:page;mso-height-relative:page;" coordsize="21600,21600" o:gfxdata="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">
                <v:imagedata r:id="rId5" o:title=""/>
                <o:lock v:ext="edit"/>
              </v:shape>
            </w:pict>
          </mc:Fallback>
        </mc:AlternateContent>
      </w:r>
      <w:r>
        <w:rPr>
          <w:rFonts w:hint="eastAsia" w:ascii="仿宋" w:hAnsi="仿宋" w:eastAsia="仿宋"/>
          <w:sz w:val="28"/>
          <w:szCs w:val="28"/>
        </w:rPr>
        <w:t>特此报备！</w:t>
      </w:r>
    </w:p>
    <w:p>
      <w:pPr>
        <w:spacing w:line="500" w:lineRule="exact"/>
        <w:jc w:val="right"/>
        <w:rPr>
          <w:rFonts w:hint="eastAsia" w:ascii="仿宋" w:hAnsi="仿宋" w:eastAsia="仿宋"/>
          <w:sz w:val="28"/>
          <w:szCs w:val="28"/>
        </w:rPr>
      </w:pPr>
    </w:p>
    <w:p>
      <w:pPr>
        <w:spacing w:line="500" w:lineRule="exact"/>
        <w:jc w:val="right"/>
        <w:rPr>
          <w:rFonts w:hint="eastAsia" w:ascii="仿宋" w:hAnsi="仿宋" w:eastAsia="仿宋"/>
          <w:sz w:val="28"/>
          <w:szCs w:val="28"/>
        </w:rPr>
      </w:pPr>
    </w:p>
    <w:p>
      <w:pPr>
        <w:spacing w:line="500" w:lineRule="exact"/>
        <w:jc w:val="right"/>
        <w:rPr>
          <w:rFonts w:hint="eastAsia" w:ascii="仿宋" w:hAnsi="仿宋" w:eastAsia="仿宋"/>
          <w:sz w:val="28"/>
          <w:szCs w:val="28"/>
        </w:rPr>
      </w:pPr>
    </w:p>
    <w:p>
      <w:pPr>
        <w:spacing w:line="500" w:lineRule="exact"/>
        <w:jc w:val="right"/>
        <w:rPr>
          <w:rFonts w:ascii="仿宋" w:hAnsi="仿宋" w:eastAsia="仿宋"/>
          <w:sz w:val="28"/>
          <w:szCs w:val="28"/>
        </w:rPr>
      </w:pPr>
      <w:r>
        <w:rPr>
          <w:rFonts w:hint="eastAsia" w:ascii="仿宋" w:hAnsi="仿宋" w:eastAsia="仿宋"/>
          <w:sz w:val="28"/>
          <w:szCs w:val="28"/>
        </w:rPr>
        <w:t>中国公共财政与政策研究院（盖章或领导签字）</w:t>
      </w:r>
    </w:p>
    <w:p>
      <w:pPr>
        <w:spacing w:line="500" w:lineRule="exact"/>
        <w:jc w:val="right"/>
        <w:rPr>
          <w:rFonts w:ascii="仿宋" w:hAnsi="仿宋" w:eastAsia="仿宋"/>
          <w:sz w:val="28"/>
          <w:szCs w:val="28"/>
        </w:rPr>
      </w:pPr>
      <w:r>
        <w:rPr>
          <w:rFonts w:hint="eastAsia" w:ascii="仿宋" w:hAnsi="仿宋" w:eastAsia="仿宋"/>
          <w:sz w:val="28"/>
          <w:szCs w:val="28"/>
        </w:rPr>
        <w:t>2022年</w:t>
      </w:r>
      <w:r>
        <w:rPr>
          <w:rFonts w:hint="eastAsia" w:ascii="仿宋" w:hAnsi="仿宋" w:eastAsia="仿宋"/>
          <w:sz w:val="28"/>
          <w:szCs w:val="28"/>
          <w:lang w:val="en-US" w:eastAsia="zh-CN"/>
        </w:rPr>
        <w:t>8</w:t>
      </w:r>
      <w:r>
        <w:rPr>
          <w:rFonts w:hint="eastAsia" w:ascii="仿宋" w:hAnsi="仿宋" w:eastAsia="仿宋"/>
          <w:sz w:val="28"/>
          <w:szCs w:val="28"/>
        </w:rPr>
        <w:t>月</w:t>
      </w:r>
      <w:r>
        <w:rPr>
          <w:rFonts w:hint="eastAsia" w:ascii="仿宋" w:hAnsi="仿宋" w:eastAsia="仿宋"/>
          <w:sz w:val="28"/>
          <w:szCs w:val="28"/>
          <w:lang w:val="en-US" w:eastAsia="zh-CN"/>
        </w:rPr>
        <w:t>12</w:t>
      </w:r>
      <w:r>
        <w:rPr>
          <w:rFonts w:hint="eastAsia" w:ascii="仿宋" w:hAnsi="仿宋" w:eastAsia="仿宋"/>
          <w:sz w:val="28"/>
          <w:szCs w:val="28"/>
        </w:rPr>
        <w:t>日</w:t>
      </w: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500" w:lineRule="exact"/>
        <w:rPr>
          <w:rFonts w:ascii="仿宋" w:hAnsi="仿宋" w:eastAsia="仿宋"/>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FjODFkMjFiNmRkZjhkMTAwY2M1ZWMyOGFmZWI5YWMifQ=="/>
  </w:docVars>
  <w:rsids>
    <w:rsidRoot w:val="000C31E3"/>
    <w:rsid w:val="000C31E3"/>
    <w:rsid w:val="00142F3A"/>
    <w:rsid w:val="003B425A"/>
    <w:rsid w:val="004215CB"/>
    <w:rsid w:val="004F1DC4"/>
    <w:rsid w:val="004F617F"/>
    <w:rsid w:val="005435FE"/>
    <w:rsid w:val="00596834"/>
    <w:rsid w:val="00651570"/>
    <w:rsid w:val="00827D74"/>
    <w:rsid w:val="00974EE1"/>
    <w:rsid w:val="00DB051B"/>
    <w:rsid w:val="00ED67A1"/>
    <w:rsid w:val="27130B8D"/>
    <w:rsid w:val="457D572E"/>
    <w:rsid w:val="701E7FAC"/>
    <w:rsid w:val="7C5A0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semiHidden/>
    <w:qFormat/>
    <w:uiPriority w:val="99"/>
    <w:rPr>
      <w:sz w:val="18"/>
      <w:szCs w:val="18"/>
    </w:rPr>
  </w:style>
  <w:style w:type="character" w:customStyle="1" w:styleId="7">
    <w:name w:val="页脚 字符"/>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8T12:48:30"/>
    </inkml:context>
    <inkml:brush xml:id="br0">
      <inkml:brushProperty name="width" value="0.05" units="cm"/>
      <inkml:brushProperty name="height" value="0.05" units="cm"/>
      <inkml:brushProperty name="color" value="#000000"/>
    </inkml:brush>
  </inkml:definitions>
  <inkml:trace contextRef="#ctx0" brushRef="#br0">0 1 12439 0 0,'0'0'566'0'0,"0"0"-6"0"0,0 1-363 0 0,5 33 11673 0 0,3-20-12566 0 0,48 58 423 0 0,-45-59 181 0 0,1 1-272 0 0,-11-13 172 0 0,2 4-469 0 0,-2-3-7640 0 0,-1-2 1799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Pages>
  <Words>806</Words>
  <Characters>839</Characters>
  <Lines>6</Lines>
  <Paragraphs>1</Paragraphs>
  <TotalTime>2</TotalTime>
  <ScaleCrop>false</ScaleCrop>
  <LinksUpToDate>false</LinksUpToDate>
  <CharactersWithSpaces>849</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2022-07-28T12:46:00Z</dcterms:created>
  <dc:creator>201</dc:creator>
  <cp:lastModifiedBy>海楠</cp:lastModifiedBy>
  <dcterms:modified xsi:type="dcterms:W3CDTF">2022-08-12T01:11:51Z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8413BACE1C734B479BF60526403A4471</vt:lpwstr>
  </property>
</Properties>
</file>