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307"/>
        <w:ind w:left="716" w:right="717"/>
      </w:pPr>
      <w:r>
        <w:rPr>
          <w:spacing w:val="-5"/>
        </w:rPr>
        <w:t>导论</w:t>
      </w:r>
    </w:p>
    <w:p>
      <w:pPr>
        <w:pStyle w:val="Heading3"/>
        <w:numPr>
          <w:ilvl w:val="0"/>
          <w:numId w:val="1"/>
        </w:numPr>
        <w:tabs>
          <w:tab w:pos="581" w:val="left" w:leader="none"/>
        </w:tabs>
        <w:spacing w:line="240" w:lineRule="auto" w:before="336" w:after="0"/>
        <w:ind w:left="581" w:right="0" w:hanging="440"/>
        <w:jc w:val="left"/>
      </w:pPr>
      <w:r>
        <w:rPr>
          <w:spacing w:val="-1"/>
        </w:rPr>
        <w:t>请简要说明习近平新时代中国特色社会主义思想创立的时代背景</w:t>
      </w:r>
    </w:p>
    <w:p>
      <w:pPr>
        <w:pStyle w:val="BodyText"/>
        <w:spacing w:before="2"/>
        <w:rPr>
          <w:sz w:val="24"/>
        </w:rPr>
      </w:pPr>
    </w:p>
    <w:p>
      <w:pPr>
        <w:pStyle w:val="BodyText"/>
        <w:ind w:left="501"/>
      </w:pPr>
      <w:r>
        <w:rPr>
          <w:spacing w:val="-2"/>
        </w:rPr>
        <w:t>（一）</w:t>
      </w:r>
      <w:r>
        <w:rPr>
          <w:color w:val="FF0000"/>
          <w:spacing w:val="-3"/>
        </w:rPr>
        <w:t>世界百年未有之大变局加速演进</w:t>
      </w:r>
    </w:p>
    <w:p>
      <w:pPr>
        <w:pStyle w:val="BodyText"/>
        <w:spacing w:before="140"/>
        <w:ind w:left="501"/>
      </w:pPr>
      <w:r>
        <w:rPr>
          <w:spacing w:val="-2"/>
        </w:rPr>
        <w:t>（二）</w:t>
      </w:r>
      <w:r>
        <w:rPr>
          <w:color w:val="FF0000"/>
          <w:spacing w:val="-3"/>
        </w:rPr>
        <w:t>中华民族伟大复兴进入关键时期</w:t>
      </w:r>
    </w:p>
    <w:p>
      <w:pPr>
        <w:pStyle w:val="BodyText"/>
        <w:spacing w:before="141"/>
        <w:ind w:left="501"/>
      </w:pPr>
      <w:r>
        <w:rPr>
          <w:spacing w:val="-2"/>
        </w:rPr>
        <w:t>（三）</w:t>
      </w:r>
      <w:r>
        <w:rPr>
          <w:color w:val="FF0000"/>
          <w:spacing w:val="-3"/>
        </w:rPr>
        <w:t>中国式现代化全面推进拓展</w:t>
      </w:r>
    </w:p>
    <w:p>
      <w:pPr>
        <w:pStyle w:val="BodyText"/>
        <w:spacing w:before="140"/>
        <w:ind w:left="501"/>
      </w:pPr>
      <w:r>
        <w:rPr/>
        <w:t>（四）</w:t>
      </w:r>
      <w:r>
        <w:rPr>
          <w:color w:val="FF0000"/>
          <w:spacing w:val="-1"/>
        </w:rPr>
        <w:t>科学社会主义在 </w:t>
      </w:r>
      <w:r>
        <w:rPr>
          <w:color w:val="FF0000"/>
        </w:rPr>
        <w:t>21</w:t>
      </w:r>
      <w:r>
        <w:rPr>
          <w:color w:val="FF0000"/>
          <w:spacing w:val="-2"/>
        </w:rPr>
        <w:t> 世纪的中国焕发新的蓬勃生机</w:t>
      </w:r>
    </w:p>
    <w:p>
      <w:pPr>
        <w:pStyle w:val="BodyText"/>
        <w:spacing w:before="141"/>
        <w:ind w:left="501"/>
      </w:pPr>
      <w:r>
        <w:rPr>
          <w:spacing w:val="-2"/>
        </w:rPr>
        <w:t>（五）</w:t>
      </w:r>
      <w:r>
        <w:rPr>
          <w:color w:val="FF0000"/>
          <w:spacing w:val="-3"/>
        </w:rPr>
        <w:t>中国共产党自我革命开辟新的境界</w:t>
      </w:r>
    </w:p>
    <w:p>
      <w:pPr>
        <w:pStyle w:val="BodyText"/>
        <w:spacing w:before="92"/>
      </w:pPr>
    </w:p>
    <w:p>
      <w:pPr>
        <w:pStyle w:val="Heading3"/>
        <w:numPr>
          <w:ilvl w:val="0"/>
          <w:numId w:val="1"/>
        </w:numPr>
        <w:tabs>
          <w:tab w:pos="581" w:val="left" w:leader="none"/>
        </w:tabs>
        <w:spacing w:line="240" w:lineRule="auto" w:before="0" w:after="0"/>
        <w:ind w:left="581" w:right="0" w:hanging="440"/>
        <w:jc w:val="left"/>
      </w:pPr>
      <w:r>
        <w:rPr>
          <w:spacing w:val="-1"/>
        </w:rPr>
        <w:t>习近平新时代中国特色社会主义思想回答了什么重大时代课题？</w:t>
      </w:r>
    </w:p>
    <w:p>
      <w:pPr>
        <w:pStyle w:val="BodyText"/>
        <w:spacing w:before="2"/>
        <w:rPr>
          <w:sz w:val="24"/>
        </w:rPr>
      </w:pPr>
    </w:p>
    <w:p>
      <w:pPr>
        <w:pStyle w:val="BodyText"/>
        <w:ind w:left="501"/>
      </w:pPr>
      <w:r>
        <w:rPr>
          <w:spacing w:val="-1"/>
        </w:rPr>
        <w:t>完整表述：习近平新时代中国特色社会主义思想，从理论和实践的结合上科学回答了</w:t>
      </w:r>
    </w:p>
    <w:p>
      <w:pPr>
        <w:pStyle w:val="BodyText"/>
        <w:spacing w:before="140"/>
        <w:ind w:left="501"/>
      </w:pPr>
      <w:r>
        <w:rPr>
          <w:color w:val="FF0000"/>
        </w:rPr>
        <w:t>新时代坚持和发展什么样的</w:t>
      </w:r>
      <w:r>
        <w:rPr>
          <w:color w:val="FF0000"/>
          <w:highlight w:val="yellow"/>
        </w:rPr>
        <w:t>中国特色社会主义</w:t>
      </w:r>
      <w:r>
        <w:rPr>
          <w:color w:val="FF0000"/>
          <w:spacing w:val="-1"/>
        </w:rPr>
        <w:t>、怎样坚持和发展中国特色社会主义，</w:t>
      </w:r>
    </w:p>
    <w:p>
      <w:pPr>
        <w:pStyle w:val="BodyText"/>
        <w:spacing w:before="141"/>
        <w:ind w:left="501"/>
      </w:pPr>
      <w:r>
        <w:rPr>
          <w:color w:val="FF0000"/>
        </w:rPr>
        <w:t>建设什么样的</w:t>
      </w:r>
      <w:r>
        <w:rPr>
          <w:color w:val="FF0000"/>
          <w:highlight w:val="yellow"/>
        </w:rPr>
        <w:t>社会主义现代化强国</w:t>
      </w:r>
      <w:r>
        <w:rPr>
          <w:color w:val="FF0000"/>
          <w:spacing w:val="-1"/>
        </w:rPr>
        <w:t>、怎样建设社会主义现代化强国，</w:t>
      </w:r>
    </w:p>
    <w:p>
      <w:pPr>
        <w:pStyle w:val="BodyText"/>
        <w:spacing w:before="140"/>
        <w:ind w:left="501"/>
      </w:pPr>
      <w:r>
        <w:rPr>
          <w:color w:val="FF0000"/>
        </w:rPr>
        <w:t>建设什么样的</w:t>
      </w:r>
      <w:r>
        <w:rPr>
          <w:color w:val="FF0000"/>
          <w:highlight w:val="yellow"/>
        </w:rPr>
        <w:t>长期执政的马克思主义政党</w:t>
      </w:r>
      <w:r>
        <w:rPr>
          <w:color w:val="FF0000"/>
          <w:spacing w:val="-1"/>
        </w:rPr>
        <w:t>、怎样建设长期执政的马克思主义政党等重大时代课题</w:t>
      </w:r>
    </w:p>
    <w:p>
      <w:pPr>
        <w:pStyle w:val="BodyText"/>
        <w:spacing w:before="141"/>
        <w:ind w:left="501"/>
      </w:pPr>
      <w:r>
        <w:rPr>
          <w:spacing w:val="-1"/>
        </w:rPr>
        <w:t>，以崭新的思想内容丰富发展了马克思主义，形成了完整的科学体系。</w:t>
      </w:r>
    </w:p>
    <w:p>
      <w:pPr>
        <w:pStyle w:val="BodyText"/>
      </w:pPr>
    </w:p>
    <w:p>
      <w:pPr>
        <w:pStyle w:val="BodyText"/>
        <w:spacing w:before="232"/>
      </w:pPr>
    </w:p>
    <w:p>
      <w:pPr>
        <w:pStyle w:val="Heading3"/>
        <w:numPr>
          <w:ilvl w:val="0"/>
          <w:numId w:val="1"/>
        </w:numPr>
        <w:tabs>
          <w:tab w:pos="581" w:val="left" w:leader="none"/>
        </w:tabs>
        <w:spacing w:line="240" w:lineRule="auto" w:before="1" w:after="0"/>
        <w:ind w:left="581" w:right="0" w:hanging="440"/>
        <w:jc w:val="left"/>
      </w:pPr>
      <w:r>
        <w:rPr>
          <w:spacing w:val="-1"/>
        </w:rPr>
        <w:t>如何理解习近平新时代中国特色社会主义思想的历史地位？</w:t>
      </w:r>
    </w:p>
    <w:p>
      <w:pPr>
        <w:pStyle w:val="BodyText"/>
        <w:spacing w:before="1"/>
        <w:rPr>
          <w:sz w:val="24"/>
        </w:rPr>
      </w:pPr>
    </w:p>
    <w:p>
      <w:pPr>
        <w:pStyle w:val="BodyText"/>
        <w:spacing w:line="384" w:lineRule="auto"/>
        <w:ind w:left="141" w:right="141" w:firstLine="360"/>
      </w:pPr>
      <w:r>
        <w:rPr>
          <w:spacing w:val="-2"/>
        </w:rPr>
        <w:t>习近平新时代中国特色社会主义思想是当代中国马克思主义、二十一世纪马克思主义，是中华文化和中国精神的时代精华，实现了马克思主义中国化时代化新的飞跃。</w:t>
      </w:r>
    </w:p>
    <w:p>
      <w:pPr>
        <w:pStyle w:val="BodyText"/>
        <w:spacing w:line="203" w:lineRule="exact"/>
        <w:ind w:left="141"/>
      </w:pPr>
      <w:r>
        <w:rPr>
          <w:color w:val="FF0000"/>
        </w:rPr>
        <w:t>(一)</w:t>
      </w:r>
      <w:r>
        <w:rPr>
          <w:color w:val="FF0000"/>
          <w:spacing w:val="44"/>
          <w:w w:val="150"/>
        </w:rPr>
        <w:t> </w:t>
      </w:r>
      <w:r>
        <w:rPr>
          <w:color w:val="FF0000"/>
        </w:rPr>
        <w:t>习近平新时代中国特色社会主义思想</w:t>
      </w:r>
      <w:r>
        <w:rPr>
          <w:color w:val="FF0000"/>
          <w:highlight w:val="yellow"/>
        </w:rPr>
        <w:t>开辟了</w:t>
      </w:r>
      <w:r>
        <w:rPr>
          <w:color w:val="FF0000"/>
          <w:spacing w:val="-1"/>
        </w:rPr>
        <w:t>马克思主义中国化时代化新境界</w:t>
      </w:r>
    </w:p>
    <w:p>
      <w:pPr>
        <w:pStyle w:val="BodyText"/>
        <w:spacing w:before="78"/>
        <w:ind w:left="141"/>
      </w:pPr>
      <w:r>
        <w:rPr>
          <w:color w:val="FF0000"/>
        </w:rPr>
        <w:t>(二)</w:t>
      </w:r>
      <w:r>
        <w:rPr>
          <w:color w:val="FF0000"/>
          <w:spacing w:val="44"/>
          <w:w w:val="150"/>
        </w:rPr>
        <w:t> </w:t>
      </w:r>
      <w:r>
        <w:rPr>
          <w:color w:val="FF0000"/>
        </w:rPr>
        <w:t>习近平新时代中国特色社会主义思想是</w:t>
      </w:r>
      <w:r>
        <w:rPr>
          <w:color w:val="FF0000"/>
          <w:spacing w:val="-1"/>
          <w:highlight w:val="yellow"/>
        </w:rPr>
        <w:t>中华文化和中国精神的时代精华</w:t>
      </w:r>
    </w:p>
    <w:p>
      <w:pPr>
        <w:pStyle w:val="BodyText"/>
        <w:spacing w:before="110"/>
        <w:ind w:left="141"/>
      </w:pPr>
      <w:r>
        <w:rPr>
          <w:color w:val="FF0000"/>
        </w:rPr>
        <w:t>(三) 习近平新时代中国特色社会主义思想是</w:t>
      </w:r>
      <w:r>
        <w:rPr>
          <w:color w:val="FF0000"/>
          <w:spacing w:val="-1"/>
          <w:highlight w:val="yellow"/>
        </w:rPr>
        <w:t>新时代党和国家事业发展的根本遵循</w:t>
      </w:r>
    </w:p>
    <w:p>
      <w:pPr>
        <w:pStyle w:val="BodyText"/>
        <w:spacing w:before="152"/>
      </w:pPr>
    </w:p>
    <w:p>
      <w:pPr>
        <w:pStyle w:val="Heading1"/>
        <w:ind w:left="716" w:right="717"/>
      </w:pPr>
      <w:r>
        <w:rPr>
          <w:spacing w:val="-4"/>
        </w:rPr>
        <w:t>第一章</w:t>
      </w:r>
    </w:p>
    <w:p>
      <w:pPr>
        <w:pStyle w:val="BodyText"/>
        <w:spacing w:before="302"/>
        <w:rPr>
          <w:sz w:val="36"/>
        </w:rPr>
      </w:pPr>
    </w:p>
    <w:p>
      <w:pPr>
        <w:pStyle w:val="Heading3"/>
        <w:numPr>
          <w:ilvl w:val="1"/>
          <w:numId w:val="1"/>
        </w:numPr>
        <w:tabs>
          <w:tab w:pos="721" w:val="left" w:leader="none"/>
        </w:tabs>
        <w:spacing w:line="240" w:lineRule="auto" w:before="1" w:after="0"/>
        <w:ind w:left="721" w:right="0" w:hanging="438"/>
        <w:jc w:val="left"/>
      </w:pPr>
      <w:r>
        <w:rPr>
          <w:spacing w:val="-1"/>
        </w:rPr>
        <w:t>中国特色社会主义进入新时代的基本依据是什么？(歧异)</w:t>
      </w:r>
    </w:p>
    <w:p>
      <w:pPr>
        <w:pStyle w:val="BodyText"/>
        <w:spacing w:before="1"/>
        <w:rPr>
          <w:sz w:val="24"/>
        </w:rPr>
      </w:pPr>
    </w:p>
    <w:p>
      <w:pPr>
        <w:pStyle w:val="BodyText"/>
        <w:ind w:left="501"/>
      </w:pPr>
      <w:r>
        <w:rPr>
          <w:spacing w:val="-3"/>
        </w:rPr>
        <w:t>回答二：</w:t>
      </w:r>
    </w:p>
    <w:p>
      <w:pPr>
        <w:pStyle w:val="BodyText"/>
        <w:spacing w:before="141"/>
        <w:ind w:left="501"/>
      </w:pPr>
      <w:r>
        <w:rPr>
          <w:color w:val="FF0000"/>
        </w:rPr>
        <w:t>一、改革开放以来我国社会的</w:t>
      </w:r>
      <w:r>
        <w:rPr>
          <w:color w:val="FF0000"/>
          <w:highlight w:val="yellow"/>
        </w:rPr>
        <w:t>进步和发展</w:t>
      </w:r>
      <w:r>
        <w:rPr>
          <w:color w:val="FF0000"/>
          <w:spacing w:val="-10"/>
        </w:rPr>
        <w:t>。</w:t>
      </w:r>
    </w:p>
    <w:p>
      <w:pPr>
        <w:pStyle w:val="BodyText"/>
        <w:spacing w:before="140"/>
        <w:ind w:left="501"/>
      </w:pPr>
      <w:r>
        <w:rPr>
          <w:color w:val="FF0000"/>
        </w:rPr>
        <w:t>二、我</w:t>
      </w:r>
      <w:r>
        <w:rPr>
          <w:color w:val="FF0000"/>
          <w:highlight w:val="yellow"/>
        </w:rPr>
        <w:t>国社会主要矛盾</w:t>
      </w:r>
      <w:r>
        <w:rPr>
          <w:color w:val="FF0000"/>
          <w:spacing w:val="-3"/>
        </w:rPr>
        <w:t>的变化。</w:t>
      </w:r>
    </w:p>
    <w:p>
      <w:pPr>
        <w:pStyle w:val="BodyText"/>
        <w:spacing w:before="141"/>
        <w:ind w:left="501"/>
      </w:pPr>
      <w:r>
        <w:rPr>
          <w:color w:val="FF0000"/>
        </w:rPr>
        <w:t>三、党的指</w:t>
      </w:r>
      <w:r>
        <w:rPr>
          <w:color w:val="FF0000"/>
          <w:highlight w:val="yellow"/>
        </w:rPr>
        <w:t>导思想的创</w:t>
      </w:r>
      <w:r>
        <w:rPr>
          <w:color w:val="FF0000"/>
          <w:spacing w:val="-5"/>
        </w:rPr>
        <w:t>新。</w:t>
      </w:r>
    </w:p>
    <w:p>
      <w:pPr>
        <w:pStyle w:val="BodyText"/>
        <w:spacing w:before="140"/>
        <w:ind w:left="501"/>
      </w:pPr>
      <w:r>
        <w:rPr>
          <w:color w:val="FF0000"/>
        </w:rPr>
        <w:t>四、经济社会</w:t>
      </w:r>
      <w:r>
        <w:rPr>
          <w:color w:val="FF0000"/>
          <w:highlight w:val="yellow"/>
        </w:rPr>
        <w:t>发展阶段的特点</w:t>
      </w:r>
      <w:r>
        <w:rPr>
          <w:color w:val="FF0000"/>
          <w:spacing w:val="-10"/>
        </w:rPr>
        <w:t>。</w:t>
      </w:r>
    </w:p>
    <w:p>
      <w:pPr>
        <w:pStyle w:val="BodyText"/>
        <w:spacing w:after="0"/>
        <w:sectPr>
          <w:headerReference w:type="default" r:id="rId5"/>
          <w:footerReference w:type="default" r:id="rId6"/>
          <w:type w:val="continuous"/>
          <w:pgSz w:w="11910" w:h="16840"/>
          <w:pgMar w:header="933" w:footer="952" w:top="1440" w:bottom="1140" w:left="425" w:right="425"/>
          <w:pgNumType w:start="1"/>
        </w:sectPr>
      </w:pPr>
    </w:p>
    <w:p>
      <w:pPr>
        <w:pStyle w:val="Heading3"/>
        <w:numPr>
          <w:ilvl w:val="1"/>
          <w:numId w:val="1"/>
        </w:numPr>
        <w:tabs>
          <w:tab w:pos="701" w:val="left" w:leader="none"/>
        </w:tabs>
        <w:spacing w:line="240" w:lineRule="auto" w:before="127" w:after="0"/>
        <w:ind w:left="701" w:right="0" w:hanging="560"/>
        <w:jc w:val="left"/>
      </w:pPr>
      <w:r>
        <w:rPr>
          <w:spacing w:val="-1"/>
        </w:rPr>
        <w:t>如何推动中国特色社会主义不断开拓前进？(歧异)</w:t>
      </w:r>
    </w:p>
    <w:p>
      <w:pPr>
        <w:pStyle w:val="BodyText"/>
        <w:spacing w:before="80"/>
      </w:pPr>
    </w:p>
    <w:p>
      <w:pPr>
        <w:pStyle w:val="BodyText"/>
        <w:ind w:left="501"/>
      </w:pPr>
      <w:r>
        <w:rPr>
          <w:color w:val="FF0000"/>
        </w:rPr>
        <w:t>一、坚持</w:t>
      </w:r>
      <w:r>
        <w:rPr>
          <w:color w:val="FF0000"/>
          <w:highlight w:val="yellow"/>
        </w:rPr>
        <w:t>党的领导</w:t>
      </w:r>
      <w:r>
        <w:rPr>
          <w:color w:val="FF0000"/>
          <w:spacing w:val="-1"/>
        </w:rPr>
        <w:t>。这是中国特色社会主义最本质的特征，也是中国特色社会主义制度的最大优势。</w:t>
      </w:r>
    </w:p>
    <w:p>
      <w:pPr>
        <w:pStyle w:val="BodyText"/>
        <w:spacing w:before="140"/>
        <w:ind w:left="501"/>
      </w:pPr>
      <w:r>
        <w:rPr>
          <w:color w:val="FF0000"/>
        </w:rPr>
        <w:t>二、坚持以</w:t>
      </w:r>
      <w:r>
        <w:rPr>
          <w:color w:val="FF0000"/>
          <w:highlight w:val="yellow"/>
        </w:rPr>
        <w:t>人民为中心</w:t>
      </w:r>
      <w:r>
        <w:rPr>
          <w:color w:val="FF0000"/>
          <w:spacing w:val="-1"/>
        </w:rPr>
        <w:t>。这是中国特色社会主义的根本宗旨，也是中国特色社会主义的价值取向。</w:t>
      </w:r>
    </w:p>
    <w:p>
      <w:pPr>
        <w:pStyle w:val="BodyText"/>
        <w:spacing w:before="141"/>
        <w:ind w:left="501"/>
      </w:pPr>
      <w:r>
        <w:rPr>
          <w:color w:val="FF0000"/>
        </w:rPr>
        <w:t>三、坚持</w:t>
      </w:r>
      <w:r>
        <w:rPr>
          <w:color w:val="FF0000"/>
          <w:highlight w:val="yellow"/>
        </w:rPr>
        <w:t>发展是第一要务</w:t>
      </w:r>
      <w:r>
        <w:rPr>
          <w:color w:val="FF0000"/>
          <w:spacing w:val="-1"/>
        </w:rPr>
        <w:t>。这是解决我国一切问题的基础和关键，也是实现中华民族伟大复兴的必然要求。</w:t>
      </w:r>
    </w:p>
    <w:p>
      <w:pPr>
        <w:pStyle w:val="BodyText"/>
        <w:spacing w:before="140"/>
        <w:ind w:left="501"/>
      </w:pPr>
      <w:r>
        <w:rPr>
          <w:color w:val="FF0000"/>
        </w:rPr>
        <w:t>四、坚持</w:t>
      </w:r>
      <w:r>
        <w:rPr>
          <w:color w:val="FF0000"/>
          <w:highlight w:val="yellow"/>
        </w:rPr>
        <w:t>改革创新</w:t>
      </w:r>
      <w:r>
        <w:rPr>
          <w:color w:val="FF0000"/>
          <w:spacing w:val="-1"/>
        </w:rPr>
        <w:t>，这是推动中国特色社会主义不断前进的强大动力，也是应对国内外风险挑战的有效手段。</w:t>
      </w:r>
    </w:p>
    <w:p>
      <w:pPr>
        <w:pStyle w:val="BodyText"/>
        <w:spacing w:before="141"/>
        <w:ind w:left="501"/>
      </w:pPr>
      <w:r>
        <w:rPr>
          <w:color w:val="FF0000"/>
        </w:rPr>
        <w:t>五、坚持</w:t>
      </w:r>
      <w:r>
        <w:rPr>
          <w:color w:val="FF0000"/>
          <w:highlight w:val="yellow"/>
        </w:rPr>
        <w:t>依法治国</w:t>
      </w:r>
      <w:r>
        <w:rPr>
          <w:color w:val="FF0000"/>
          <w:spacing w:val="-1"/>
        </w:rPr>
        <w:t>，这是中国特色社会主义的本质要求，也是实现国家长治久安的重要保障。</w:t>
      </w:r>
    </w:p>
    <w:p>
      <w:pPr>
        <w:pStyle w:val="BodyText"/>
        <w:spacing w:before="140"/>
        <w:ind w:left="501"/>
      </w:pPr>
      <w:r>
        <w:rPr>
          <w:color w:val="FF0000"/>
        </w:rPr>
        <w:t>六、坚持</w:t>
      </w:r>
      <w:r>
        <w:rPr>
          <w:color w:val="FF0000"/>
          <w:highlight w:val="yellow"/>
        </w:rPr>
        <w:t>全面从严治党</w:t>
      </w:r>
      <w:r>
        <w:rPr>
          <w:color w:val="FF0000"/>
          <w:spacing w:val="-1"/>
        </w:rPr>
        <w:t>，这是推动中国特色社会主义不断开拓前进的根本保证，也是增强党的执政能力和领导水平的必然要求。</w:t>
      </w:r>
    </w:p>
    <w:p>
      <w:pPr>
        <w:pStyle w:val="BodyText"/>
        <w:spacing w:before="92"/>
      </w:pPr>
    </w:p>
    <w:p>
      <w:pPr>
        <w:pStyle w:val="Heading3"/>
        <w:numPr>
          <w:ilvl w:val="1"/>
          <w:numId w:val="1"/>
        </w:numPr>
        <w:tabs>
          <w:tab w:pos="581" w:val="left" w:leader="none"/>
        </w:tabs>
        <w:spacing w:line="240" w:lineRule="auto" w:before="1" w:after="0"/>
        <w:ind w:left="581" w:right="0" w:hanging="440"/>
        <w:jc w:val="left"/>
      </w:pPr>
      <w:r>
        <w:rPr>
          <w:spacing w:val="-1"/>
        </w:rPr>
        <w:t>怎样认识我国发展新的历史方位？</w:t>
      </w:r>
    </w:p>
    <w:p>
      <w:pPr>
        <w:pStyle w:val="BodyText"/>
        <w:spacing w:before="1"/>
        <w:rPr>
          <w:sz w:val="24"/>
        </w:rPr>
      </w:pPr>
    </w:p>
    <w:p>
      <w:pPr>
        <w:pStyle w:val="BodyText"/>
        <w:spacing w:line="384" w:lineRule="auto"/>
        <w:ind w:left="141" w:right="141" w:firstLine="360"/>
      </w:pPr>
      <w:r>
        <w:rPr>
          <w:spacing w:val="-2"/>
        </w:rPr>
        <w:t>中国特色社会主义进入新时代，是长期以来特别是党的十八大以来我们党领导人民不懈奋斗的必然结果，是我们党在科学把握形势和</w:t>
      </w:r>
      <w:r>
        <w:rPr/>
        <w:t>实 践发展变化基础上作岀的重大判断。新时代是我国 发展新的历史方位，标志着中国特色社会主义事业进入了新的发展阶段。</w:t>
      </w:r>
    </w:p>
    <w:p>
      <w:pPr>
        <w:pStyle w:val="ListParagraph"/>
        <w:numPr>
          <w:ilvl w:val="2"/>
          <w:numId w:val="1"/>
        </w:numPr>
        <w:tabs>
          <w:tab w:pos="926" w:val="left" w:leader="none"/>
        </w:tabs>
        <w:spacing w:line="384" w:lineRule="auto" w:before="0" w:after="0"/>
        <w:ind w:left="141" w:right="139" w:firstLine="360"/>
        <w:jc w:val="both"/>
        <w:rPr>
          <w:sz w:val="18"/>
        </w:rPr>
      </w:pPr>
      <w:r>
        <w:rPr>
          <w:spacing w:val="-2"/>
          <w:sz w:val="18"/>
        </w:rPr>
        <w:t>中国特色社会主义新时代，是承前启后、继往开来、在</w:t>
      </w:r>
      <w:r>
        <w:rPr>
          <w:color w:val="000000"/>
          <w:spacing w:val="-5"/>
          <w:sz w:val="18"/>
          <w:highlight w:val="yellow"/>
        </w:rPr>
        <w:t>新的历史条 件下继续夺取中国 特色社会主义伟大胜利的时代</w:t>
      </w:r>
      <w:r>
        <w:rPr>
          <w:color w:val="000000"/>
          <w:spacing w:val="-2"/>
          <w:sz w:val="18"/>
        </w:rPr>
        <w:t>，是决胜全</w:t>
      </w:r>
      <w:r>
        <w:rPr>
          <w:color w:val="000000"/>
          <w:spacing w:val="-6"/>
          <w:sz w:val="18"/>
        </w:rPr>
        <w:t>面建成小康 社会、进而全面建设社会主义现代化强国 的时代，是全国各族人民团结 奋斗、不断创造美好生活、逐步实现全体人民共同富</w:t>
      </w:r>
      <w:r>
        <w:rPr>
          <w:color w:val="000000"/>
          <w:sz w:val="18"/>
        </w:rPr>
        <w:t>裕的时代， 是全体中华儿女劾力同心、奋力实现中华民族伟大复兴中国梦的时代，是我国不断为人类作出 更大贡献的时代。</w:t>
      </w:r>
    </w:p>
    <w:p>
      <w:pPr>
        <w:pStyle w:val="ListParagraph"/>
        <w:numPr>
          <w:ilvl w:val="2"/>
          <w:numId w:val="1"/>
        </w:numPr>
        <w:tabs>
          <w:tab w:pos="944" w:val="left" w:leader="none"/>
        </w:tabs>
        <w:spacing w:line="384" w:lineRule="auto" w:before="0" w:after="0"/>
        <w:ind w:left="141" w:right="139" w:firstLine="360"/>
        <w:jc w:val="both"/>
        <w:rPr>
          <w:sz w:val="18"/>
        </w:rPr>
      </w:pPr>
      <w:r>
        <w:rPr>
          <w:spacing w:val="-2"/>
          <w:sz w:val="18"/>
        </w:rPr>
        <w:t>中国特色社会主义进入新时代，意味着近代以来久经磨难的中华民族迎来了</w:t>
      </w:r>
      <w:r>
        <w:rPr>
          <w:color w:val="000000"/>
          <w:spacing w:val="-2"/>
          <w:sz w:val="18"/>
          <w:highlight w:val="yellow"/>
        </w:rPr>
        <w:t>从站起来、 富起来到强起来</w:t>
      </w:r>
      <w:r>
        <w:rPr>
          <w:color w:val="000000"/>
          <w:spacing w:val="-2"/>
          <w:sz w:val="18"/>
        </w:rPr>
        <w:t>的伟大飞跃，迎来了实现中华民族伟大复兴的光明前景；意味着科学社会主 义 在 </w:t>
      </w:r>
      <w:r>
        <w:rPr>
          <w:color w:val="000000"/>
          <w:sz w:val="18"/>
        </w:rPr>
        <w:t>21</w:t>
      </w:r>
      <w:r>
        <w:rPr>
          <w:color w:val="000000"/>
          <w:spacing w:val="-1"/>
          <w:sz w:val="18"/>
        </w:rPr>
        <w:t> 世纪的中国焕发出强大生机活力，在世界上高高举起了中国特色 社会主</w:t>
      </w:r>
      <w:r>
        <w:rPr>
          <w:color w:val="000000"/>
          <w:spacing w:val="-5"/>
          <w:sz w:val="18"/>
        </w:rPr>
        <w:t>义伟大旗帜；意味 着中国特色社会主义道路、理论、制度、文化 不断发展，拓展了发展中国家走向现代化的途径， 给世界上那些既希望</w:t>
      </w:r>
      <w:r>
        <w:rPr>
          <w:color w:val="000000"/>
          <w:sz w:val="18"/>
        </w:rPr>
        <w:t>加快发展又希望保持自身独立性的国家和民族提供了全新选择，为解决人类 问题贡献了中国智慧和中国方案。</w:t>
      </w:r>
    </w:p>
    <w:p>
      <w:pPr>
        <w:pStyle w:val="ListParagraph"/>
        <w:numPr>
          <w:ilvl w:val="2"/>
          <w:numId w:val="1"/>
        </w:numPr>
        <w:tabs>
          <w:tab w:pos="951" w:val="left" w:leader="none"/>
        </w:tabs>
        <w:spacing w:line="240" w:lineRule="auto" w:before="0" w:after="0"/>
        <w:ind w:left="951" w:right="0" w:hanging="450"/>
        <w:jc w:val="left"/>
        <w:rPr>
          <w:sz w:val="18"/>
        </w:rPr>
      </w:pPr>
      <w:r>
        <w:rPr>
          <w:color w:val="FF0000"/>
          <w:sz w:val="18"/>
        </w:rPr>
        <w:t>中国特色社会主义进入新时代，是我国社会</w:t>
      </w:r>
      <w:r>
        <w:rPr>
          <w:color w:val="FF0000"/>
          <w:sz w:val="18"/>
          <w:highlight w:val="yellow"/>
        </w:rPr>
        <w:t>主要矛盾发生新变化</w:t>
      </w:r>
      <w:r>
        <w:rPr>
          <w:color w:val="FF0000"/>
          <w:spacing w:val="-3"/>
          <w:sz w:val="18"/>
        </w:rPr>
        <w:t>的反映。</w:t>
      </w:r>
    </w:p>
    <w:p>
      <w:pPr>
        <w:pStyle w:val="ListParagraph"/>
        <w:numPr>
          <w:ilvl w:val="2"/>
          <w:numId w:val="1"/>
        </w:numPr>
        <w:tabs>
          <w:tab w:pos="951" w:val="left" w:leader="none"/>
        </w:tabs>
        <w:spacing w:line="240" w:lineRule="auto" w:before="141" w:after="0"/>
        <w:ind w:left="951" w:right="0" w:hanging="450"/>
        <w:jc w:val="left"/>
        <w:rPr>
          <w:sz w:val="18"/>
        </w:rPr>
      </w:pPr>
      <w:r>
        <w:rPr>
          <w:color w:val="FF0000"/>
          <w:sz w:val="18"/>
        </w:rPr>
        <w:t>中国特色社会主义进入新时代,是</w:t>
      </w:r>
      <w:r>
        <w:rPr>
          <w:color w:val="FF0000"/>
          <w:sz w:val="18"/>
          <w:highlight w:val="yellow"/>
        </w:rPr>
        <w:t>党的主要任务发生新变化</w:t>
      </w:r>
      <w:r>
        <w:rPr>
          <w:color w:val="FF0000"/>
          <w:spacing w:val="-3"/>
          <w:sz w:val="18"/>
        </w:rPr>
        <w:t>的反映。</w:t>
      </w:r>
    </w:p>
    <w:p>
      <w:pPr>
        <w:pStyle w:val="ListParagraph"/>
        <w:numPr>
          <w:ilvl w:val="2"/>
          <w:numId w:val="1"/>
        </w:numPr>
        <w:tabs>
          <w:tab w:pos="951" w:val="left" w:leader="none"/>
        </w:tabs>
        <w:spacing w:line="240" w:lineRule="auto" w:before="140" w:after="0"/>
        <w:ind w:left="951" w:right="0" w:hanging="450"/>
        <w:jc w:val="left"/>
        <w:rPr>
          <w:sz w:val="18"/>
        </w:rPr>
      </w:pPr>
      <w:r>
        <w:rPr>
          <w:color w:val="FF0000"/>
          <w:sz w:val="18"/>
        </w:rPr>
        <w:t>中国特色社会主义进入新时代，是</w:t>
      </w:r>
      <w:r>
        <w:rPr>
          <w:color w:val="FF0000"/>
          <w:sz w:val="18"/>
          <w:highlight w:val="yellow"/>
        </w:rPr>
        <w:t>中国和世界关系发生新变化</w:t>
      </w:r>
      <w:r>
        <w:rPr>
          <w:color w:val="FF0000"/>
          <w:spacing w:val="-3"/>
          <w:sz w:val="18"/>
        </w:rPr>
        <w:t>的反映。</w:t>
      </w:r>
    </w:p>
    <w:p>
      <w:pPr>
        <w:pStyle w:val="BodyText"/>
        <w:spacing w:before="153"/>
      </w:pPr>
    </w:p>
    <w:p>
      <w:pPr>
        <w:pStyle w:val="Heading1"/>
      </w:pPr>
      <w:r>
        <w:rPr>
          <w:spacing w:val="-4"/>
        </w:rPr>
        <w:t>第二章</w:t>
      </w:r>
    </w:p>
    <w:p>
      <w:pPr>
        <w:pStyle w:val="Heading3"/>
        <w:numPr>
          <w:ilvl w:val="0"/>
          <w:numId w:val="2"/>
        </w:numPr>
        <w:tabs>
          <w:tab w:pos="721" w:val="left" w:leader="none"/>
        </w:tabs>
        <w:spacing w:line="240" w:lineRule="auto" w:before="336" w:after="0"/>
        <w:ind w:left="721" w:right="0" w:hanging="438"/>
        <w:jc w:val="left"/>
      </w:pPr>
      <w:r>
        <w:rPr>
          <w:spacing w:val="-1"/>
        </w:rPr>
        <w:t>中国式现代化国家的重要特征是什么</w:t>
      </w:r>
    </w:p>
    <w:p>
      <w:pPr>
        <w:pStyle w:val="BodyText"/>
        <w:spacing w:before="1"/>
        <w:rPr>
          <w:sz w:val="24"/>
        </w:rPr>
      </w:pPr>
    </w:p>
    <w:p>
      <w:pPr>
        <w:pStyle w:val="BodyText"/>
        <w:spacing w:before="1"/>
        <w:ind w:left="501"/>
      </w:pPr>
      <w:r>
        <w:rPr>
          <w:color w:val="FF0000"/>
          <w:spacing w:val="-1"/>
        </w:rPr>
        <w:t>中国式现代化，是中国共产党领导的社会主义现代化, 既有各国现代化的共同特征，更有基 于自己国情的中国特色。</w:t>
      </w:r>
    </w:p>
    <w:p>
      <w:pPr>
        <w:pStyle w:val="ListParagraph"/>
        <w:numPr>
          <w:ilvl w:val="1"/>
          <w:numId w:val="2"/>
        </w:numPr>
        <w:tabs>
          <w:tab w:pos="952" w:val="left" w:leader="none"/>
        </w:tabs>
        <w:spacing w:line="240" w:lineRule="auto" w:before="140" w:after="0"/>
        <w:ind w:left="952" w:right="0" w:hanging="451"/>
        <w:jc w:val="left"/>
        <w:rPr>
          <w:sz w:val="18"/>
        </w:rPr>
      </w:pPr>
      <w:r>
        <w:rPr>
          <w:color w:val="FF0000"/>
          <w:sz w:val="18"/>
        </w:rPr>
        <w:t>中国式现代化是</w:t>
      </w:r>
      <w:r>
        <w:rPr>
          <w:color w:val="FF0000"/>
          <w:sz w:val="18"/>
          <w:highlight w:val="yellow"/>
        </w:rPr>
        <w:t>人口规模巨大</w:t>
      </w:r>
      <w:r>
        <w:rPr>
          <w:color w:val="FF0000"/>
          <w:spacing w:val="-2"/>
          <w:sz w:val="18"/>
        </w:rPr>
        <w:t>的现代化。</w:t>
      </w:r>
    </w:p>
    <w:p>
      <w:pPr>
        <w:pStyle w:val="ListParagraph"/>
        <w:numPr>
          <w:ilvl w:val="1"/>
          <w:numId w:val="2"/>
        </w:numPr>
        <w:tabs>
          <w:tab w:pos="952" w:val="left" w:leader="none"/>
        </w:tabs>
        <w:spacing w:line="240" w:lineRule="auto" w:before="140" w:after="0"/>
        <w:ind w:left="952" w:right="0" w:hanging="451"/>
        <w:jc w:val="left"/>
        <w:rPr>
          <w:sz w:val="18"/>
        </w:rPr>
      </w:pPr>
      <w:r>
        <w:rPr>
          <w:color w:val="FF0000"/>
          <w:sz w:val="18"/>
        </w:rPr>
        <w:t>中国式现代化是</w:t>
      </w:r>
      <w:r>
        <w:rPr>
          <w:color w:val="FF0000"/>
          <w:sz w:val="18"/>
          <w:highlight w:val="yellow"/>
        </w:rPr>
        <w:t>全体人民共同富裕</w:t>
      </w:r>
      <w:r>
        <w:rPr>
          <w:color w:val="FF0000"/>
          <w:spacing w:val="-2"/>
          <w:sz w:val="18"/>
        </w:rPr>
        <w:t>的现代化。</w:t>
      </w:r>
    </w:p>
    <w:p>
      <w:pPr>
        <w:pStyle w:val="ListParagraph"/>
        <w:numPr>
          <w:ilvl w:val="1"/>
          <w:numId w:val="2"/>
        </w:numPr>
        <w:tabs>
          <w:tab w:pos="952" w:val="left" w:leader="none"/>
        </w:tabs>
        <w:spacing w:line="240" w:lineRule="auto" w:before="141" w:after="0"/>
        <w:ind w:left="952" w:right="0" w:hanging="451"/>
        <w:jc w:val="left"/>
        <w:rPr>
          <w:sz w:val="18"/>
        </w:rPr>
      </w:pPr>
      <w:r>
        <w:rPr>
          <w:color w:val="FF0000"/>
          <w:sz w:val="18"/>
        </w:rPr>
        <w:t>中国式现代化是</w:t>
      </w:r>
      <w:r>
        <w:rPr>
          <w:color w:val="FF0000"/>
          <w:sz w:val="18"/>
          <w:highlight w:val="yellow"/>
        </w:rPr>
        <w:t>物质文明和精神文明相协调</w:t>
      </w:r>
      <w:r>
        <w:rPr>
          <w:color w:val="FF0000"/>
          <w:spacing w:val="-2"/>
          <w:sz w:val="18"/>
        </w:rPr>
        <w:t>的现代化。</w:t>
      </w:r>
    </w:p>
    <w:p>
      <w:pPr>
        <w:pStyle w:val="ListParagraph"/>
        <w:numPr>
          <w:ilvl w:val="1"/>
          <w:numId w:val="2"/>
        </w:numPr>
        <w:tabs>
          <w:tab w:pos="952" w:val="left" w:leader="none"/>
        </w:tabs>
        <w:spacing w:line="240" w:lineRule="auto" w:before="140" w:after="0"/>
        <w:ind w:left="952" w:right="0" w:hanging="451"/>
        <w:jc w:val="left"/>
        <w:rPr>
          <w:sz w:val="18"/>
        </w:rPr>
      </w:pPr>
      <w:r>
        <w:rPr>
          <w:color w:val="FF0000"/>
          <w:sz w:val="18"/>
        </w:rPr>
        <w:t>中国式现代化是</w:t>
      </w:r>
      <w:r>
        <w:rPr>
          <w:color w:val="FF0000"/>
          <w:sz w:val="18"/>
          <w:highlight w:val="yellow"/>
        </w:rPr>
        <w:t>人与自然和谐共生</w:t>
      </w:r>
      <w:r>
        <w:rPr>
          <w:color w:val="FF0000"/>
          <w:spacing w:val="-2"/>
          <w:sz w:val="18"/>
        </w:rPr>
        <w:t>的现代化。</w:t>
      </w:r>
    </w:p>
    <w:p>
      <w:pPr>
        <w:pStyle w:val="ListParagraph"/>
        <w:numPr>
          <w:ilvl w:val="1"/>
          <w:numId w:val="2"/>
        </w:numPr>
        <w:tabs>
          <w:tab w:pos="952" w:val="left" w:leader="none"/>
        </w:tabs>
        <w:spacing w:line="240" w:lineRule="auto" w:before="141" w:after="0"/>
        <w:ind w:left="952" w:right="0" w:hanging="451"/>
        <w:jc w:val="left"/>
        <w:rPr>
          <w:sz w:val="18"/>
        </w:rPr>
      </w:pPr>
      <w:r>
        <w:rPr>
          <w:color w:val="FF0000"/>
          <w:sz w:val="18"/>
        </w:rPr>
        <w:t>中国式现代化是</w:t>
      </w:r>
      <w:r>
        <w:rPr>
          <w:color w:val="FF0000"/>
          <w:sz w:val="18"/>
          <w:highlight w:val="yellow"/>
        </w:rPr>
        <w:t>走和平发展道路</w:t>
      </w:r>
      <w:r>
        <w:rPr>
          <w:color w:val="FF0000"/>
          <w:spacing w:val="-2"/>
          <w:sz w:val="18"/>
        </w:rPr>
        <w:t>的现代化。</w:t>
      </w:r>
    </w:p>
    <w:p>
      <w:pPr>
        <w:pStyle w:val="ListParagraph"/>
        <w:spacing w:after="0" w:line="240" w:lineRule="auto"/>
        <w:jc w:val="left"/>
        <w:rPr>
          <w:sz w:val="18"/>
        </w:rPr>
        <w:sectPr>
          <w:pgSz w:w="11910" w:h="16840"/>
          <w:pgMar w:header="933" w:footer="952" w:top="1440" w:bottom="1220" w:left="425" w:right="425"/>
        </w:sectPr>
      </w:pPr>
    </w:p>
    <w:p>
      <w:pPr>
        <w:pStyle w:val="Heading3"/>
        <w:numPr>
          <w:ilvl w:val="0"/>
          <w:numId w:val="2"/>
        </w:numPr>
        <w:tabs>
          <w:tab w:pos="581" w:val="left" w:leader="none"/>
        </w:tabs>
        <w:spacing w:line="240" w:lineRule="auto" w:before="127" w:after="0"/>
        <w:ind w:left="581" w:right="0" w:hanging="440"/>
        <w:jc w:val="left"/>
      </w:pPr>
      <w:r>
        <w:rPr>
          <w:spacing w:val="-1"/>
        </w:rPr>
        <w:t>推进中国式现代化需要正确处理的重大关系包括哪些？</w:t>
      </w:r>
    </w:p>
    <w:p>
      <w:pPr>
        <w:pStyle w:val="BodyText"/>
        <w:spacing w:before="2"/>
        <w:rPr>
          <w:sz w:val="24"/>
        </w:rPr>
      </w:pPr>
    </w:p>
    <w:p>
      <w:pPr>
        <w:pStyle w:val="BodyText"/>
        <w:spacing w:line="384" w:lineRule="auto"/>
        <w:ind w:left="141" w:right="139" w:firstLine="360"/>
      </w:pPr>
      <w:r>
        <w:rPr>
          <w:spacing w:val="-2"/>
        </w:rPr>
        <w:t>推进中国式现代化，需要</w:t>
      </w:r>
      <w:r>
        <w:rPr>
          <w:color w:val="FF0000"/>
          <w:spacing w:val="-3"/>
        </w:rPr>
        <w:t>正确处理顶层设计与实践探索、战略与策略、守正与创新、效率与 公平、活力与秩序、自立自强与对外开放</w:t>
      </w:r>
      <w:r>
        <w:rPr>
          <w:spacing w:val="-2"/>
        </w:rPr>
        <w:t>等一系列重大关系。</w:t>
      </w:r>
    </w:p>
    <w:p>
      <w:pPr>
        <w:pStyle w:val="ListParagraph"/>
        <w:numPr>
          <w:ilvl w:val="1"/>
          <w:numId w:val="2"/>
        </w:numPr>
        <w:tabs>
          <w:tab w:pos="952" w:val="left" w:leader="none"/>
        </w:tabs>
        <w:spacing w:line="240" w:lineRule="auto" w:before="0" w:after="0"/>
        <w:ind w:left="952" w:right="0" w:hanging="451"/>
        <w:jc w:val="left"/>
        <w:rPr>
          <w:sz w:val="18"/>
        </w:rPr>
      </w:pPr>
      <w:r>
        <w:rPr>
          <w:color w:val="FF0000"/>
          <w:sz w:val="18"/>
        </w:rPr>
        <w:t>正确处理</w:t>
      </w:r>
      <w:r>
        <w:rPr>
          <w:color w:val="FF0000"/>
          <w:sz w:val="18"/>
          <w:highlight w:val="yellow"/>
        </w:rPr>
        <w:t>顶层设计与实践探索</w:t>
      </w:r>
      <w:r>
        <w:rPr>
          <w:color w:val="FF0000"/>
          <w:spacing w:val="-3"/>
          <w:sz w:val="18"/>
        </w:rPr>
        <w:t>的关系。</w:t>
      </w:r>
    </w:p>
    <w:p>
      <w:pPr>
        <w:pStyle w:val="ListParagraph"/>
        <w:numPr>
          <w:ilvl w:val="1"/>
          <w:numId w:val="2"/>
        </w:numPr>
        <w:tabs>
          <w:tab w:pos="952" w:val="left" w:leader="none"/>
        </w:tabs>
        <w:spacing w:line="240" w:lineRule="auto" w:before="140" w:after="0"/>
        <w:ind w:left="952" w:right="0" w:hanging="451"/>
        <w:jc w:val="left"/>
        <w:rPr>
          <w:sz w:val="18"/>
        </w:rPr>
      </w:pPr>
      <w:r>
        <w:rPr>
          <w:sz w:val="18"/>
        </w:rPr>
        <mc:AlternateContent>
          <mc:Choice Requires="wps">
            <w:drawing>
              <wp:anchor distT="0" distB="0" distL="0" distR="0" allowOverlap="1" layoutInCell="1" locked="0" behindDoc="1" simplePos="0" relativeHeight="487323136">
                <wp:simplePos x="0" y="0"/>
                <wp:positionH relativeFrom="page">
                  <wp:posOffset>1331975</wp:posOffset>
                </wp:positionH>
                <wp:positionV relativeFrom="paragraph">
                  <wp:posOffset>89975</wp:posOffset>
                </wp:positionV>
                <wp:extent cx="571500" cy="14986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1500" cy="149860"/>
                        </a:xfrm>
                        <a:custGeom>
                          <a:avLst/>
                          <a:gdLst/>
                          <a:ahLst/>
                          <a:cxnLst/>
                          <a:rect l="l" t="t" r="r" b="b"/>
                          <a:pathLst>
                            <a:path w="571500" h="149860">
                              <a:moveTo>
                                <a:pt x="571500" y="149352"/>
                              </a:moveTo>
                              <a:lnTo>
                                <a:pt x="0" y="149352"/>
                              </a:lnTo>
                              <a:lnTo>
                                <a:pt x="0" y="0"/>
                              </a:lnTo>
                              <a:lnTo>
                                <a:pt x="571500" y="0"/>
                              </a:lnTo>
                              <a:lnTo>
                                <a:pt x="571500" y="149352"/>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104.879997pt;margin-top:7.084691pt;width:45pt;height:11.760006pt;mso-position-horizontal-relative:page;mso-position-vertical-relative:paragraph;z-index:-15993344" id="docshape3" filled="true" fillcolor="#ffff00" stroked="false">
                <v:fill type="solid"/>
                <w10:wrap type="none"/>
              </v:rect>
            </w:pict>
          </mc:Fallback>
        </mc:AlternateContent>
      </w:r>
      <w:r>
        <w:rPr>
          <w:color w:val="FF0000"/>
          <w:spacing w:val="-1"/>
          <w:sz w:val="18"/>
        </w:rPr>
        <w:t>正确处理战略与策略的关系。</w:t>
      </w:r>
    </w:p>
    <w:p>
      <w:pPr>
        <w:pStyle w:val="ListParagraph"/>
        <w:numPr>
          <w:ilvl w:val="1"/>
          <w:numId w:val="2"/>
        </w:numPr>
        <w:tabs>
          <w:tab w:pos="952" w:val="left" w:leader="none"/>
        </w:tabs>
        <w:spacing w:line="240" w:lineRule="auto" w:before="141" w:after="0"/>
        <w:ind w:left="952" w:right="0" w:hanging="451"/>
        <w:jc w:val="left"/>
        <w:rPr>
          <w:sz w:val="18"/>
        </w:rPr>
      </w:pPr>
      <w:r>
        <w:rPr>
          <w:sz w:val="18"/>
        </w:rPr>
        <mc:AlternateContent>
          <mc:Choice Requires="wps">
            <w:drawing>
              <wp:anchor distT="0" distB="0" distL="0" distR="0" allowOverlap="1" layoutInCell="1" locked="0" behindDoc="1" simplePos="0" relativeHeight="487323648">
                <wp:simplePos x="0" y="0"/>
                <wp:positionH relativeFrom="page">
                  <wp:posOffset>1331975</wp:posOffset>
                </wp:positionH>
                <wp:positionV relativeFrom="paragraph">
                  <wp:posOffset>90229</wp:posOffset>
                </wp:positionV>
                <wp:extent cx="571500" cy="14986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1500" cy="149860"/>
                        </a:xfrm>
                        <a:custGeom>
                          <a:avLst/>
                          <a:gdLst/>
                          <a:ahLst/>
                          <a:cxnLst/>
                          <a:rect l="l" t="t" r="r" b="b"/>
                          <a:pathLst>
                            <a:path w="571500" h="149860">
                              <a:moveTo>
                                <a:pt x="571500" y="149352"/>
                              </a:moveTo>
                              <a:lnTo>
                                <a:pt x="0" y="149352"/>
                              </a:lnTo>
                              <a:lnTo>
                                <a:pt x="0" y="0"/>
                              </a:lnTo>
                              <a:lnTo>
                                <a:pt x="571500" y="0"/>
                              </a:lnTo>
                              <a:lnTo>
                                <a:pt x="571500" y="149352"/>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104.879997pt;margin-top:7.104697pt;width:45pt;height:11.760006pt;mso-position-horizontal-relative:page;mso-position-vertical-relative:paragraph;z-index:-15992832" id="docshape4" filled="true" fillcolor="#ffff00" stroked="false">
                <v:fill type="solid"/>
                <w10:wrap type="none"/>
              </v:rect>
            </w:pict>
          </mc:Fallback>
        </mc:AlternateContent>
      </w:r>
      <w:r>
        <w:rPr>
          <w:color w:val="FF0000"/>
          <w:spacing w:val="-1"/>
          <w:sz w:val="18"/>
        </w:rPr>
        <w:t>正确处理守正与创新的关系。</w:t>
      </w:r>
    </w:p>
    <w:p>
      <w:pPr>
        <w:pStyle w:val="ListParagraph"/>
        <w:numPr>
          <w:ilvl w:val="1"/>
          <w:numId w:val="2"/>
        </w:numPr>
        <w:tabs>
          <w:tab w:pos="952" w:val="left" w:leader="none"/>
        </w:tabs>
        <w:spacing w:line="240" w:lineRule="auto" w:before="140" w:after="0"/>
        <w:ind w:left="952" w:right="0" w:hanging="451"/>
        <w:jc w:val="left"/>
        <w:rPr>
          <w:sz w:val="18"/>
        </w:rPr>
      </w:pPr>
      <w:r>
        <w:rPr>
          <w:sz w:val="18"/>
        </w:rPr>
        <mc:AlternateContent>
          <mc:Choice Requires="wps">
            <w:drawing>
              <wp:anchor distT="0" distB="0" distL="0" distR="0" allowOverlap="1" layoutInCell="1" locked="0" behindDoc="1" simplePos="0" relativeHeight="487324160">
                <wp:simplePos x="0" y="0"/>
                <wp:positionH relativeFrom="page">
                  <wp:posOffset>1331975</wp:posOffset>
                </wp:positionH>
                <wp:positionV relativeFrom="paragraph">
                  <wp:posOffset>89848</wp:posOffset>
                </wp:positionV>
                <wp:extent cx="571500" cy="14986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1500" cy="149860"/>
                        </a:xfrm>
                        <a:custGeom>
                          <a:avLst/>
                          <a:gdLst/>
                          <a:ahLst/>
                          <a:cxnLst/>
                          <a:rect l="l" t="t" r="r" b="b"/>
                          <a:pathLst>
                            <a:path w="571500" h="149860">
                              <a:moveTo>
                                <a:pt x="571500" y="149351"/>
                              </a:moveTo>
                              <a:lnTo>
                                <a:pt x="0" y="149351"/>
                              </a:lnTo>
                              <a:lnTo>
                                <a:pt x="0" y="0"/>
                              </a:lnTo>
                              <a:lnTo>
                                <a:pt x="571500" y="0"/>
                              </a:lnTo>
                              <a:lnTo>
                                <a:pt x="571500" y="149351"/>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104.879997pt;margin-top:7.074702pt;width:45pt;height:11.759994pt;mso-position-horizontal-relative:page;mso-position-vertical-relative:paragraph;z-index:-15992320" id="docshape5" filled="true" fillcolor="#ffff00" stroked="false">
                <v:fill type="solid"/>
                <w10:wrap type="none"/>
              </v:rect>
            </w:pict>
          </mc:Fallback>
        </mc:AlternateContent>
      </w:r>
      <w:r>
        <w:rPr>
          <w:color w:val="FF0000"/>
          <w:spacing w:val="-1"/>
          <w:sz w:val="18"/>
        </w:rPr>
        <w:t>正确处理效率与公平的关系。</w:t>
      </w:r>
    </w:p>
    <w:p>
      <w:pPr>
        <w:pStyle w:val="ListParagraph"/>
        <w:numPr>
          <w:ilvl w:val="1"/>
          <w:numId w:val="2"/>
        </w:numPr>
        <w:tabs>
          <w:tab w:pos="952" w:val="left" w:leader="none"/>
        </w:tabs>
        <w:spacing w:line="240" w:lineRule="auto" w:before="141" w:after="0"/>
        <w:ind w:left="952" w:right="0" w:hanging="451"/>
        <w:jc w:val="left"/>
        <w:rPr>
          <w:sz w:val="18"/>
        </w:rPr>
      </w:pPr>
      <w:r>
        <w:rPr>
          <w:sz w:val="18"/>
        </w:rPr>
        <mc:AlternateContent>
          <mc:Choice Requires="wps">
            <w:drawing>
              <wp:anchor distT="0" distB="0" distL="0" distR="0" allowOverlap="1" layoutInCell="1" locked="0" behindDoc="1" simplePos="0" relativeHeight="487324672">
                <wp:simplePos x="0" y="0"/>
                <wp:positionH relativeFrom="page">
                  <wp:posOffset>1331975</wp:posOffset>
                </wp:positionH>
                <wp:positionV relativeFrom="paragraph">
                  <wp:posOffset>90102</wp:posOffset>
                </wp:positionV>
                <wp:extent cx="571500" cy="1498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1500" cy="149860"/>
                        </a:xfrm>
                        <a:custGeom>
                          <a:avLst/>
                          <a:gdLst/>
                          <a:ahLst/>
                          <a:cxnLst/>
                          <a:rect l="l" t="t" r="r" b="b"/>
                          <a:pathLst>
                            <a:path w="571500" h="149860">
                              <a:moveTo>
                                <a:pt x="571500" y="149351"/>
                              </a:moveTo>
                              <a:lnTo>
                                <a:pt x="0" y="149351"/>
                              </a:lnTo>
                              <a:lnTo>
                                <a:pt x="0" y="0"/>
                              </a:lnTo>
                              <a:lnTo>
                                <a:pt x="571500" y="0"/>
                              </a:lnTo>
                              <a:lnTo>
                                <a:pt x="571500" y="149351"/>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104.879997pt;margin-top:7.094695pt;width:45pt;height:11.759995pt;mso-position-horizontal-relative:page;mso-position-vertical-relative:paragraph;z-index:-15991808" id="docshape6" filled="true" fillcolor="#ffff00" stroked="false">
                <v:fill type="solid"/>
                <w10:wrap type="none"/>
              </v:rect>
            </w:pict>
          </mc:Fallback>
        </mc:AlternateContent>
      </w:r>
      <w:r>
        <w:rPr>
          <w:color w:val="FF0000"/>
          <w:spacing w:val="-1"/>
          <w:sz w:val="18"/>
        </w:rPr>
        <w:t>正确处理活力与秩序的关系。</w:t>
      </w:r>
    </w:p>
    <w:p>
      <w:pPr>
        <w:pStyle w:val="ListParagraph"/>
        <w:numPr>
          <w:ilvl w:val="1"/>
          <w:numId w:val="2"/>
        </w:numPr>
        <w:tabs>
          <w:tab w:pos="952" w:val="left" w:leader="none"/>
        </w:tabs>
        <w:spacing w:line="240" w:lineRule="auto" w:before="140" w:after="0"/>
        <w:ind w:left="952" w:right="0" w:hanging="451"/>
        <w:jc w:val="left"/>
        <w:rPr>
          <w:sz w:val="18"/>
        </w:rPr>
      </w:pPr>
      <w:r>
        <w:rPr>
          <w:color w:val="FF0000"/>
          <w:sz w:val="18"/>
        </w:rPr>
        <w:t>正确处理</w:t>
      </w:r>
      <w:r>
        <w:rPr>
          <w:color w:val="FF0000"/>
          <w:sz w:val="18"/>
          <w:highlight w:val="yellow"/>
        </w:rPr>
        <w:t>自立自强与对外开放</w:t>
      </w:r>
      <w:r>
        <w:rPr>
          <w:color w:val="FF0000"/>
          <w:spacing w:val="-3"/>
          <w:sz w:val="18"/>
        </w:rPr>
        <w:t>的关系。</w:t>
      </w:r>
    </w:p>
    <w:p>
      <w:pPr>
        <w:pStyle w:val="BodyText"/>
        <w:spacing w:before="92"/>
      </w:pPr>
    </w:p>
    <w:p>
      <w:pPr>
        <w:pStyle w:val="Heading3"/>
        <w:numPr>
          <w:ilvl w:val="0"/>
          <w:numId w:val="2"/>
        </w:numPr>
        <w:tabs>
          <w:tab w:pos="581" w:val="left" w:leader="none"/>
        </w:tabs>
        <w:spacing w:line="240" w:lineRule="auto" w:before="1" w:after="0"/>
        <w:ind w:left="581" w:right="0" w:hanging="440"/>
        <w:jc w:val="left"/>
      </w:pPr>
      <w:r>
        <w:rPr>
          <w:spacing w:val="-1"/>
        </w:rPr>
        <w:t>为什么说中国式现代化创造的人类文明新形态？</w:t>
      </w:r>
    </w:p>
    <w:p>
      <w:pPr>
        <w:pStyle w:val="BodyText"/>
        <w:spacing w:before="1"/>
        <w:rPr>
          <w:sz w:val="24"/>
        </w:rPr>
      </w:pPr>
    </w:p>
    <w:p>
      <w:pPr>
        <w:pStyle w:val="BodyText"/>
        <w:spacing w:line="384" w:lineRule="auto"/>
        <w:ind w:left="141" w:right="139" w:firstLine="360"/>
      </w:pPr>
      <w:r>
        <w:rPr>
          <w:spacing w:val="-3"/>
        </w:rPr>
        <w:t>中国式现代化，深深植根于中华优秀传统文化，体现科学社会主义的先进本质，借鉴吸收一切 人类优秀文明成果，代表人类文明进步</w:t>
      </w:r>
      <w:r>
        <w:rPr>
          <w:spacing w:val="-2"/>
        </w:rPr>
        <w:t>的发展方向，是一种全新的人类文明形态。</w:t>
      </w:r>
    </w:p>
    <w:p>
      <w:pPr>
        <w:pStyle w:val="ListParagraph"/>
        <w:numPr>
          <w:ilvl w:val="1"/>
          <w:numId w:val="2"/>
        </w:numPr>
        <w:tabs>
          <w:tab w:pos="952" w:val="left" w:leader="none"/>
        </w:tabs>
        <w:spacing w:line="240" w:lineRule="auto" w:before="0" w:after="0"/>
        <w:ind w:left="952" w:right="0" w:hanging="451"/>
        <w:jc w:val="left"/>
        <w:rPr>
          <w:sz w:val="18"/>
        </w:rPr>
      </w:pPr>
      <w:r>
        <w:rPr>
          <w:color w:val="FF0000"/>
          <w:sz w:val="18"/>
        </w:rPr>
        <w:t>中国式现代化提供了一种全</w:t>
      </w:r>
      <w:r>
        <w:rPr>
          <w:color w:val="FF0000"/>
          <w:sz w:val="18"/>
          <w:highlight w:val="yellow"/>
        </w:rPr>
        <w:t>新的现代化模式</w:t>
      </w:r>
      <w:r>
        <w:rPr>
          <w:color w:val="FF0000"/>
          <w:spacing w:val="-10"/>
          <w:sz w:val="18"/>
        </w:rPr>
        <w:t>。</w:t>
      </w:r>
    </w:p>
    <w:p>
      <w:pPr>
        <w:pStyle w:val="ListParagraph"/>
        <w:numPr>
          <w:ilvl w:val="1"/>
          <w:numId w:val="2"/>
        </w:numPr>
        <w:tabs>
          <w:tab w:pos="952" w:val="left" w:leader="none"/>
        </w:tabs>
        <w:spacing w:line="240" w:lineRule="auto" w:before="141" w:after="0"/>
        <w:ind w:left="952" w:right="0" w:hanging="451"/>
        <w:jc w:val="left"/>
        <w:rPr>
          <w:sz w:val="18"/>
        </w:rPr>
      </w:pPr>
      <w:r>
        <w:rPr>
          <w:color w:val="FF0000"/>
          <w:sz w:val="18"/>
        </w:rPr>
        <w:t>中国式现代化是对西方式现代化理论和实践的</w:t>
      </w:r>
      <w:r>
        <w:rPr>
          <w:color w:val="FF0000"/>
          <w:sz w:val="18"/>
          <w:highlight w:val="yellow"/>
        </w:rPr>
        <w:t>重大超越</w:t>
      </w:r>
      <w:r>
        <w:rPr>
          <w:color w:val="FF0000"/>
          <w:spacing w:val="-10"/>
          <w:sz w:val="18"/>
        </w:rPr>
        <w:t>。</w:t>
      </w:r>
    </w:p>
    <w:p>
      <w:pPr>
        <w:pStyle w:val="ListParagraph"/>
        <w:numPr>
          <w:ilvl w:val="1"/>
          <w:numId w:val="2"/>
        </w:numPr>
        <w:tabs>
          <w:tab w:pos="952" w:val="left" w:leader="none"/>
        </w:tabs>
        <w:spacing w:line="240" w:lineRule="auto" w:before="140" w:after="0"/>
        <w:ind w:left="952" w:right="0" w:hanging="451"/>
        <w:jc w:val="left"/>
        <w:rPr>
          <w:sz w:val="18"/>
        </w:rPr>
      </w:pPr>
      <w:r>
        <w:rPr>
          <w:color w:val="FF0000"/>
          <w:sz w:val="18"/>
        </w:rPr>
        <w:t>中国式现代化为广大发展中国家提供了</w:t>
      </w:r>
      <w:r>
        <w:rPr>
          <w:color w:val="FF0000"/>
          <w:sz w:val="18"/>
          <w:highlight w:val="yellow"/>
        </w:rPr>
        <w:t>全新选择</w:t>
      </w:r>
      <w:r>
        <w:rPr>
          <w:color w:val="FF0000"/>
          <w:spacing w:val="-10"/>
          <w:sz w:val="18"/>
        </w:rPr>
        <w:t>。</w:t>
      </w:r>
    </w:p>
    <w:p>
      <w:pPr>
        <w:pStyle w:val="BodyText"/>
      </w:pPr>
    </w:p>
    <w:p>
      <w:pPr>
        <w:pStyle w:val="BodyText"/>
        <w:spacing w:before="47"/>
      </w:pPr>
    </w:p>
    <w:p>
      <w:pPr>
        <w:pStyle w:val="BodyText"/>
        <w:spacing w:line="384" w:lineRule="auto"/>
        <w:ind w:left="141" w:right="139" w:firstLine="451"/>
      </w:pPr>
      <w:r>
        <w:rPr>
          <w:spacing w:val="-2"/>
        </w:rPr>
        <w:t>综上所述，中国式现代化的初步成功和取得的显著成就，为广大发展中国家独立自主迈向现 代化、探索现代化道路的多样性提供了全新选择，创造了人类文明新形态。</w:t>
      </w:r>
    </w:p>
    <w:p>
      <w:pPr>
        <w:pStyle w:val="BodyText"/>
      </w:pPr>
    </w:p>
    <w:p>
      <w:pPr>
        <w:pStyle w:val="BodyText"/>
      </w:pPr>
    </w:p>
    <w:p>
      <w:pPr>
        <w:pStyle w:val="BodyText"/>
      </w:pPr>
    </w:p>
    <w:p>
      <w:pPr>
        <w:pStyle w:val="BodyText"/>
        <w:spacing w:before="59"/>
      </w:pPr>
    </w:p>
    <w:p>
      <w:pPr>
        <w:pStyle w:val="Heading1"/>
        <w:ind w:left="716" w:right="717"/>
      </w:pPr>
      <w:r>
        <w:rPr>
          <w:spacing w:val="-4"/>
        </w:rPr>
        <w:t>第三章</w:t>
      </w:r>
    </w:p>
    <w:p>
      <w:pPr>
        <w:pStyle w:val="Heading3"/>
        <w:numPr>
          <w:ilvl w:val="0"/>
          <w:numId w:val="3"/>
        </w:numPr>
        <w:tabs>
          <w:tab w:pos="721" w:val="left" w:leader="none"/>
        </w:tabs>
        <w:spacing w:line="240" w:lineRule="auto" w:before="336" w:after="0"/>
        <w:ind w:left="721" w:right="0" w:hanging="438"/>
        <w:jc w:val="left"/>
      </w:pPr>
      <w:r>
        <w:rPr>
          <w:spacing w:val="-1"/>
        </w:rPr>
        <w:t>为什么说加强党的全面领导为新时代党和国家事业发展提供了坚强保证？</w:t>
      </w:r>
    </w:p>
    <w:p>
      <w:pPr>
        <w:pStyle w:val="BodyText"/>
        <w:spacing w:before="80"/>
      </w:pPr>
    </w:p>
    <w:p>
      <w:pPr>
        <w:pStyle w:val="ListParagraph"/>
        <w:numPr>
          <w:ilvl w:val="1"/>
          <w:numId w:val="3"/>
        </w:numPr>
        <w:tabs>
          <w:tab w:pos="951" w:val="left" w:leader="none"/>
        </w:tabs>
        <w:spacing w:line="240" w:lineRule="auto" w:before="0" w:after="0"/>
        <w:ind w:left="951" w:right="0" w:hanging="450"/>
        <w:jc w:val="left"/>
        <w:rPr>
          <w:sz w:val="18"/>
        </w:rPr>
      </w:pPr>
      <w:r>
        <w:rPr>
          <w:color w:val="FF0000"/>
          <w:sz w:val="18"/>
        </w:rPr>
        <w:t>坚持和加强党的全面领导，使党的</w:t>
      </w:r>
      <w:r>
        <w:rPr>
          <w:color w:val="FF0000"/>
          <w:sz w:val="18"/>
          <w:highlight w:val="yellow"/>
        </w:rPr>
        <w:t>领导核心作用</w:t>
      </w:r>
      <w:r>
        <w:rPr>
          <w:color w:val="FF0000"/>
          <w:spacing w:val="-2"/>
          <w:sz w:val="18"/>
        </w:rPr>
        <w:t>充分彰显。</w:t>
      </w:r>
    </w:p>
    <w:p>
      <w:pPr>
        <w:pStyle w:val="ListParagraph"/>
        <w:numPr>
          <w:ilvl w:val="1"/>
          <w:numId w:val="3"/>
        </w:numPr>
        <w:tabs>
          <w:tab w:pos="951" w:val="left" w:leader="none"/>
        </w:tabs>
        <w:spacing w:line="240" w:lineRule="auto" w:before="140" w:after="0"/>
        <w:ind w:left="951" w:right="0" w:hanging="450"/>
        <w:jc w:val="left"/>
        <w:rPr>
          <w:sz w:val="18"/>
        </w:rPr>
      </w:pPr>
      <w:r>
        <w:rPr>
          <w:color w:val="FF0000"/>
          <w:sz w:val="18"/>
        </w:rPr>
        <w:t>坚持和加强党的全面领导，使党的</w:t>
      </w:r>
      <w:r>
        <w:rPr>
          <w:color w:val="FF0000"/>
          <w:sz w:val="18"/>
          <w:highlight w:val="yellow"/>
        </w:rPr>
        <w:t>政治领导力、思想引领力、群众组织力、社会号召力</w:t>
      </w:r>
      <w:r>
        <w:rPr>
          <w:color w:val="FF0000"/>
          <w:spacing w:val="-2"/>
          <w:sz w:val="18"/>
        </w:rPr>
        <w:t>显著增强。</w:t>
      </w:r>
    </w:p>
    <w:p>
      <w:pPr>
        <w:pStyle w:val="ListParagraph"/>
        <w:numPr>
          <w:ilvl w:val="1"/>
          <w:numId w:val="3"/>
        </w:numPr>
        <w:tabs>
          <w:tab w:pos="951" w:val="left" w:leader="none"/>
        </w:tabs>
        <w:spacing w:line="384" w:lineRule="auto" w:before="141" w:after="0"/>
        <w:ind w:left="141" w:right="141" w:firstLine="360"/>
        <w:jc w:val="left"/>
        <w:rPr>
          <w:sz w:val="18"/>
        </w:rPr>
      </w:pPr>
      <w:r>
        <w:rPr>
          <w:color w:val="FF0000"/>
          <w:sz w:val="18"/>
        </w:rPr>
        <w:t>坚持和加强党的全面领导，为推进新时代中国特色社会主义事业提供了</w:t>
      </w:r>
      <w:r>
        <w:rPr>
          <w:color w:val="FF0000"/>
          <w:sz w:val="18"/>
          <w:highlight w:val="yellow"/>
        </w:rPr>
        <w:t>政治保证</w:t>
      </w:r>
      <w:r>
        <w:rPr>
          <w:color w:val="FF0000"/>
          <w:sz w:val="18"/>
        </w:rPr>
        <w:t>，使党成为风雨来袭时中国人民最可靠的主心骨。</w:t>
      </w:r>
    </w:p>
    <w:p>
      <w:pPr>
        <w:pStyle w:val="Heading3"/>
        <w:numPr>
          <w:ilvl w:val="0"/>
          <w:numId w:val="3"/>
        </w:numPr>
        <w:tabs>
          <w:tab w:pos="721" w:val="left" w:leader="none"/>
        </w:tabs>
        <w:spacing w:line="240" w:lineRule="auto" w:before="186" w:after="0"/>
        <w:ind w:left="721" w:right="0" w:hanging="438"/>
        <w:jc w:val="left"/>
      </w:pPr>
      <w:r>
        <w:rPr>
          <w:spacing w:val="-1"/>
        </w:rPr>
        <w:t>如何理解中国共产党领导是中国特色社会主义制度的最大优势？</w:t>
      </w:r>
    </w:p>
    <w:p>
      <w:pPr>
        <w:pStyle w:val="BodyText"/>
        <w:spacing w:before="79"/>
      </w:pPr>
    </w:p>
    <w:p>
      <w:pPr>
        <w:pStyle w:val="ListParagraph"/>
        <w:numPr>
          <w:ilvl w:val="1"/>
          <w:numId w:val="3"/>
        </w:numPr>
        <w:tabs>
          <w:tab w:pos="941" w:val="left" w:leader="none"/>
        </w:tabs>
        <w:spacing w:line="240" w:lineRule="auto" w:before="1" w:after="0"/>
        <w:ind w:left="941" w:right="0" w:hanging="440"/>
        <w:jc w:val="left"/>
        <w:rPr>
          <w:sz w:val="18"/>
        </w:rPr>
      </w:pPr>
      <w:r>
        <w:rPr>
          <w:color w:val="FF0000"/>
          <w:sz w:val="18"/>
        </w:rPr>
        <w:t>中国共产党以马克思主义作为</w:t>
      </w:r>
      <w:r>
        <w:rPr>
          <w:color w:val="FF0000"/>
          <w:sz w:val="18"/>
          <w:highlight w:val="yellow"/>
        </w:rPr>
        <w:t>行动指南</w:t>
      </w:r>
      <w:r>
        <w:rPr>
          <w:color w:val="FF0000"/>
          <w:spacing w:val="-2"/>
          <w:sz w:val="18"/>
        </w:rPr>
        <w:t>，在实践中不断推进马克思主义中国化时代化， 为坚持和完善中国特色社会主义制度提</w:t>
      </w:r>
    </w:p>
    <w:p>
      <w:pPr>
        <w:pStyle w:val="BodyText"/>
        <w:spacing w:before="140"/>
        <w:ind w:left="141"/>
      </w:pPr>
      <w:r>
        <w:rPr>
          <w:color w:val="FF0000"/>
        </w:rPr>
        <w:t>供强大</w:t>
      </w:r>
      <w:r>
        <w:rPr>
          <w:color w:val="FF0000"/>
          <w:highlight w:val="yellow"/>
        </w:rPr>
        <w:t>理论优势</w:t>
      </w:r>
      <w:r>
        <w:rPr>
          <w:color w:val="FF0000"/>
          <w:spacing w:val="-10"/>
        </w:rPr>
        <w:t>。</w:t>
      </w:r>
    </w:p>
    <w:p>
      <w:pPr>
        <w:pStyle w:val="ListParagraph"/>
        <w:numPr>
          <w:ilvl w:val="1"/>
          <w:numId w:val="3"/>
        </w:numPr>
        <w:tabs>
          <w:tab w:pos="941" w:val="left" w:leader="none"/>
        </w:tabs>
        <w:spacing w:line="384" w:lineRule="auto" w:before="140" w:after="0"/>
        <w:ind w:left="141" w:right="138" w:firstLine="360"/>
        <w:jc w:val="left"/>
        <w:rPr>
          <w:sz w:val="18"/>
        </w:rPr>
      </w:pPr>
      <w:r>
        <w:rPr>
          <w:color w:val="FF0000"/>
          <w:sz w:val="18"/>
        </w:rPr>
        <w:t>中国共产党的</w:t>
      </w:r>
      <w:r>
        <w:rPr>
          <w:color w:val="FF0000"/>
          <w:sz w:val="18"/>
          <w:highlight w:val="yellow"/>
        </w:rPr>
        <w:t>自身优势</w:t>
      </w:r>
      <w:r>
        <w:rPr>
          <w:color w:val="FF0000"/>
          <w:spacing w:val="-1"/>
          <w:sz w:val="18"/>
        </w:rPr>
        <w:t>是中国特色社会主义制度优势的主要来源。中国共产党是中国 工人阶级的先锋队，同时是中国人民和中</w:t>
      </w:r>
      <w:r>
        <w:rPr>
          <w:color w:val="FF0000"/>
          <w:spacing w:val="-2"/>
          <w:sz w:val="18"/>
        </w:rPr>
        <w:t>华民族的先锋队,是中国特色社会主义事业的领导核心。</w:t>
      </w:r>
    </w:p>
    <w:p>
      <w:pPr>
        <w:pStyle w:val="ListParagraph"/>
        <w:spacing w:after="0" w:line="384" w:lineRule="auto"/>
        <w:jc w:val="left"/>
        <w:rPr>
          <w:sz w:val="18"/>
        </w:rPr>
        <w:sectPr>
          <w:pgSz w:w="11910" w:h="16840"/>
          <w:pgMar w:header="933" w:footer="952" w:top="1440" w:bottom="1220" w:left="425" w:right="425"/>
        </w:sectPr>
      </w:pPr>
    </w:p>
    <w:p>
      <w:pPr>
        <w:pStyle w:val="ListParagraph"/>
        <w:numPr>
          <w:ilvl w:val="1"/>
          <w:numId w:val="3"/>
        </w:numPr>
        <w:tabs>
          <w:tab w:pos="946" w:val="left" w:leader="none"/>
        </w:tabs>
        <w:spacing w:line="384" w:lineRule="auto" w:before="61" w:after="0"/>
        <w:ind w:left="141" w:right="141" w:firstLine="360"/>
        <w:jc w:val="left"/>
        <w:rPr>
          <w:sz w:val="18"/>
        </w:rPr>
      </w:pPr>
      <w:r>
        <w:rPr>
          <w:color w:val="FF0000"/>
          <w:spacing w:val="-2"/>
          <w:sz w:val="18"/>
        </w:rPr>
        <w:t>中国共产党能够</w:t>
      </w:r>
      <w:r>
        <w:rPr>
          <w:color w:val="FF0000"/>
          <w:spacing w:val="-2"/>
          <w:sz w:val="18"/>
          <w:highlight w:val="yellow"/>
        </w:rPr>
        <w:t>集中</w:t>
      </w:r>
      <w:r>
        <w:rPr>
          <w:color w:val="FF0000"/>
          <w:spacing w:val="-2"/>
          <w:sz w:val="18"/>
        </w:rPr>
        <w:t>全党全国力量、凝聚全民族共同意志，在各项事业中发挥总揽全 局、协调各方的作用，确保中国特色社会主义制度的显著优势充分彰显。</w:t>
      </w:r>
    </w:p>
    <w:p>
      <w:pPr>
        <w:pStyle w:val="ListParagraph"/>
        <w:numPr>
          <w:ilvl w:val="1"/>
          <w:numId w:val="3"/>
        </w:numPr>
        <w:tabs>
          <w:tab w:pos="946" w:val="left" w:leader="none"/>
        </w:tabs>
        <w:spacing w:line="384" w:lineRule="auto" w:before="0" w:after="0"/>
        <w:ind w:left="141" w:right="139" w:firstLine="360"/>
        <w:jc w:val="left"/>
        <w:rPr>
          <w:sz w:val="18"/>
        </w:rPr>
      </w:pPr>
      <w:r>
        <w:rPr>
          <w:color w:val="FF0000"/>
          <w:spacing w:val="-2"/>
          <w:sz w:val="18"/>
        </w:rPr>
        <w:t>党始终</w:t>
      </w:r>
      <w:r>
        <w:rPr>
          <w:color w:val="FF0000"/>
          <w:spacing w:val="-2"/>
          <w:sz w:val="18"/>
          <w:highlight w:val="yellow"/>
        </w:rPr>
        <w:t>代表</w:t>
      </w:r>
      <w:r>
        <w:rPr>
          <w:color w:val="FF0000"/>
          <w:spacing w:val="-2"/>
          <w:sz w:val="18"/>
        </w:rPr>
        <w:t>最广大人民的根本利益，能够充分整合各民主党派、各团体、各民族、各 阶层、各界人士的利益诉求，形成共同意志和奋斗目标，团结全国各族共同创造幸福美好生活。</w:t>
      </w:r>
    </w:p>
    <w:p>
      <w:pPr>
        <w:pStyle w:val="Heading3"/>
        <w:numPr>
          <w:ilvl w:val="0"/>
          <w:numId w:val="3"/>
        </w:numPr>
        <w:tabs>
          <w:tab w:pos="721" w:val="left" w:leader="none"/>
        </w:tabs>
        <w:spacing w:line="240" w:lineRule="auto" w:before="186" w:after="0"/>
        <w:ind w:left="721" w:right="0" w:hanging="438"/>
        <w:jc w:val="left"/>
      </w:pPr>
      <w:r>
        <w:rPr>
          <w:spacing w:val="-1"/>
        </w:rPr>
        <w:t>坚持党对一切工作的领导主要体现在哪些方面？</w:t>
      </w:r>
    </w:p>
    <w:p>
      <w:pPr>
        <w:pStyle w:val="BodyText"/>
        <w:spacing w:before="80"/>
      </w:pPr>
    </w:p>
    <w:p>
      <w:pPr>
        <w:pStyle w:val="ListParagraph"/>
        <w:numPr>
          <w:ilvl w:val="1"/>
          <w:numId w:val="3"/>
        </w:numPr>
        <w:tabs>
          <w:tab w:pos="952" w:val="left" w:leader="none"/>
        </w:tabs>
        <w:spacing w:line="240" w:lineRule="auto" w:before="0" w:after="0"/>
        <w:ind w:left="952" w:right="0" w:hanging="451"/>
        <w:jc w:val="left"/>
        <w:rPr>
          <w:sz w:val="18"/>
        </w:rPr>
      </w:pPr>
      <w:r>
        <w:rPr>
          <w:sz w:val="18"/>
        </w:rPr>
        <w:t>中国共产党作为</w:t>
      </w:r>
      <w:r>
        <w:rPr>
          <w:color w:val="000000"/>
          <w:sz w:val="18"/>
          <w:highlight w:val="yellow"/>
        </w:rPr>
        <w:t>最高政治领导力量</w:t>
      </w:r>
      <w:r>
        <w:rPr>
          <w:color w:val="000000"/>
          <w:spacing w:val="-1"/>
          <w:sz w:val="18"/>
        </w:rPr>
        <w:t>，在党和国家事业发展中居于中心地位。</w:t>
      </w:r>
    </w:p>
    <w:p>
      <w:pPr>
        <w:pStyle w:val="ListParagraph"/>
        <w:numPr>
          <w:ilvl w:val="1"/>
          <w:numId w:val="3"/>
        </w:numPr>
        <w:tabs>
          <w:tab w:pos="946" w:val="left" w:leader="none"/>
        </w:tabs>
        <w:spacing w:line="384" w:lineRule="auto" w:before="140" w:after="0"/>
        <w:ind w:left="141" w:right="141" w:firstLine="360"/>
        <w:jc w:val="left"/>
        <w:rPr>
          <w:sz w:val="18"/>
        </w:rPr>
      </w:pPr>
      <w:r>
        <w:rPr>
          <w:spacing w:val="-2"/>
          <w:sz w:val="18"/>
        </w:rPr>
        <w:t>党的领导是</w:t>
      </w:r>
      <w:r>
        <w:rPr>
          <w:color w:val="000000"/>
          <w:spacing w:val="-2"/>
          <w:sz w:val="18"/>
          <w:highlight w:val="yellow"/>
        </w:rPr>
        <w:t>全面的、系统的、整体的</w:t>
      </w:r>
      <w:r>
        <w:rPr>
          <w:color w:val="000000"/>
          <w:spacing w:val="-2"/>
          <w:sz w:val="18"/>
        </w:rPr>
        <w:t>，党在各级各种组织中发挥领导核心作用， 既善于总揽全局，又善于协调各方，不断增强</w:t>
      </w:r>
      <w:r>
        <w:rPr>
          <w:color w:val="000000"/>
          <w:sz w:val="18"/>
        </w:rPr>
        <w:t>党组织的领导统筹能力， 充分调动方方面面的工作积 极性，使党的领导作用贯穿于贯穿到治国理政的方方面面。</w:t>
      </w:r>
    </w:p>
    <w:p>
      <w:pPr>
        <w:pStyle w:val="ListParagraph"/>
        <w:numPr>
          <w:ilvl w:val="1"/>
          <w:numId w:val="3"/>
        </w:numPr>
        <w:tabs>
          <w:tab w:pos="952" w:val="left" w:leader="none"/>
        </w:tabs>
        <w:spacing w:line="240" w:lineRule="auto" w:before="0" w:after="0"/>
        <w:ind w:left="952" w:right="0" w:hanging="451"/>
        <w:jc w:val="left"/>
        <w:rPr>
          <w:sz w:val="18"/>
        </w:rPr>
      </w:pPr>
      <w:r>
        <w:rPr>
          <w:spacing w:val="-1"/>
          <w:sz w:val="18"/>
        </w:rPr>
        <w:t>维护党的权威和集中统一领导</w:t>
      </w:r>
    </w:p>
    <w:p>
      <w:pPr>
        <w:pStyle w:val="BodyText"/>
      </w:pPr>
    </w:p>
    <w:p>
      <w:pPr>
        <w:pStyle w:val="BodyText"/>
        <w:spacing w:before="231"/>
      </w:pPr>
    </w:p>
    <w:p>
      <w:pPr>
        <w:pStyle w:val="Heading1"/>
        <w:ind w:left="716" w:right="717"/>
      </w:pPr>
      <w:r>
        <w:rPr>
          <w:spacing w:val="-4"/>
        </w:rPr>
        <w:t>第四章</w:t>
      </w:r>
    </w:p>
    <w:p>
      <w:pPr>
        <w:pStyle w:val="Heading3"/>
        <w:numPr>
          <w:ilvl w:val="0"/>
          <w:numId w:val="4"/>
        </w:numPr>
        <w:tabs>
          <w:tab w:pos="721" w:val="left" w:leader="none"/>
        </w:tabs>
        <w:spacing w:line="240" w:lineRule="auto" w:before="336" w:after="0"/>
        <w:ind w:left="721" w:right="0" w:hanging="438"/>
        <w:jc w:val="left"/>
      </w:pPr>
      <w:r>
        <w:rPr>
          <w:spacing w:val="-1"/>
        </w:rPr>
        <w:t>如何理解习近平总书记提出的“一个牢记”、“三个始终”的内涵和要求？</w:t>
      </w:r>
    </w:p>
    <w:p>
      <w:pPr>
        <w:pStyle w:val="BodyText"/>
        <w:spacing w:before="2"/>
        <w:rPr>
          <w:sz w:val="24"/>
        </w:rPr>
      </w:pPr>
    </w:p>
    <w:p>
      <w:pPr>
        <w:pStyle w:val="BodyText"/>
        <w:spacing w:line="384" w:lineRule="auto"/>
        <w:ind w:left="141" w:right="141" w:firstLine="360"/>
      </w:pPr>
      <w:r>
        <w:rPr>
          <w:spacing w:val="-3"/>
        </w:rPr>
        <w:t>一个牢记和三个始终：中国共产党来自人民、依靠人民，党的一切奋斗都是为了人民。要坚持以人民为中心的执政 理念，始终第一节</w:t>
      </w:r>
      <w:r>
        <w:rPr>
          <w:spacing w:val="-2"/>
        </w:rPr>
        <w:t>江山就是人民，人民就是江山，保持同人民群众的血肉联系，始终接受人民批评和监督，始终同人民同呼吸、共命运、心连心。</w:t>
      </w:r>
    </w:p>
    <w:p>
      <w:pPr>
        <w:pStyle w:val="BodyText"/>
        <w:spacing w:line="384" w:lineRule="auto"/>
        <w:ind w:left="141" w:right="141" w:firstLine="360"/>
        <w:jc w:val="both"/>
      </w:pPr>
      <w:r>
        <w:rPr>
          <w:color w:val="000000"/>
          <w:highlight w:val="yellow"/>
        </w:rPr>
        <w:t>内涵和要求</w:t>
      </w:r>
      <w:r>
        <w:rPr>
          <w:color w:val="000000"/>
        </w:rPr>
        <w:t>：民心是最大的政治，决定事业兴衰成败。中国共产党是人民的党，为人民而生，因人民而兴， 既为人民夺取政权打江山，又为人民巩固政权守江山。只有紧紧依靠最广大人民群众，为人民执 好政、掌好权，才能始终赢得人民群众衷心拥护，实现长期执</w:t>
      </w:r>
      <w:r>
        <w:rPr>
          <w:color w:val="000000"/>
          <w:spacing w:val="-2"/>
        </w:rPr>
        <w:t>政，带领人民创造更加美好的生活。</w:t>
      </w:r>
    </w:p>
    <w:p>
      <w:pPr>
        <w:pStyle w:val="ListParagraph"/>
        <w:numPr>
          <w:ilvl w:val="1"/>
          <w:numId w:val="4"/>
        </w:numPr>
        <w:tabs>
          <w:tab w:pos="952" w:val="left" w:leader="none"/>
        </w:tabs>
        <w:spacing w:line="240" w:lineRule="auto" w:before="0" w:after="0"/>
        <w:ind w:left="952" w:right="0" w:hanging="451"/>
        <w:jc w:val="left"/>
        <w:rPr>
          <w:sz w:val="18"/>
        </w:rPr>
      </w:pPr>
      <w:r>
        <w:rPr>
          <w:color w:val="FF0000"/>
          <w:spacing w:val="-1"/>
          <w:sz w:val="18"/>
        </w:rPr>
        <w:t>人民在一个国家的地位是由这个国家的政权性质决定的。</w:t>
      </w:r>
    </w:p>
    <w:p>
      <w:pPr>
        <w:pStyle w:val="ListParagraph"/>
        <w:numPr>
          <w:ilvl w:val="1"/>
          <w:numId w:val="4"/>
        </w:numPr>
        <w:tabs>
          <w:tab w:pos="952" w:val="left" w:leader="none"/>
        </w:tabs>
        <w:spacing w:line="240" w:lineRule="auto" w:before="140" w:after="0"/>
        <w:ind w:left="952" w:right="0" w:hanging="451"/>
        <w:jc w:val="left"/>
        <w:rPr>
          <w:sz w:val="18"/>
        </w:rPr>
      </w:pPr>
      <w:r>
        <w:rPr>
          <w:color w:val="FF0000"/>
          <w:spacing w:val="-1"/>
          <w:sz w:val="18"/>
        </w:rPr>
        <w:t>江山就是人民，人民就是江山，这是由我们党的性质、宗旨决定的。</w:t>
      </w:r>
    </w:p>
    <w:p>
      <w:pPr>
        <w:pStyle w:val="ListParagraph"/>
        <w:numPr>
          <w:ilvl w:val="1"/>
          <w:numId w:val="4"/>
        </w:numPr>
        <w:tabs>
          <w:tab w:pos="952" w:val="left" w:leader="none"/>
        </w:tabs>
        <w:spacing w:line="240" w:lineRule="auto" w:before="141" w:after="0"/>
        <w:ind w:left="952" w:right="0" w:hanging="451"/>
        <w:jc w:val="left"/>
        <w:rPr>
          <w:sz w:val="18"/>
        </w:rPr>
      </w:pPr>
      <w:r>
        <w:rPr>
          <w:color w:val="FF0000"/>
          <w:spacing w:val="-2"/>
          <w:sz w:val="18"/>
        </w:rPr>
        <w:t>人民是党执政的最大底气，也是党执政最深厚的根基</w:t>
      </w:r>
      <w:r>
        <w:rPr>
          <w:spacing w:val="-10"/>
          <w:sz w:val="18"/>
        </w:rPr>
        <w:t>。</w:t>
      </w:r>
    </w:p>
    <w:p>
      <w:pPr>
        <w:pStyle w:val="BodyText"/>
        <w:spacing w:before="92"/>
      </w:pPr>
    </w:p>
    <w:p>
      <w:pPr>
        <w:pStyle w:val="Heading3"/>
        <w:numPr>
          <w:ilvl w:val="0"/>
          <w:numId w:val="4"/>
        </w:numPr>
        <w:tabs>
          <w:tab w:pos="721" w:val="left" w:leader="none"/>
        </w:tabs>
        <w:spacing w:line="240" w:lineRule="auto" w:before="0" w:after="0"/>
        <w:ind w:left="721" w:right="0" w:hanging="438"/>
        <w:jc w:val="left"/>
      </w:pPr>
      <w:r>
        <w:rPr>
          <w:spacing w:val="-1"/>
        </w:rPr>
        <w:t>扎实推进共同富裕，总的思路是什么？</w:t>
      </w:r>
    </w:p>
    <w:p>
      <w:pPr>
        <w:pStyle w:val="BodyText"/>
        <w:spacing w:before="80"/>
      </w:pPr>
    </w:p>
    <w:p>
      <w:pPr>
        <w:pStyle w:val="BodyText"/>
        <w:ind w:left="501"/>
      </w:pPr>
      <w:r>
        <w:rPr>
          <w:spacing w:val="-2"/>
        </w:rPr>
        <w:t>扎实推进共同富裕，必须坚持</w:t>
      </w:r>
      <w:r>
        <w:rPr>
          <w:color w:val="000000"/>
          <w:spacing w:val="-2"/>
          <w:highlight w:val="yellow"/>
        </w:rPr>
        <w:t>正确的原则</w:t>
      </w:r>
      <w:r>
        <w:rPr>
          <w:color w:val="000000"/>
          <w:spacing w:val="-2"/>
        </w:rPr>
        <w:t>和</w:t>
      </w:r>
      <w:r>
        <w:rPr>
          <w:color w:val="000000"/>
          <w:spacing w:val="-2"/>
          <w:highlight w:val="yellow"/>
        </w:rPr>
        <w:t>科学的思路</w:t>
      </w:r>
      <w:r>
        <w:rPr>
          <w:color w:val="000000"/>
          <w:spacing w:val="-3"/>
        </w:rPr>
        <w:t>。促进共同富裕，总的思路是， </w:t>
      </w:r>
      <w:r>
        <w:rPr>
          <w:color w:val="000000"/>
          <w:spacing w:val="-2"/>
          <w:highlight w:val="yellow"/>
        </w:rPr>
        <w:t>坚持以人民为中心的发展思想</w:t>
      </w:r>
      <w:r>
        <w:rPr>
          <w:color w:val="000000"/>
          <w:spacing w:val="-2"/>
        </w:rPr>
        <w:t>，</w:t>
      </w:r>
      <w:r>
        <w:rPr>
          <w:color w:val="000000"/>
          <w:spacing w:val="-4"/>
          <w:highlight w:val="yellow"/>
        </w:rPr>
        <w:t>在高质量发展</w:t>
      </w:r>
    </w:p>
    <w:p>
      <w:pPr>
        <w:pStyle w:val="BodyText"/>
        <w:spacing w:before="140"/>
        <w:ind w:left="141"/>
      </w:pPr>
      <w:r>
        <w:rPr>
          <w:color w:val="000000"/>
          <w:spacing w:val="-2"/>
          <w:highlight w:val="yellow"/>
        </w:rPr>
        <w:t>中促进共同富裕</w:t>
      </w:r>
      <w:r>
        <w:rPr>
          <w:color w:val="000000"/>
          <w:spacing w:val="-2"/>
        </w:rPr>
        <w:t>，</w:t>
      </w:r>
      <w:r>
        <w:rPr>
          <w:color w:val="000000"/>
          <w:spacing w:val="-2"/>
          <w:highlight w:val="yellow"/>
        </w:rPr>
        <w:t>正确处理效率和公平的关系</w:t>
      </w:r>
      <w:r>
        <w:rPr>
          <w:color w:val="000000"/>
          <w:spacing w:val="-2"/>
        </w:rPr>
        <w:t>，</w:t>
      </w:r>
      <w:r>
        <w:rPr>
          <w:color w:val="000000"/>
          <w:spacing w:val="-4"/>
          <w:highlight w:val="yellow"/>
        </w:rPr>
        <w:t>构 建初次分配、再分配、三次分配协调配套的基础性制度安排</w:t>
      </w:r>
      <w:r>
        <w:rPr>
          <w:color w:val="000000"/>
          <w:spacing w:val="-2"/>
        </w:rPr>
        <w:t>，</w:t>
      </w:r>
      <w:r>
        <w:rPr>
          <w:color w:val="000000"/>
          <w:spacing w:val="-2"/>
          <w:highlight w:val="yellow"/>
        </w:rPr>
        <w:t>扩大中等收入群体比重</w:t>
      </w:r>
      <w:r>
        <w:rPr>
          <w:color w:val="000000"/>
          <w:spacing w:val="-10"/>
        </w:rPr>
        <w:t>，</w:t>
      </w:r>
    </w:p>
    <w:p>
      <w:pPr>
        <w:pStyle w:val="BodyText"/>
        <w:spacing w:before="141"/>
        <w:ind w:left="141"/>
      </w:pPr>
      <w:r>
        <w:rPr>
          <w:color w:val="000000"/>
          <w:spacing w:val="-3"/>
          <w:highlight w:val="yellow"/>
        </w:rPr>
        <w:t>增加低收 入群体收入</w:t>
      </w:r>
      <w:r>
        <w:rPr>
          <w:color w:val="000000"/>
          <w:spacing w:val="-2"/>
        </w:rPr>
        <w:t>，</w:t>
      </w:r>
      <w:r>
        <w:rPr>
          <w:color w:val="000000"/>
          <w:spacing w:val="-2"/>
          <w:highlight w:val="yellow"/>
        </w:rPr>
        <w:t>合理调节高收入</w:t>
      </w:r>
      <w:r>
        <w:rPr>
          <w:color w:val="000000"/>
          <w:spacing w:val="-2"/>
        </w:rPr>
        <w:t>，</w:t>
      </w:r>
      <w:r>
        <w:rPr>
          <w:color w:val="000000"/>
          <w:spacing w:val="-2"/>
          <w:highlight w:val="yellow"/>
        </w:rPr>
        <w:t>取缔非法收入</w:t>
      </w:r>
      <w:r>
        <w:rPr>
          <w:color w:val="000000"/>
          <w:spacing w:val="-2"/>
        </w:rPr>
        <w:t>，</w:t>
      </w:r>
      <w:r>
        <w:rPr>
          <w:color w:val="000000"/>
          <w:spacing w:val="-2"/>
          <w:highlight w:val="yellow"/>
        </w:rPr>
        <w:t>促进社会公平正义</w:t>
      </w:r>
      <w:r>
        <w:rPr>
          <w:color w:val="000000"/>
          <w:spacing w:val="-2"/>
        </w:rPr>
        <w:t>，</w:t>
      </w:r>
      <w:r>
        <w:rPr>
          <w:color w:val="000000"/>
          <w:spacing w:val="-2"/>
          <w:highlight w:val="yellow"/>
        </w:rPr>
        <w:t>促进人的全面发展</w:t>
      </w:r>
      <w:r>
        <w:rPr>
          <w:color w:val="000000"/>
          <w:spacing w:val="-2"/>
        </w:rPr>
        <w:t>，使</w:t>
      </w:r>
      <w:r>
        <w:rPr>
          <w:color w:val="000000"/>
          <w:spacing w:val="-4"/>
          <w:highlight w:val="yellow"/>
        </w:rPr>
        <w:t>全 体 人民朝着共同富裕目标扎实迈</w:t>
      </w:r>
    </w:p>
    <w:p>
      <w:pPr>
        <w:pStyle w:val="BodyText"/>
        <w:spacing w:before="140"/>
        <w:ind w:left="141"/>
      </w:pPr>
      <w:r>
        <w:rPr>
          <w:color w:val="000000"/>
          <w:highlight w:val="yellow"/>
        </w:rPr>
        <w:t>进</w:t>
      </w:r>
      <w:r>
        <w:rPr>
          <w:color w:val="000000"/>
          <w:spacing w:val="-10"/>
        </w:rPr>
        <w:t>。</w:t>
      </w:r>
    </w:p>
    <w:p>
      <w:pPr>
        <w:pStyle w:val="BodyText"/>
        <w:spacing w:before="93"/>
      </w:pPr>
    </w:p>
    <w:p>
      <w:pPr>
        <w:pStyle w:val="Heading3"/>
        <w:numPr>
          <w:ilvl w:val="0"/>
          <w:numId w:val="4"/>
        </w:numPr>
        <w:tabs>
          <w:tab w:pos="721" w:val="left" w:leader="none"/>
        </w:tabs>
        <w:spacing w:line="240" w:lineRule="auto" w:before="0" w:after="0"/>
        <w:ind w:left="721" w:right="0" w:hanging="438"/>
        <w:jc w:val="left"/>
      </w:pPr>
      <w:r>
        <w:rPr>
          <w:spacing w:val="-1"/>
        </w:rPr>
        <w:t>如何理解人民群众在历史上的作用？</w:t>
      </w:r>
    </w:p>
    <w:p>
      <w:pPr>
        <w:pStyle w:val="BodyText"/>
        <w:spacing w:before="79"/>
      </w:pPr>
    </w:p>
    <w:p>
      <w:pPr>
        <w:pStyle w:val="BodyText"/>
        <w:spacing w:line="384" w:lineRule="auto" w:before="1"/>
        <w:ind w:left="141" w:right="139" w:firstLine="360"/>
      </w:pPr>
      <w:r>
        <w:rPr>
          <w:spacing w:val="-2"/>
        </w:rPr>
        <w:t>人民是</w:t>
      </w:r>
      <w:r>
        <w:rPr>
          <w:color w:val="000000"/>
          <w:spacing w:val="-2"/>
          <w:highlight w:val="yellow"/>
        </w:rPr>
        <w:t>创造历史的真正动力</w:t>
      </w:r>
      <w:r>
        <w:rPr>
          <w:color w:val="000000"/>
          <w:spacing w:val="-2"/>
        </w:rPr>
        <w:t>，是</w:t>
      </w:r>
      <w:r>
        <w:rPr>
          <w:color w:val="000000"/>
          <w:spacing w:val="-2"/>
          <w:highlight w:val="yellow"/>
        </w:rPr>
        <w:t>历史发展和社会进步的主体力量</w:t>
      </w:r>
      <w:r>
        <w:rPr>
          <w:color w:val="000000"/>
          <w:spacing w:val="-7"/>
        </w:rPr>
        <w:t>。 坚持以人民为中心，体现了历史唯物主义基本原理，是我们党总结</w:t>
      </w:r>
      <w:r>
        <w:rPr>
          <w:color w:val="000000"/>
        </w:rPr>
        <w:t>历史 经验、把握历史规律得出的重要结论。</w:t>
      </w:r>
    </w:p>
    <w:p>
      <w:pPr>
        <w:pStyle w:val="ListParagraph"/>
        <w:numPr>
          <w:ilvl w:val="0"/>
          <w:numId w:val="5"/>
        </w:numPr>
        <w:tabs>
          <w:tab w:pos="862" w:val="left" w:leader="none"/>
        </w:tabs>
        <w:spacing w:line="240" w:lineRule="auto" w:before="0" w:after="0"/>
        <w:ind w:left="862" w:right="0" w:hanging="361"/>
        <w:jc w:val="left"/>
        <w:rPr>
          <w:sz w:val="18"/>
        </w:rPr>
      </w:pPr>
      <w:r>
        <w:rPr>
          <w:color w:val="FF0000"/>
          <w:spacing w:val="-2"/>
          <w:sz w:val="18"/>
        </w:rPr>
        <w:t>历史唯物主义群众史观认为，人民是历史的创造者，在创造历史中起决定性作用，第 一次彻底解决了这个重大问题。</w:t>
      </w:r>
    </w:p>
    <w:p>
      <w:pPr>
        <w:pStyle w:val="ListParagraph"/>
        <w:numPr>
          <w:ilvl w:val="0"/>
          <w:numId w:val="5"/>
        </w:numPr>
        <w:tabs>
          <w:tab w:pos="862" w:val="left" w:leader="none"/>
        </w:tabs>
        <w:spacing w:line="240" w:lineRule="auto" w:before="140" w:after="0"/>
        <w:ind w:left="862" w:right="0" w:hanging="361"/>
        <w:jc w:val="left"/>
        <w:rPr>
          <w:sz w:val="18"/>
        </w:rPr>
      </w:pPr>
      <w:r>
        <w:rPr>
          <w:color w:val="FF0000"/>
          <w:spacing w:val="-2"/>
          <w:sz w:val="18"/>
        </w:rPr>
        <w:t>尊重人民历史地位，充分发挥人民主体作用，这是总结党的百年奋斗历史经验得出的 重要结论。</w:t>
      </w:r>
    </w:p>
    <w:p>
      <w:pPr>
        <w:pStyle w:val="ListParagraph"/>
        <w:spacing w:after="0" w:line="240" w:lineRule="auto"/>
        <w:jc w:val="left"/>
        <w:rPr>
          <w:sz w:val="18"/>
        </w:rPr>
        <w:sectPr>
          <w:pgSz w:w="11910" w:h="16840"/>
          <w:pgMar w:header="933" w:footer="952" w:top="1440" w:bottom="1220" w:left="425" w:right="425"/>
        </w:sectPr>
      </w:pPr>
    </w:p>
    <w:p>
      <w:pPr>
        <w:pStyle w:val="Heading1"/>
        <w:spacing w:before="67"/>
      </w:pPr>
      <w:r>
        <w:rPr>
          <w:spacing w:val="-4"/>
        </w:rPr>
        <w:t>第五章</w:t>
      </w:r>
    </w:p>
    <w:p>
      <w:pPr>
        <w:pStyle w:val="Heading2"/>
        <w:numPr>
          <w:ilvl w:val="0"/>
          <w:numId w:val="6"/>
        </w:numPr>
        <w:tabs>
          <w:tab w:pos="721" w:val="left" w:leader="none"/>
        </w:tabs>
        <w:spacing w:line="240" w:lineRule="auto" w:before="329" w:after="0"/>
        <w:ind w:left="721" w:right="0" w:hanging="438"/>
        <w:jc w:val="left"/>
      </w:pPr>
      <w:r>
        <w:rPr>
          <w:spacing w:val="-4"/>
        </w:rPr>
        <w:t>如何理解“全面深化改革的总目标”？</w:t>
      </w:r>
    </w:p>
    <w:p>
      <w:pPr>
        <w:pStyle w:val="BodyText"/>
        <w:spacing w:before="87"/>
      </w:pPr>
    </w:p>
    <w:p>
      <w:pPr>
        <w:pStyle w:val="BodyText"/>
        <w:spacing w:line="384" w:lineRule="auto"/>
        <w:ind w:left="141" w:right="141" w:firstLine="360"/>
        <w:jc w:val="both"/>
      </w:pPr>
      <w:r>
        <w:rPr>
          <w:spacing w:val="-2"/>
        </w:rPr>
        <w:t>新时代全面深化改革具有</w:t>
      </w:r>
      <w:r>
        <w:rPr>
          <w:color w:val="000000"/>
          <w:spacing w:val="-2"/>
          <w:highlight w:val="yellow"/>
        </w:rPr>
        <w:t>全面性、系统性、整体性</w:t>
      </w:r>
      <w:r>
        <w:rPr>
          <w:color w:val="000000"/>
          <w:spacing w:val="-3"/>
        </w:rPr>
        <w:t>的鲜明特点，必须将其作为一个系统工程 来把握。党的十八届三中全会明确了全面深化改革的总目标和主要任务。党的十九届四中全会系 统总结了十八大以来改革开放的理论成果、制度成果、实践成果，勾勒出新时代全</w:t>
      </w:r>
      <w:r>
        <w:rPr>
          <w:color w:val="000000"/>
        </w:rPr>
        <w:t>面深化改革开 放更加清晰的蓝图。</w:t>
      </w:r>
    </w:p>
    <w:p>
      <w:pPr>
        <w:pStyle w:val="ListParagraph"/>
        <w:numPr>
          <w:ilvl w:val="1"/>
          <w:numId w:val="6"/>
        </w:numPr>
        <w:tabs>
          <w:tab w:pos="952" w:val="left" w:leader="none"/>
        </w:tabs>
        <w:spacing w:line="240" w:lineRule="auto" w:before="0" w:after="0"/>
        <w:ind w:left="952" w:right="0" w:hanging="451"/>
        <w:jc w:val="left"/>
        <w:rPr>
          <w:sz w:val="18"/>
        </w:rPr>
      </w:pPr>
      <w:r>
        <w:rPr>
          <w:sz w:val="18"/>
        </w:rPr>
        <w:t>全面深化改革总目标是：</w:t>
      </w:r>
      <w:r>
        <w:rPr>
          <w:color w:val="FF0000"/>
          <w:sz w:val="18"/>
          <w:highlight w:val="yellow"/>
        </w:rPr>
        <w:t>完善</w:t>
      </w:r>
      <w:r>
        <w:rPr>
          <w:color w:val="FF0000"/>
          <w:sz w:val="18"/>
        </w:rPr>
        <w:t>和</w:t>
      </w:r>
      <w:r>
        <w:rPr>
          <w:color w:val="FF0000"/>
          <w:sz w:val="18"/>
          <w:highlight w:val="yellow"/>
        </w:rPr>
        <w:t>发展</w:t>
      </w:r>
      <w:r>
        <w:rPr>
          <w:color w:val="FF0000"/>
          <w:sz w:val="18"/>
        </w:rPr>
        <w:t>中国特色社会主义制度、推进国家</w:t>
      </w:r>
      <w:r>
        <w:rPr>
          <w:color w:val="FF0000"/>
          <w:sz w:val="18"/>
          <w:highlight w:val="yellow"/>
        </w:rPr>
        <w:t>治理体系</w:t>
      </w:r>
      <w:r>
        <w:rPr>
          <w:color w:val="FF0000"/>
          <w:sz w:val="18"/>
        </w:rPr>
        <w:t>和</w:t>
      </w:r>
      <w:r>
        <w:rPr>
          <w:color w:val="FF0000"/>
          <w:sz w:val="18"/>
          <w:highlight w:val="yellow"/>
        </w:rPr>
        <w:t>治 理能力</w:t>
      </w:r>
      <w:r>
        <w:rPr>
          <w:color w:val="FF0000"/>
          <w:spacing w:val="-3"/>
          <w:sz w:val="18"/>
        </w:rPr>
        <w:t>现代化。</w:t>
      </w:r>
    </w:p>
    <w:p>
      <w:pPr>
        <w:pStyle w:val="ListParagraph"/>
        <w:numPr>
          <w:ilvl w:val="1"/>
          <w:numId w:val="6"/>
        </w:numPr>
        <w:tabs>
          <w:tab w:pos="951" w:val="left" w:leader="none"/>
        </w:tabs>
        <w:spacing w:line="240" w:lineRule="auto" w:before="140" w:after="0"/>
        <w:ind w:left="951" w:right="0" w:hanging="450"/>
        <w:jc w:val="left"/>
        <w:rPr>
          <w:sz w:val="18"/>
        </w:rPr>
      </w:pPr>
      <w:r>
        <w:rPr>
          <w:color w:val="FF0000"/>
          <w:spacing w:val="-1"/>
          <w:sz w:val="18"/>
        </w:rPr>
        <w:t>全面深化改革必须牢牢把握总目标，实施好“六个紧紧围绕”的路线图。</w:t>
      </w:r>
    </w:p>
    <w:p>
      <w:pPr>
        <w:pStyle w:val="BodyText"/>
        <w:spacing w:before="86"/>
      </w:pPr>
    </w:p>
    <w:p>
      <w:pPr>
        <w:pStyle w:val="Heading2"/>
        <w:numPr>
          <w:ilvl w:val="0"/>
          <w:numId w:val="6"/>
        </w:numPr>
        <w:tabs>
          <w:tab w:pos="581" w:val="left" w:leader="none"/>
        </w:tabs>
        <w:spacing w:line="240" w:lineRule="auto" w:before="0" w:after="0"/>
        <w:ind w:left="581" w:right="0" w:hanging="440"/>
        <w:jc w:val="left"/>
      </w:pPr>
      <w:r>
        <w:rPr>
          <w:spacing w:val="-3"/>
        </w:rPr>
        <w:t>如何推进高水平对外开放？</w:t>
      </w:r>
    </w:p>
    <w:p>
      <w:pPr>
        <w:pStyle w:val="BodyText"/>
        <w:spacing w:before="87"/>
      </w:pPr>
    </w:p>
    <w:p>
      <w:pPr>
        <w:pStyle w:val="BodyText"/>
        <w:ind w:left="501"/>
      </w:pPr>
      <w:r>
        <w:rPr/>
        <w:t>中国将坚持实施更</w:t>
      </w:r>
      <w:r>
        <w:rPr>
          <w:color w:val="000000"/>
          <w:highlight w:val="yellow"/>
        </w:rPr>
        <w:t>大范围</w:t>
      </w:r>
      <w:r>
        <w:rPr>
          <w:color w:val="000000"/>
        </w:rPr>
        <w:t>、更</w:t>
      </w:r>
      <w:r>
        <w:rPr>
          <w:color w:val="000000"/>
          <w:highlight w:val="yellow"/>
        </w:rPr>
        <w:t>宽领域</w:t>
      </w:r>
      <w:r>
        <w:rPr>
          <w:color w:val="000000"/>
        </w:rPr>
        <w:t>、更</w:t>
      </w:r>
      <w:r>
        <w:rPr>
          <w:color w:val="000000"/>
          <w:highlight w:val="yellow"/>
        </w:rPr>
        <w:t>深层次</w:t>
      </w:r>
      <w:r>
        <w:rPr>
          <w:color w:val="000000"/>
          <w:spacing w:val="-1"/>
        </w:rPr>
        <w:t>对外开放，坚持走中国式现代化道路，建设更高水平开放型经济新体制。</w:t>
      </w:r>
    </w:p>
    <w:p>
      <w:pPr>
        <w:pStyle w:val="ListParagraph"/>
        <w:numPr>
          <w:ilvl w:val="0"/>
          <w:numId w:val="7"/>
        </w:numPr>
        <w:tabs>
          <w:tab w:pos="682" w:val="left" w:leader="none"/>
        </w:tabs>
        <w:spacing w:line="240" w:lineRule="auto" w:before="140" w:after="0"/>
        <w:ind w:left="682" w:right="0" w:hanging="181"/>
        <w:jc w:val="left"/>
        <w:rPr>
          <w:sz w:val="18"/>
        </w:rPr>
      </w:pPr>
      <w:r>
        <w:rPr>
          <w:color w:val="000000"/>
          <w:spacing w:val="-2"/>
          <w:sz w:val="18"/>
          <w:highlight w:val="yellow"/>
        </w:rPr>
        <w:t>要依托我国超大规模市场优势</w:t>
      </w:r>
      <w:r>
        <w:rPr>
          <w:color w:val="000000"/>
          <w:spacing w:val="-3"/>
          <w:sz w:val="18"/>
        </w:rPr>
        <w:t>，以国内大循环吸引全球资源要素，提升贸易投资合作质量和水平。</w:t>
      </w:r>
    </w:p>
    <w:p>
      <w:pPr>
        <w:pStyle w:val="ListParagraph"/>
        <w:numPr>
          <w:ilvl w:val="0"/>
          <w:numId w:val="7"/>
        </w:numPr>
        <w:tabs>
          <w:tab w:pos="682" w:val="left" w:leader="none"/>
        </w:tabs>
        <w:spacing w:line="240" w:lineRule="auto" w:before="141" w:after="0"/>
        <w:ind w:left="682" w:right="0" w:hanging="181"/>
        <w:jc w:val="left"/>
        <w:rPr>
          <w:sz w:val="18"/>
        </w:rPr>
      </w:pPr>
      <w:r>
        <w:rPr>
          <w:color w:val="000000"/>
          <w:spacing w:val="-2"/>
          <w:sz w:val="18"/>
          <w:highlight w:val="yellow"/>
        </w:rPr>
        <w:t>深化贸易投资领域体制机制改革</w:t>
      </w:r>
      <w:r>
        <w:rPr>
          <w:color w:val="000000"/>
          <w:spacing w:val="-3"/>
          <w:sz w:val="18"/>
        </w:rPr>
        <w:t>，稳步扩大规则，规制、管理标准等制度型开放</w:t>
      </w:r>
    </w:p>
    <w:p>
      <w:pPr>
        <w:pStyle w:val="ListParagraph"/>
        <w:numPr>
          <w:ilvl w:val="0"/>
          <w:numId w:val="7"/>
        </w:numPr>
        <w:tabs>
          <w:tab w:pos="682" w:val="left" w:leader="none"/>
        </w:tabs>
        <w:spacing w:line="240" w:lineRule="auto" w:before="140" w:after="0"/>
        <w:ind w:left="682" w:right="0" w:hanging="181"/>
        <w:jc w:val="left"/>
        <w:rPr>
          <w:sz w:val="18"/>
        </w:rPr>
      </w:pPr>
      <w:r>
        <w:rPr>
          <w:color w:val="000000"/>
          <w:spacing w:val="-2"/>
          <w:sz w:val="18"/>
          <w:highlight w:val="yellow"/>
        </w:rPr>
        <w:t>推动货物贸易优先升级</w:t>
      </w:r>
      <w:r>
        <w:rPr>
          <w:color w:val="000000"/>
          <w:spacing w:val="-3"/>
          <w:sz w:val="18"/>
        </w:rPr>
        <w:t>，创新服务贸易发展机制，发展数字贸易，加快建设贸易强国。</w:t>
      </w:r>
    </w:p>
    <w:p>
      <w:pPr>
        <w:pStyle w:val="ListParagraph"/>
        <w:numPr>
          <w:ilvl w:val="0"/>
          <w:numId w:val="7"/>
        </w:numPr>
        <w:tabs>
          <w:tab w:pos="682" w:val="left" w:leader="none"/>
        </w:tabs>
        <w:spacing w:line="240" w:lineRule="auto" w:before="140" w:after="0"/>
        <w:ind w:left="682" w:right="0" w:hanging="181"/>
        <w:jc w:val="left"/>
        <w:rPr>
          <w:sz w:val="18"/>
        </w:rPr>
      </w:pPr>
      <w:r>
        <w:rPr>
          <w:color w:val="000000"/>
          <w:sz w:val="18"/>
          <w:highlight w:val="yellow"/>
        </w:rPr>
        <w:t>推动共建一带一路高质量发展</w:t>
      </w:r>
      <w:r>
        <w:rPr>
          <w:color w:val="000000"/>
          <w:spacing w:val="-15"/>
          <w:sz w:val="18"/>
        </w:rPr>
        <w:t>，优化区域开放布局，实施自由贸易试验区提升战略，形成陆海内外联动，东西双向互济的开放格局。</w:t>
      </w:r>
    </w:p>
    <w:p>
      <w:pPr>
        <w:pStyle w:val="ListParagraph"/>
        <w:numPr>
          <w:ilvl w:val="0"/>
          <w:numId w:val="7"/>
        </w:numPr>
        <w:tabs>
          <w:tab w:pos="682" w:val="left" w:leader="none"/>
        </w:tabs>
        <w:spacing w:line="384" w:lineRule="auto" w:before="141" w:after="0"/>
        <w:ind w:left="141" w:right="141" w:firstLine="360"/>
        <w:jc w:val="left"/>
        <w:rPr>
          <w:sz w:val="18"/>
        </w:rPr>
      </w:pPr>
      <w:r>
        <w:rPr>
          <w:color w:val="000000"/>
          <w:spacing w:val="-2"/>
          <w:sz w:val="18"/>
          <w:highlight w:val="yellow"/>
        </w:rPr>
        <w:t>深度参与全球产业分工和合作</w:t>
      </w:r>
      <w:r>
        <w:rPr>
          <w:color w:val="000000"/>
          <w:spacing w:val="-2"/>
          <w:sz w:val="18"/>
        </w:rPr>
        <w:t>，促进国际宏观经济政策协调，维护多元稳定的国际经济格局和贸易关系，共同营造有利于发展的国</w:t>
      </w:r>
      <w:r>
        <w:rPr>
          <w:color w:val="000000"/>
          <w:spacing w:val="-4"/>
          <w:sz w:val="18"/>
        </w:rPr>
        <w:t>际环境</w:t>
      </w:r>
    </w:p>
    <w:p>
      <w:pPr>
        <w:pStyle w:val="BodyText"/>
        <w:spacing w:before="12"/>
      </w:pPr>
    </w:p>
    <w:p>
      <w:pPr>
        <w:pStyle w:val="Heading1"/>
      </w:pPr>
      <w:r>
        <w:rPr>
          <w:spacing w:val="-4"/>
        </w:rPr>
        <w:t>第六章</w:t>
      </w:r>
    </w:p>
    <w:p>
      <w:pPr>
        <w:pStyle w:val="Heading3"/>
        <w:numPr>
          <w:ilvl w:val="0"/>
          <w:numId w:val="8"/>
        </w:numPr>
        <w:tabs>
          <w:tab w:pos="721" w:val="left" w:leader="none"/>
        </w:tabs>
        <w:spacing w:line="240" w:lineRule="auto" w:before="336" w:after="0"/>
        <w:ind w:left="721" w:right="0" w:hanging="438"/>
        <w:jc w:val="left"/>
      </w:pPr>
      <w:r>
        <w:rPr>
          <w:spacing w:val="-1"/>
        </w:rPr>
        <w:t>判断我国进入新发展阶段的基本依据是什么？(歧异)</w:t>
      </w:r>
    </w:p>
    <w:p>
      <w:pPr>
        <w:pStyle w:val="BodyText"/>
        <w:spacing w:before="80"/>
      </w:pPr>
    </w:p>
    <w:p>
      <w:pPr>
        <w:pStyle w:val="BodyText"/>
        <w:spacing w:line="384" w:lineRule="auto"/>
        <w:ind w:left="141" w:right="141" w:firstLine="360"/>
        <w:jc w:val="both"/>
      </w:pPr>
      <w:r>
        <w:rPr>
          <w:spacing w:val="-2"/>
        </w:rPr>
        <w:t>就</w:t>
      </w:r>
      <w:r>
        <w:rPr>
          <w:color w:val="000000"/>
          <w:spacing w:val="-2"/>
          <w:highlight w:val="yellow"/>
        </w:rPr>
        <w:t>理论依据</w:t>
      </w:r>
      <w:r>
        <w:rPr>
          <w:color w:val="000000"/>
          <w:spacing w:val="-2"/>
        </w:rPr>
        <w:t>而言，马克思主义是远大理想和现实目标相结合、历史必然性和发展阶段性相统一的统一论者，坚信人类社会必然走向共产主义，但实现这一崇高目标必然经历若干历史阶段。今天我们所处的新发展阶段，就是社会主义初级阶段中的一个阶段，同时是其中经过几十年积累、站到了新的起点上的一个阶段。</w:t>
      </w:r>
    </w:p>
    <w:p>
      <w:pPr>
        <w:pStyle w:val="BodyText"/>
        <w:spacing w:line="384" w:lineRule="auto"/>
        <w:ind w:left="141" w:right="141" w:firstLine="360"/>
      </w:pPr>
      <w:r>
        <w:rPr>
          <w:spacing w:val="-2"/>
        </w:rPr>
        <w:t>从</w:t>
      </w:r>
      <w:r>
        <w:rPr>
          <w:color w:val="000000"/>
          <w:spacing w:val="-2"/>
          <w:highlight w:val="yellow"/>
        </w:rPr>
        <w:t>历史依据</w:t>
      </w:r>
      <w:r>
        <w:rPr>
          <w:color w:val="000000"/>
          <w:spacing w:val="-2"/>
        </w:rPr>
        <w:t>来看，新发展阶段是我们党带领人民迎来从站起来、富起来到强起来历史性跨越的新阶段。今天，我们正在此前发展的基础上续写全面建设社会主义现代化国家新的历史。</w:t>
      </w:r>
    </w:p>
    <w:p>
      <w:pPr>
        <w:pStyle w:val="BodyText"/>
        <w:ind w:left="501"/>
      </w:pPr>
      <w:r>
        <w:rPr/>
        <w:t>就</w:t>
      </w:r>
      <w:r>
        <w:rPr>
          <w:color w:val="000000"/>
          <w:highlight w:val="yellow"/>
        </w:rPr>
        <w:t>现实依据</w:t>
      </w:r>
      <w:r>
        <w:rPr>
          <w:color w:val="000000"/>
          <w:spacing w:val="-1"/>
        </w:rPr>
        <w:t>来讲，我们已经拥有开启新征程、实现新的更高目标的雄厚物质基础。</w:t>
      </w:r>
    </w:p>
    <w:p>
      <w:pPr>
        <w:pStyle w:val="BodyText"/>
        <w:spacing w:before="92"/>
      </w:pPr>
    </w:p>
    <w:p>
      <w:pPr>
        <w:pStyle w:val="Heading3"/>
        <w:numPr>
          <w:ilvl w:val="0"/>
          <w:numId w:val="8"/>
        </w:numPr>
        <w:tabs>
          <w:tab w:pos="581" w:val="left" w:leader="none"/>
        </w:tabs>
        <w:spacing w:line="240" w:lineRule="auto" w:before="0" w:after="0"/>
        <w:ind w:left="581" w:right="0" w:hanging="440"/>
        <w:jc w:val="left"/>
      </w:pPr>
      <w:r>
        <w:rPr>
          <w:spacing w:val="-1"/>
        </w:rPr>
        <w:t>新常态下我国经济发展的主要特点是什么？</w:t>
      </w:r>
    </w:p>
    <w:p>
      <w:pPr>
        <w:pStyle w:val="BodyText"/>
        <w:spacing w:before="80"/>
      </w:pPr>
    </w:p>
    <w:p>
      <w:pPr>
        <w:pStyle w:val="BodyText"/>
        <w:ind w:left="501"/>
      </w:pPr>
      <w:r>
        <w:rPr>
          <w:spacing w:val="-2"/>
        </w:rPr>
        <w:t>我国经济发展正处在</w:t>
      </w:r>
      <w:r>
        <w:rPr>
          <w:color w:val="FF0000"/>
          <w:spacing w:val="-2"/>
          <w:highlight w:val="yellow"/>
        </w:rPr>
        <w:t>增长速度换挡期</w:t>
      </w:r>
      <w:r>
        <w:rPr>
          <w:color w:val="FF0000"/>
          <w:spacing w:val="-2"/>
        </w:rPr>
        <w:t>、</w:t>
      </w:r>
      <w:r>
        <w:rPr>
          <w:color w:val="FF0000"/>
          <w:spacing w:val="-2"/>
          <w:highlight w:val="yellow"/>
        </w:rPr>
        <w:t>结构调整阵痛期</w:t>
      </w:r>
      <w:r>
        <w:rPr>
          <w:color w:val="FF0000"/>
          <w:spacing w:val="-2"/>
        </w:rPr>
        <w:t>、</w:t>
      </w:r>
      <w:r>
        <w:rPr>
          <w:color w:val="FF0000"/>
          <w:spacing w:val="-2"/>
          <w:highlight w:val="yellow"/>
        </w:rPr>
        <w:t>前期刺激政策消化期</w:t>
      </w:r>
      <w:r>
        <w:rPr>
          <w:color w:val="FF0000"/>
          <w:spacing w:val="-2"/>
        </w:rPr>
        <w:t>“三期叠加”阶段</w:t>
      </w:r>
      <w:r>
        <w:rPr>
          <w:color w:val="000000"/>
          <w:spacing w:val="-4"/>
        </w:rPr>
        <w:t>，进入了新常态。</w:t>
      </w:r>
    </w:p>
    <w:p>
      <w:pPr>
        <w:pStyle w:val="BodyText"/>
        <w:spacing w:before="141"/>
        <w:ind w:left="501"/>
      </w:pPr>
      <w:r>
        <w:rPr/>
        <w:t>① 我国</w:t>
      </w:r>
      <w:r>
        <w:rPr>
          <w:color w:val="000000"/>
          <w:highlight w:val="yellow"/>
        </w:rPr>
        <w:t>经济增长速度</w:t>
      </w:r>
      <w:r>
        <w:rPr>
          <w:color w:val="000000"/>
          <w:spacing w:val="-2"/>
        </w:rPr>
        <w:t>从高速转向中高速。</w:t>
      </w:r>
    </w:p>
    <w:p>
      <w:pPr>
        <w:pStyle w:val="BodyText"/>
        <w:spacing w:before="140"/>
        <w:ind w:left="501"/>
      </w:pPr>
      <w:r>
        <w:rPr/>
        <w:t>② </w:t>
      </w:r>
      <w:r>
        <w:rPr>
          <w:color w:val="000000"/>
          <w:highlight w:val="yellow"/>
        </w:rPr>
        <w:t>发展方式</w:t>
      </w:r>
      <w:r>
        <w:rPr>
          <w:color w:val="000000"/>
          <w:spacing w:val="-1"/>
        </w:rPr>
        <w:t>从规模速度型转向质量效率型。</w:t>
      </w:r>
    </w:p>
    <w:p>
      <w:pPr>
        <w:pStyle w:val="BodyText"/>
        <w:spacing w:before="140"/>
        <w:ind w:left="501"/>
      </w:pPr>
      <w:r>
        <w:rPr/>
        <w:t>③ </w:t>
      </w:r>
      <w:r>
        <w:rPr>
          <w:color w:val="000000"/>
          <w:highlight w:val="yellow"/>
        </w:rPr>
        <w:t>经济结构</w:t>
      </w:r>
      <w:r>
        <w:rPr>
          <w:color w:val="000000"/>
          <w:spacing w:val="-1"/>
        </w:rPr>
        <w:t>调整从增量扩能为主转向调整存量、做优增量并举。</w:t>
      </w:r>
    </w:p>
    <w:p>
      <w:pPr>
        <w:pStyle w:val="BodyText"/>
        <w:spacing w:before="141"/>
        <w:ind w:left="501"/>
      </w:pPr>
      <w:r>
        <w:rPr/>
        <w:t>④ </w:t>
      </w:r>
      <w:r>
        <w:rPr>
          <w:color w:val="000000"/>
          <w:highlight w:val="yellow"/>
        </w:rPr>
        <w:t>发展动力</w:t>
      </w:r>
      <w:r>
        <w:rPr>
          <w:color w:val="000000"/>
          <w:spacing w:val="-1"/>
        </w:rPr>
        <w:t>从主要依靠资源和低成本劳动力等要素投入转向创新驱动。</w:t>
      </w:r>
    </w:p>
    <w:p>
      <w:pPr>
        <w:pStyle w:val="BodyText"/>
        <w:spacing w:before="140"/>
        <w:ind w:left="501"/>
      </w:pPr>
      <w:r>
        <w:rPr/>
        <w:t>经济社会发展向</w:t>
      </w:r>
      <w:r>
        <w:rPr>
          <w:color w:val="000000"/>
          <w:highlight w:val="yellow"/>
        </w:rPr>
        <w:t>形态更高级</w:t>
      </w:r>
      <w:r>
        <w:rPr>
          <w:color w:val="000000"/>
        </w:rPr>
        <w:t>、</w:t>
      </w:r>
      <w:r>
        <w:rPr>
          <w:color w:val="000000"/>
          <w:highlight w:val="yellow"/>
        </w:rPr>
        <w:t>分工更优化</w:t>
      </w:r>
      <w:r>
        <w:rPr>
          <w:color w:val="000000"/>
        </w:rPr>
        <w:t>、 </w:t>
      </w:r>
      <w:r>
        <w:rPr>
          <w:color w:val="000000"/>
          <w:highlight w:val="yellow"/>
        </w:rPr>
        <w:t>结构更合理</w:t>
      </w:r>
      <w:r>
        <w:rPr>
          <w:color w:val="000000"/>
          <w:spacing w:val="-1"/>
        </w:rPr>
        <w:t>的阶段演进。我国经济已由高速增长阶段转向高质量发展阶段。</w:t>
      </w:r>
    </w:p>
    <w:p>
      <w:pPr>
        <w:pStyle w:val="BodyText"/>
        <w:spacing w:after="0"/>
        <w:sectPr>
          <w:pgSz w:w="11910" w:h="16840"/>
          <w:pgMar w:header="933" w:footer="952" w:top="1440" w:bottom="1220" w:left="425" w:right="425"/>
        </w:sectPr>
      </w:pPr>
    </w:p>
    <w:p>
      <w:pPr>
        <w:pStyle w:val="Heading3"/>
        <w:numPr>
          <w:ilvl w:val="0"/>
          <w:numId w:val="8"/>
        </w:numPr>
        <w:tabs>
          <w:tab w:pos="581" w:val="left" w:leader="none"/>
        </w:tabs>
        <w:spacing w:line="240" w:lineRule="auto" w:before="127" w:after="0"/>
        <w:ind w:left="581" w:right="0" w:hanging="440"/>
        <w:jc w:val="left"/>
      </w:pPr>
      <w:r>
        <w:rPr>
          <w:spacing w:val="-1"/>
        </w:rPr>
        <w:t>如何理解以新发展理念引领高质量发展？</w:t>
      </w:r>
    </w:p>
    <w:p>
      <w:pPr>
        <w:pStyle w:val="BodyText"/>
        <w:spacing w:before="2"/>
        <w:rPr>
          <w:sz w:val="24"/>
        </w:rPr>
      </w:pPr>
    </w:p>
    <w:p>
      <w:pPr>
        <w:pStyle w:val="BodyText"/>
        <w:ind w:left="501"/>
      </w:pPr>
      <w:r>
        <w:rPr>
          <w:spacing w:val="-1"/>
        </w:rPr>
        <w:t>新发展理念是实现高质量发展的指导原则。</w:t>
      </w:r>
    </w:p>
    <w:p>
      <w:pPr>
        <w:pStyle w:val="BodyText"/>
        <w:spacing w:before="116"/>
        <w:ind w:left="501"/>
      </w:pPr>
      <w:r>
        <w:rPr>
          <w:spacing w:val="-1"/>
        </w:rPr>
        <w:t>① </w:t>
      </w:r>
      <w:r>
        <w:rPr>
          <w:rFonts w:ascii="微软雅黑" w:hAnsi="微软雅黑" w:eastAsia="微软雅黑"/>
          <w:color w:val="FF0000"/>
        </w:rPr>
        <w:t>⾼</w:t>
      </w:r>
      <w:r>
        <w:rPr>
          <w:color w:val="FF0000"/>
        </w:rPr>
        <w:t>质量发展是全</w:t>
      </w:r>
      <w:r>
        <w:rPr>
          <w:rFonts w:ascii="微软雅黑" w:hAnsi="微软雅黑" w:eastAsia="微软雅黑"/>
          <w:color w:val="FF0000"/>
        </w:rPr>
        <w:t>⾯</w:t>
      </w:r>
      <w:r>
        <w:rPr>
          <w:color w:val="FF0000"/>
        </w:rPr>
        <w:t>建设社会主义现代化国家的</w:t>
      </w:r>
      <w:r>
        <w:rPr>
          <w:rFonts w:ascii="微软雅黑" w:hAnsi="微软雅黑" w:eastAsia="微软雅黑"/>
          <w:color w:val="FF0000"/>
        </w:rPr>
        <w:t>⾸</w:t>
      </w:r>
      <w:r>
        <w:rPr>
          <w:color w:val="FF0000"/>
          <w:spacing w:val="-1"/>
        </w:rPr>
        <w:t>要任务，是遵循经济规律发展的必然要求。</w:t>
      </w:r>
    </w:p>
    <w:p>
      <w:pPr>
        <w:pStyle w:val="BodyText"/>
        <w:spacing w:line="309" w:lineRule="auto" w:before="66"/>
        <w:ind w:left="141" w:right="139" w:firstLine="360"/>
      </w:pPr>
      <w:r>
        <w:rPr>
          <w:spacing w:val="-12"/>
        </w:rPr>
        <w:t>② </w:t>
      </w:r>
      <w:r>
        <w:rPr>
          <w:rFonts w:ascii="微软雅黑" w:hAnsi="微软雅黑" w:eastAsia="微软雅黑"/>
          <w:spacing w:val="-2"/>
        </w:rPr>
        <w:t>⾼</w:t>
      </w:r>
      <w:r>
        <w:rPr>
          <w:spacing w:val="-2"/>
        </w:rPr>
        <w:t>质量发展，是能够很好满</w:t>
      </w:r>
      <w:r>
        <w:rPr>
          <w:rFonts w:ascii="微软雅黑" w:hAnsi="微软雅黑" w:eastAsia="微软雅黑"/>
          <w:spacing w:val="-2"/>
        </w:rPr>
        <w:t>⾜⼈⺠⽇</w:t>
      </w:r>
      <w:r>
        <w:rPr>
          <w:spacing w:val="-2"/>
        </w:rPr>
        <w:t>益增</w:t>
      </w:r>
      <w:r>
        <w:rPr>
          <w:rFonts w:ascii="微软雅黑" w:hAnsi="微软雅黑" w:eastAsia="微软雅黑"/>
          <w:spacing w:val="-2"/>
        </w:rPr>
        <w:t>⻓</w:t>
      </w:r>
      <w:r>
        <w:rPr>
          <w:spacing w:val="-2"/>
        </w:rPr>
        <w:t>的美好</w:t>
      </w:r>
      <w:r>
        <w:rPr>
          <w:rFonts w:ascii="微软雅黑" w:hAnsi="微软雅黑" w:eastAsia="微软雅黑"/>
          <w:spacing w:val="-2"/>
        </w:rPr>
        <w:t>⽣</w:t>
      </w:r>
      <w:r>
        <w:rPr>
          <w:spacing w:val="-2"/>
        </w:rPr>
        <w:t>活需要的发展，是体现新发展理念的发展，是创新成为第一动力、协调成为内生特点、绿色成为普遍形态、开放成为必由之路、共享成为根本目的的发展。</w:t>
      </w:r>
    </w:p>
    <w:p>
      <w:pPr>
        <w:pStyle w:val="BodyText"/>
        <w:spacing w:before="48"/>
        <w:ind w:left="501"/>
      </w:pPr>
      <w:r>
        <w:rPr/>
        <w:t>③ </w:t>
      </w:r>
      <w:r>
        <w:rPr>
          <w:rFonts w:ascii="微软雅黑" w:hAnsi="微软雅黑" w:eastAsia="微软雅黑"/>
        </w:rPr>
        <w:t>⾼</w:t>
      </w:r>
      <w:r>
        <w:rPr/>
        <w:t>质量发展关系我国社会主义现代化建设全局，具有重</w:t>
      </w:r>
      <w:r>
        <w:rPr>
          <w:rFonts w:ascii="微软雅黑" w:hAnsi="微软雅黑" w:eastAsia="微软雅黑"/>
        </w:rPr>
        <w:t>⼤</w:t>
      </w:r>
      <w:r>
        <w:rPr>
          <w:spacing w:val="-2"/>
        </w:rPr>
        <w:t>战略意义。</w:t>
      </w:r>
    </w:p>
    <w:p>
      <w:pPr>
        <w:pStyle w:val="BodyText"/>
        <w:spacing w:line="384" w:lineRule="auto" w:before="90"/>
        <w:ind w:left="141" w:right="141" w:firstLine="360"/>
      </w:pPr>
      <w:r>
        <w:rPr/>
        <w:t>④ 推动高质量发展，要更好统筹质的有效提升和量的合理增长，始终坚持质量第一、效益优先，以效率变革、动力变革促进质量变</w:t>
      </w:r>
      <w:r>
        <w:rPr>
          <w:spacing w:val="-2"/>
        </w:rPr>
        <w:t>革，加快形成可持续的高质量发展体制机制，不断增强经济竞争力、创新力、抗风险能力。</w:t>
      </w:r>
    </w:p>
    <w:p>
      <w:pPr>
        <w:pStyle w:val="BodyText"/>
        <w:spacing w:line="285" w:lineRule="exact"/>
        <w:ind w:left="501"/>
      </w:pPr>
      <w:r>
        <w:rPr>
          <w:spacing w:val="9"/>
        </w:rPr>
        <w:t>⑤ 党的</w:t>
      </w:r>
      <w:r>
        <w:rPr>
          <w:rFonts w:ascii="微软雅黑" w:hAnsi="微软雅黑" w:eastAsia="微软雅黑"/>
        </w:rPr>
        <w:t>⼗⼋⼤</w:t>
      </w:r>
      <w:r>
        <w:rPr/>
        <w:t>以来，以习近平同志为核</w:t>
      </w:r>
      <w:r>
        <w:rPr>
          <w:rFonts w:ascii="微软雅黑" w:hAnsi="微软雅黑" w:eastAsia="微软雅黑"/>
        </w:rPr>
        <w:t>⼼</w:t>
      </w:r>
      <w:r>
        <w:rPr/>
        <w:t>的党中央团结带领全党全国各族</w:t>
      </w:r>
      <w:r>
        <w:rPr>
          <w:rFonts w:ascii="微软雅黑" w:hAnsi="微软雅黑" w:eastAsia="微软雅黑"/>
        </w:rPr>
        <w:t>⼈⺠</w:t>
      </w:r>
      <w:r>
        <w:rPr/>
        <w:t>坚定不移贯彻新发展理念，着</w:t>
      </w:r>
      <w:r>
        <w:rPr>
          <w:rFonts w:ascii="微软雅黑" w:hAnsi="微软雅黑" w:eastAsia="微软雅黑"/>
        </w:rPr>
        <w:t>⼒</w:t>
      </w:r>
      <w:r>
        <w:rPr/>
        <w:t>推动</w:t>
      </w:r>
      <w:r>
        <w:rPr>
          <w:rFonts w:ascii="微软雅黑" w:hAnsi="微软雅黑" w:eastAsia="微软雅黑"/>
        </w:rPr>
        <w:t>⾼</w:t>
      </w:r>
      <w:r>
        <w:rPr>
          <w:spacing w:val="-2"/>
        </w:rPr>
        <w:t>质量发展，我</w:t>
      </w:r>
    </w:p>
    <w:p>
      <w:pPr>
        <w:pStyle w:val="BodyText"/>
        <w:spacing w:before="66"/>
        <w:ind w:left="141"/>
      </w:pPr>
      <w:r>
        <w:rPr>
          <w:spacing w:val="-2"/>
        </w:rPr>
        <w:t>国经济发展取得历史性成就、发</w:t>
      </w:r>
      <w:r>
        <w:rPr>
          <w:rFonts w:ascii="微软雅黑" w:eastAsia="微软雅黑"/>
          <w:spacing w:val="-2"/>
        </w:rPr>
        <w:t>⽣</w:t>
      </w:r>
      <w:r>
        <w:rPr>
          <w:spacing w:val="-2"/>
        </w:rPr>
        <w:t>历史性变</w:t>
      </w:r>
      <w:r>
        <w:rPr>
          <w:rFonts w:ascii="微软雅黑" w:eastAsia="微软雅黑"/>
          <w:spacing w:val="-2"/>
        </w:rPr>
        <w:t>⾰</w:t>
      </w:r>
      <w:r>
        <w:rPr>
          <w:spacing w:val="-10"/>
        </w:rPr>
        <w:t>。</w:t>
      </w:r>
    </w:p>
    <w:p>
      <w:pPr>
        <w:pStyle w:val="BodyText"/>
      </w:pPr>
    </w:p>
    <w:p>
      <w:pPr>
        <w:pStyle w:val="BodyText"/>
      </w:pPr>
    </w:p>
    <w:p>
      <w:pPr>
        <w:pStyle w:val="BodyText"/>
        <w:spacing w:before="8"/>
      </w:pPr>
    </w:p>
    <w:p>
      <w:pPr>
        <w:pStyle w:val="Heading1"/>
      </w:pPr>
      <w:r>
        <w:rPr>
          <w:spacing w:val="-4"/>
        </w:rPr>
        <w:t>第七章</w:t>
      </w:r>
    </w:p>
    <w:p>
      <w:pPr>
        <w:pStyle w:val="Heading3"/>
        <w:numPr>
          <w:ilvl w:val="0"/>
          <w:numId w:val="9"/>
        </w:numPr>
        <w:tabs>
          <w:tab w:pos="721" w:val="left" w:leader="none"/>
        </w:tabs>
        <w:spacing w:line="240" w:lineRule="auto" w:before="336" w:after="0"/>
        <w:ind w:left="721" w:right="0" w:hanging="438"/>
        <w:jc w:val="left"/>
      </w:pPr>
      <w:r>
        <w:rPr>
          <w:spacing w:val="-1"/>
        </w:rPr>
        <w:t>如何理解新时代科教兴国战略的重大意义？(歧异)</w:t>
      </w:r>
    </w:p>
    <w:p>
      <w:pPr>
        <w:pStyle w:val="BodyText"/>
        <w:spacing w:before="79"/>
      </w:pPr>
    </w:p>
    <w:p>
      <w:pPr>
        <w:pStyle w:val="ListParagraph"/>
        <w:numPr>
          <w:ilvl w:val="1"/>
          <w:numId w:val="9"/>
        </w:numPr>
        <w:tabs>
          <w:tab w:pos="951" w:val="left" w:leader="none"/>
        </w:tabs>
        <w:spacing w:line="240" w:lineRule="auto" w:before="1" w:after="0"/>
        <w:ind w:left="951" w:right="0" w:hanging="450"/>
        <w:jc w:val="left"/>
        <w:rPr>
          <w:sz w:val="18"/>
        </w:rPr>
      </w:pPr>
      <w:r>
        <w:rPr>
          <w:color w:val="FF0000"/>
          <w:sz w:val="18"/>
        </w:rPr>
        <w:t>当今世界正经历百年未有之大变局，</w:t>
      </w:r>
      <w:r>
        <w:rPr>
          <w:color w:val="FF0000"/>
          <w:sz w:val="18"/>
          <w:highlight w:val="yellow"/>
        </w:rPr>
        <w:t>科技创新</w:t>
      </w:r>
      <w:r>
        <w:rPr>
          <w:color w:val="FF0000"/>
          <w:spacing w:val="-1"/>
          <w:sz w:val="18"/>
        </w:rPr>
        <w:t>是其中一个关键变量。</w:t>
      </w:r>
    </w:p>
    <w:p>
      <w:pPr>
        <w:pStyle w:val="ListParagraph"/>
        <w:numPr>
          <w:ilvl w:val="1"/>
          <w:numId w:val="9"/>
        </w:numPr>
        <w:tabs>
          <w:tab w:pos="951" w:val="left" w:leader="none"/>
        </w:tabs>
        <w:spacing w:line="240" w:lineRule="auto" w:before="140" w:after="0"/>
        <w:ind w:left="951" w:right="0" w:hanging="450"/>
        <w:jc w:val="left"/>
        <w:rPr>
          <w:sz w:val="18"/>
        </w:rPr>
      </w:pPr>
      <w:r>
        <w:rPr>
          <w:color w:val="FF0000"/>
          <w:sz w:val="18"/>
        </w:rPr>
        <w:t>实现高水平科技自立自强是</w:t>
      </w:r>
      <w:r>
        <w:rPr>
          <w:color w:val="FF0000"/>
          <w:sz w:val="18"/>
          <w:highlight w:val="yellow"/>
        </w:rPr>
        <w:t>应对风险挑战和维护国家利益</w:t>
      </w:r>
      <w:r>
        <w:rPr>
          <w:color w:val="FF0000"/>
          <w:spacing w:val="-2"/>
          <w:sz w:val="18"/>
        </w:rPr>
        <w:t>的必然选择。</w:t>
      </w:r>
    </w:p>
    <w:p>
      <w:pPr>
        <w:pStyle w:val="ListParagraph"/>
        <w:numPr>
          <w:ilvl w:val="1"/>
          <w:numId w:val="9"/>
        </w:numPr>
        <w:tabs>
          <w:tab w:pos="951" w:val="left" w:leader="none"/>
        </w:tabs>
        <w:spacing w:line="240" w:lineRule="auto" w:before="140" w:after="0"/>
        <w:ind w:left="951" w:right="0" w:hanging="450"/>
        <w:jc w:val="left"/>
        <w:rPr>
          <w:sz w:val="18"/>
        </w:rPr>
      </w:pPr>
      <w:r>
        <w:rPr>
          <w:color w:val="FF0000"/>
          <w:sz w:val="18"/>
        </w:rPr>
        <w:t>实现高水平科技自立自强是</w:t>
      </w:r>
      <w:r>
        <w:rPr>
          <w:color w:val="FF0000"/>
          <w:sz w:val="18"/>
          <w:highlight w:val="yellow"/>
        </w:rPr>
        <w:t>构建新发展格局、推动高质量发展、满足人民美好生活需 要</w:t>
      </w:r>
      <w:r>
        <w:rPr>
          <w:color w:val="FF0000"/>
          <w:spacing w:val="-2"/>
          <w:sz w:val="18"/>
        </w:rPr>
        <w:t>的内在要求。</w:t>
      </w:r>
    </w:p>
    <w:p>
      <w:pPr>
        <w:pStyle w:val="BodyText"/>
        <w:spacing w:before="93"/>
      </w:pPr>
    </w:p>
    <w:p>
      <w:pPr>
        <w:pStyle w:val="Heading3"/>
        <w:numPr>
          <w:ilvl w:val="0"/>
          <w:numId w:val="9"/>
        </w:numPr>
        <w:tabs>
          <w:tab w:pos="581" w:val="left" w:leader="none"/>
        </w:tabs>
        <w:spacing w:line="240" w:lineRule="auto" w:before="0" w:after="0"/>
        <w:ind w:left="581" w:right="0" w:hanging="440"/>
        <w:jc w:val="left"/>
      </w:pPr>
      <w:r>
        <w:rPr>
          <w:spacing w:val="-1"/>
        </w:rPr>
        <w:t>结合所学知识， 谈谈怎样深入实施新时代人才强国战略(有点少)</w:t>
      </w:r>
    </w:p>
    <w:p>
      <w:pPr>
        <w:pStyle w:val="BodyText"/>
        <w:spacing w:before="2"/>
        <w:rPr>
          <w:sz w:val="24"/>
        </w:rPr>
      </w:pPr>
    </w:p>
    <w:p>
      <w:pPr>
        <w:pStyle w:val="BodyText"/>
        <w:spacing w:line="384" w:lineRule="auto"/>
        <w:ind w:left="141" w:right="139" w:firstLine="360"/>
      </w:pPr>
      <w:r>
        <w:rPr>
          <w:color w:val="FF0000"/>
          <w:spacing w:val="-4"/>
        </w:rPr>
        <w:t>实施人才强国战略，要坚持 党管人才原则，坚持各方面人才一起抓, 实施更加积极、更加开放、更加有效的人才政策，完善 人才战</w:t>
      </w:r>
      <w:r>
        <w:rPr>
          <w:color w:val="FF0000"/>
          <w:spacing w:val="-2"/>
        </w:rPr>
        <w:t>略布局，深化人才发展体制机制改革，把各方面优秀人才集聚到党和人民事业中来。</w:t>
      </w:r>
    </w:p>
    <w:p>
      <w:pPr>
        <w:pStyle w:val="Heading3"/>
        <w:numPr>
          <w:ilvl w:val="0"/>
          <w:numId w:val="9"/>
        </w:numPr>
        <w:tabs>
          <w:tab w:pos="581" w:val="left" w:leader="none"/>
        </w:tabs>
        <w:spacing w:line="240" w:lineRule="auto" w:before="173" w:after="0"/>
        <w:ind w:left="581" w:right="0" w:hanging="440"/>
        <w:jc w:val="left"/>
      </w:pPr>
      <w:r>
        <w:rPr/>
        <w:t>深</w:t>
      </w:r>
      <w:r>
        <w:rPr>
          <w:rFonts w:ascii="微软雅黑" w:eastAsia="微软雅黑"/>
        </w:rPr>
        <w:t>⼈</w:t>
      </w:r>
      <w:r>
        <w:rPr>
          <w:spacing w:val="-1"/>
        </w:rPr>
        <w:t>实施科教兴国战略、 </w:t>
      </w:r>
      <w:r>
        <w:rPr>
          <w:rFonts w:ascii="微软雅黑" w:eastAsia="微软雅黑"/>
        </w:rPr>
        <w:t>⼈</w:t>
      </w:r>
      <w:r>
        <w:rPr>
          <w:spacing w:val="-1"/>
        </w:rPr>
        <w:t>才强国战略、 创新驱动发展战略</w:t>
      </w:r>
    </w:p>
    <w:p>
      <w:pPr>
        <w:pStyle w:val="BodyText"/>
        <w:spacing w:line="384" w:lineRule="auto" w:before="279"/>
        <w:ind w:left="141" w:right="141" w:firstLine="360"/>
      </w:pPr>
      <w:r>
        <w:rPr>
          <w:spacing w:val="-3"/>
        </w:rPr>
        <w:t>实施科教兴国战略、人才强国战略、创新驱动发展战略，是增强综合国力、满足人民群众美 好生活需要的必然要求，对于全面建设社</w:t>
      </w:r>
      <w:r>
        <w:rPr/>
        <w:t>会主义现代化国家具有重要战略意义。三者既相互融合 又各有侧重，要加强统筹、有效联动、系统集成，更好塑造我国发展新优势。</w:t>
      </w:r>
    </w:p>
    <w:p>
      <w:pPr>
        <w:pStyle w:val="ListParagraph"/>
        <w:numPr>
          <w:ilvl w:val="1"/>
          <w:numId w:val="9"/>
        </w:numPr>
        <w:tabs>
          <w:tab w:pos="944" w:val="left" w:leader="none"/>
        </w:tabs>
        <w:spacing w:line="384" w:lineRule="auto" w:before="0" w:after="0"/>
        <w:ind w:left="141" w:right="138" w:firstLine="360"/>
        <w:jc w:val="left"/>
        <w:rPr>
          <w:sz w:val="18"/>
        </w:rPr>
      </w:pPr>
      <w:r>
        <w:rPr>
          <w:color w:val="FF0000"/>
          <w:spacing w:val="-1"/>
          <w:sz w:val="18"/>
        </w:rPr>
        <w:t>科教兴国战略，就是要全面落实科学技术是第一生产力的思想，坚持教育优先发展， 把科技和教育作为经济社会发展的重中之</w:t>
      </w:r>
      <w:r>
        <w:rPr>
          <w:color w:val="FF0000"/>
          <w:sz w:val="18"/>
        </w:rPr>
        <w:t>重，促进教育同经济、科技的密切结合，为实现经济发 展提供科技支撑和人才保障。</w:t>
      </w:r>
    </w:p>
    <w:p>
      <w:pPr>
        <w:pStyle w:val="ListParagraph"/>
        <w:numPr>
          <w:ilvl w:val="1"/>
          <w:numId w:val="9"/>
        </w:numPr>
        <w:tabs>
          <w:tab w:pos="951" w:val="left" w:leader="none"/>
        </w:tabs>
        <w:spacing w:line="240" w:lineRule="auto" w:before="0" w:after="0"/>
        <w:ind w:left="951" w:right="0" w:hanging="450"/>
        <w:jc w:val="left"/>
        <w:rPr>
          <w:sz w:val="18"/>
        </w:rPr>
      </w:pPr>
      <w:r>
        <w:rPr>
          <w:color w:val="FF0000"/>
          <w:spacing w:val="-1"/>
          <w:sz w:val="18"/>
        </w:rPr>
        <w:t>人才强国战略，就是要牢固树立人才资源是第一资源的理念，充分发挥各类人才的积 极性、主动性和创造性。</w:t>
      </w:r>
    </w:p>
    <w:p>
      <w:pPr>
        <w:pStyle w:val="ListParagraph"/>
        <w:numPr>
          <w:ilvl w:val="1"/>
          <w:numId w:val="9"/>
        </w:numPr>
        <w:tabs>
          <w:tab w:pos="944" w:val="left" w:leader="none"/>
        </w:tabs>
        <w:spacing w:line="384" w:lineRule="auto" w:before="140" w:after="0"/>
        <w:ind w:left="141" w:right="138" w:firstLine="360"/>
        <w:jc w:val="left"/>
        <w:rPr>
          <w:sz w:val="18"/>
        </w:rPr>
      </w:pPr>
      <w:r>
        <w:rPr>
          <w:color w:val="FF0000"/>
          <w:spacing w:val="-1"/>
          <w:sz w:val="18"/>
        </w:rPr>
        <w:t>创新驱动发展战略，就是要坚持创新是第一动力，把创新驱动落实到现代化建设整个 进程和各个方面，把创新发展主动权牢牢</w:t>
      </w:r>
      <w:r>
        <w:rPr>
          <w:color w:val="FF0000"/>
          <w:spacing w:val="-2"/>
          <w:sz w:val="18"/>
        </w:rPr>
        <w:t>掌握在自己手中。创新在国家发展全局中居于核心位置。</w:t>
      </w:r>
    </w:p>
    <w:p>
      <w:pPr>
        <w:pStyle w:val="ListParagraph"/>
        <w:spacing w:after="0" w:line="384" w:lineRule="auto"/>
        <w:jc w:val="left"/>
        <w:rPr>
          <w:sz w:val="18"/>
        </w:rPr>
        <w:sectPr>
          <w:pgSz w:w="11910" w:h="16840"/>
          <w:pgMar w:header="933" w:footer="952" w:top="1440" w:bottom="1220" w:left="425" w:right="425"/>
        </w:sectPr>
      </w:pPr>
    </w:p>
    <w:p>
      <w:pPr>
        <w:pStyle w:val="Heading1"/>
        <w:spacing w:before="67"/>
      </w:pPr>
      <w:r>
        <w:rPr>
          <w:spacing w:val="-4"/>
        </w:rPr>
        <w:t>第八章</w:t>
      </w:r>
    </w:p>
    <w:p>
      <w:pPr>
        <w:pStyle w:val="BodyText"/>
        <w:spacing w:before="24"/>
        <w:rPr>
          <w:sz w:val="24"/>
        </w:rPr>
      </w:pPr>
    </w:p>
    <w:p>
      <w:pPr>
        <w:pStyle w:val="Heading3"/>
        <w:numPr>
          <w:ilvl w:val="0"/>
          <w:numId w:val="10"/>
        </w:numPr>
        <w:tabs>
          <w:tab w:pos="721" w:val="left" w:leader="none"/>
        </w:tabs>
        <w:spacing w:line="240" w:lineRule="auto" w:before="0" w:after="0"/>
        <w:ind w:left="721" w:right="0" w:hanging="438"/>
        <w:jc w:val="left"/>
      </w:pPr>
      <w:r>
        <w:rPr>
          <w:spacing w:val="-1"/>
        </w:rPr>
        <w:t>全过程人民民主的优越性体现在哪些方面？</w:t>
      </w:r>
    </w:p>
    <w:p>
      <w:pPr>
        <w:pStyle w:val="BodyText"/>
        <w:spacing w:before="2"/>
        <w:rPr>
          <w:sz w:val="24"/>
        </w:rPr>
      </w:pPr>
    </w:p>
    <w:p>
      <w:pPr>
        <w:pStyle w:val="BodyText"/>
        <w:spacing w:line="384" w:lineRule="auto"/>
        <w:ind w:left="141" w:right="141" w:firstLine="360"/>
        <w:jc w:val="both"/>
      </w:pPr>
      <w:r>
        <w:rPr>
          <w:spacing w:val="-2"/>
        </w:rPr>
        <w:t>全过程人民民主植根于我国社会主义民主的长期实践，是中国特色社会主义民主政治理论和实践的重大成果。党的十八大以来，以习近平同志为核心的党中央提出全过程人民民主重大理念，推动全过程人民民主取得历史性成就，拓展了社会主义民主政治的理论和实践内涵，丰富了人类政治文明形态。</w:t>
      </w:r>
    </w:p>
    <w:p>
      <w:pPr>
        <w:pStyle w:val="ListParagraph"/>
        <w:numPr>
          <w:ilvl w:val="1"/>
          <w:numId w:val="10"/>
        </w:numPr>
        <w:tabs>
          <w:tab w:pos="952" w:val="left" w:leader="none"/>
        </w:tabs>
        <w:spacing w:line="240" w:lineRule="auto" w:before="0" w:after="0"/>
        <w:ind w:left="952" w:right="0" w:hanging="451"/>
        <w:jc w:val="left"/>
        <w:rPr>
          <w:sz w:val="18"/>
        </w:rPr>
      </w:pPr>
      <w:r>
        <w:rPr>
          <w:spacing w:val="-2"/>
          <w:sz w:val="18"/>
        </w:rPr>
        <w:t>全过程人民民主是</w:t>
      </w:r>
      <w:r>
        <w:rPr>
          <w:color w:val="FF0000"/>
          <w:spacing w:val="-2"/>
          <w:sz w:val="18"/>
          <w:highlight w:val="yellow"/>
        </w:rPr>
        <w:t>过程</w:t>
      </w:r>
      <w:r>
        <w:rPr>
          <w:color w:val="FF0000"/>
          <w:spacing w:val="-2"/>
          <w:sz w:val="18"/>
        </w:rPr>
        <w:t>民主和</w:t>
      </w:r>
      <w:r>
        <w:rPr>
          <w:color w:val="FF0000"/>
          <w:spacing w:val="-2"/>
          <w:sz w:val="18"/>
          <w:highlight w:val="yellow"/>
        </w:rPr>
        <w:t>成果</w:t>
      </w:r>
      <w:r>
        <w:rPr>
          <w:color w:val="FF0000"/>
          <w:spacing w:val="-2"/>
          <w:sz w:val="18"/>
        </w:rPr>
        <w:t>民主的统一</w:t>
      </w:r>
      <w:r>
        <w:rPr>
          <w:color w:val="000000"/>
          <w:spacing w:val="-10"/>
          <w:sz w:val="18"/>
        </w:rPr>
        <w:t>。</w:t>
      </w:r>
    </w:p>
    <w:p>
      <w:pPr>
        <w:pStyle w:val="ListParagraph"/>
        <w:numPr>
          <w:ilvl w:val="1"/>
          <w:numId w:val="10"/>
        </w:numPr>
        <w:tabs>
          <w:tab w:pos="952" w:val="left" w:leader="none"/>
        </w:tabs>
        <w:spacing w:line="240" w:lineRule="auto" w:before="140" w:after="0"/>
        <w:ind w:left="952" w:right="0" w:hanging="451"/>
        <w:jc w:val="left"/>
        <w:rPr>
          <w:sz w:val="18"/>
        </w:rPr>
      </w:pPr>
      <w:r>
        <w:rPr>
          <w:spacing w:val="-2"/>
          <w:sz w:val="18"/>
        </w:rPr>
        <w:t>全过程人民民主是</w:t>
      </w:r>
      <w:r>
        <w:rPr>
          <w:color w:val="FF0000"/>
          <w:spacing w:val="-2"/>
          <w:sz w:val="18"/>
          <w:highlight w:val="yellow"/>
        </w:rPr>
        <w:t>程序</w:t>
      </w:r>
      <w:r>
        <w:rPr>
          <w:color w:val="FF0000"/>
          <w:spacing w:val="-2"/>
          <w:sz w:val="18"/>
        </w:rPr>
        <w:t>民主和</w:t>
      </w:r>
      <w:r>
        <w:rPr>
          <w:color w:val="FF0000"/>
          <w:spacing w:val="-2"/>
          <w:sz w:val="18"/>
          <w:highlight w:val="yellow"/>
        </w:rPr>
        <w:t>实质</w:t>
      </w:r>
      <w:r>
        <w:rPr>
          <w:color w:val="FF0000"/>
          <w:spacing w:val="-2"/>
          <w:sz w:val="18"/>
        </w:rPr>
        <w:t>民主的统一</w:t>
      </w:r>
      <w:r>
        <w:rPr>
          <w:color w:val="000000"/>
          <w:spacing w:val="-10"/>
          <w:sz w:val="18"/>
        </w:rPr>
        <w:t>。</w:t>
      </w:r>
    </w:p>
    <w:p>
      <w:pPr>
        <w:pStyle w:val="ListParagraph"/>
        <w:numPr>
          <w:ilvl w:val="1"/>
          <w:numId w:val="10"/>
        </w:numPr>
        <w:tabs>
          <w:tab w:pos="952" w:val="left" w:leader="none"/>
        </w:tabs>
        <w:spacing w:line="240" w:lineRule="auto" w:before="141" w:after="0"/>
        <w:ind w:left="952" w:right="0" w:hanging="451"/>
        <w:jc w:val="left"/>
        <w:rPr>
          <w:sz w:val="18"/>
        </w:rPr>
      </w:pPr>
      <w:r>
        <w:rPr>
          <w:spacing w:val="-2"/>
          <w:sz w:val="18"/>
        </w:rPr>
        <w:t>全过程人民民主是</w:t>
      </w:r>
      <w:r>
        <w:rPr>
          <w:color w:val="FF0000"/>
          <w:spacing w:val="-2"/>
          <w:sz w:val="18"/>
          <w:highlight w:val="yellow"/>
        </w:rPr>
        <w:t>直接</w:t>
      </w:r>
      <w:r>
        <w:rPr>
          <w:color w:val="FF0000"/>
          <w:spacing w:val="-2"/>
          <w:sz w:val="18"/>
        </w:rPr>
        <w:t>民主和</w:t>
      </w:r>
      <w:r>
        <w:rPr>
          <w:color w:val="FF0000"/>
          <w:spacing w:val="-2"/>
          <w:sz w:val="18"/>
          <w:highlight w:val="yellow"/>
        </w:rPr>
        <w:t>间接</w:t>
      </w:r>
      <w:r>
        <w:rPr>
          <w:color w:val="FF0000"/>
          <w:spacing w:val="-2"/>
          <w:sz w:val="18"/>
        </w:rPr>
        <w:t>民主的统一</w:t>
      </w:r>
      <w:r>
        <w:rPr>
          <w:color w:val="000000"/>
          <w:spacing w:val="-10"/>
          <w:sz w:val="18"/>
        </w:rPr>
        <w:t>。</w:t>
      </w:r>
    </w:p>
    <w:p>
      <w:pPr>
        <w:pStyle w:val="ListParagraph"/>
        <w:numPr>
          <w:ilvl w:val="1"/>
          <w:numId w:val="10"/>
        </w:numPr>
        <w:tabs>
          <w:tab w:pos="952" w:val="left" w:leader="none"/>
        </w:tabs>
        <w:spacing w:line="240" w:lineRule="auto" w:before="140" w:after="0"/>
        <w:ind w:left="952" w:right="0" w:hanging="451"/>
        <w:jc w:val="left"/>
        <w:rPr>
          <w:sz w:val="18"/>
        </w:rPr>
      </w:pPr>
      <w:r>
        <w:rPr>
          <w:spacing w:val="-2"/>
          <w:sz w:val="18"/>
        </w:rPr>
        <w:t>全过程人民民主是</w:t>
      </w:r>
      <w:r>
        <w:rPr>
          <w:color w:val="FF0000"/>
          <w:spacing w:val="-2"/>
          <w:sz w:val="18"/>
          <w:highlight w:val="yellow"/>
        </w:rPr>
        <w:t>人民民主</w:t>
      </w:r>
      <w:r>
        <w:rPr>
          <w:color w:val="FF0000"/>
          <w:spacing w:val="-2"/>
          <w:sz w:val="18"/>
        </w:rPr>
        <w:t>和</w:t>
      </w:r>
      <w:r>
        <w:rPr>
          <w:color w:val="FF0000"/>
          <w:spacing w:val="-2"/>
          <w:sz w:val="18"/>
          <w:highlight w:val="yellow"/>
        </w:rPr>
        <w:t>国家意志</w:t>
      </w:r>
      <w:r>
        <w:rPr>
          <w:color w:val="FF0000"/>
          <w:spacing w:val="-2"/>
          <w:sz w:val="18"/>
        </w:rPr>
        <w:t>的统一</w:t>
      </w:r>
      <w:r>
        <w:rPr>
          <w:color w:val="000000"/>
          <w:spacing w:val="-10"/>
          <w:sz w:val="18"/>
        </w:rPr>
        <w:t>。</w:t>
      </w:r>
    </w:p>
    <w:p>
      <w:pPr>
        <w:pStyle w:val="BodyText"/>
        <w:spacing w:before="93"/>
      </w:pPr>
    </w:p>
    <w:p>
      <w:pPr>
        <w:pStyle w:val="Heading3"/>
        <w:numPr>
          <w:ilvl w:val="0"/>
          <w:numId w:val="10"/>
        </w:numPr>
        <w:tabs>
          <w:tab w:pos="581" w:val="left" w:leader="none"/>
        </w:tabs>
        <w:spacing w:line="240" w:lineRule="auto" w:before="0" w:after="0"/>
        <w:ind w:left="581" w:right="0" w:hanging="440"/>
        <w:jc w:val="left"/>
      </w:pPr>
      <w:r>
        <w:rPr>
          <w:spacing w:val="-1"/>
        </w:rPr>
        <w:t>怎样理解全过程人民民主是最广泛、最真实、最管用的民主？</w:t>
      </w:r>
    </w:p>
    <w:p>
      <w:pPr>
        <w:pStyle w:val="BodyText"/>
        <w:spacing w:before="1"/>
        <w:rPr>
          <w:sz w:val="24"/>
        </w:rPr>
      </w:pPr>
    </w:p>
    <w:p>
      <w:pPr>
        <w:pStyle w:val="BodyText"/>
        <w:spacing w:line="384" w:lineRule="auto" w:before="1"/>
        <w:ind w:left="141" w:right="49" w:firstLine="360"/>
      </w:pPr>
      <w:r>
        <w:rPr/>
        <w:t>全过程人民民主既能确保人民充分享有各方面权利，又能有效促进国家治理高效和社会和谐稳定，维护和保障人民群众的根本利益，是最广泛、最真实、最管用的民主。</w:t>
      </w:r>
    </w:p>
    <w:p>
      <w:pPr>
        <w:pStyle w:val="ListParagraph"/>
        <w:numPr>
          <w:ilvl w:val="1"/>
          <w:numId w:val="10"/>
        </w:numPr>
        <w:tabs>
          <w:tab w:pos="932" w:val="left" w:leader="none"/>
        </w:tabs>
        <w:spacing w:line="384" w:lineRule="auto" w:before="0" w:after="0"/>
        <w:ind w:left="141" w:right="49" w:firstLine="360"/>
        <w:jc w:val="left"/>
        <w:rPr>
          <w:sz w:val="18"/>
        </w:rPr>
      </w:pPr>
      <w:r>
        <w:rPr>
          <w:color w:val="FF0000"/>
          <w:spacing w:val="-2"/>
          <w:sz w:val="18"/>
        </w:rPr>
        <w:t>全过程人民民主是最广泛的民主。</w:t>
      </w:r>
      <w:r>
        <w:rPr>
          <w:spacing w:val="-2"/>
          <w:sz w:val="18"/>
        </w:rPr>
        <w:t>人民既</w:t>
      </w:r>
      <w:r>
        <w:rPr>
          <w:color w:val="000000"/>
          <w:spacing w:val="-2"/>
          <w:sz w:val="18"/>
          <w:highlight w:val="yellow"/>
        </w:rPr>
        <w:t>充分</w:t>
      </w:r>
      <w:r>
        <w:rPr>
          <w:color w:val="000000"/>
          <w:spacing w:val="-2"/>
          <w:sz w:val="18"/>
        </w:rPr>
        <w:t>享有民主选举权利，又</w:t>
      </w:r>
      <w:r>
        <w:rPr>
          <w:color w:val="000000"/>
          <w:spacing w:val="-2"/>
          <w:sz w:val="18"/>
          <w:highlight w:val="yellow"/>
        </w:rPr>
        <w:t>充分</w:t>
      </w:r>
      <w:r>
        <w:rPr>
          <w:color w:val="000000"/>
          <w:spacing w:val="-2"/>
          <w:sz w:val="18"/>
        </w:rPr>
        <w:t>享有民主协商、民主决策、民主管理、民主监督权利；既参与国家事务管理，又参与经济和文化业以及社会事务管理；既通过党委、人大、政府、政协、监察机关、司法机关等渠道表达意愿，</w:t>
      </w:r>
    </w:p>
    <w:p>
      <w:pPr>
        <w:pStyle w:val="BodyText"/>
        <w:spacing w:line="384" w:lineRule="auto"/>
        <w:ind w:left="141" w:right="141"/>
      </w:pPr>
      <w:r>
        <w:rPr>
          <w:spacing w:val="-2"/>
        </w:rPr>
        <w:t>又通过其他组织等渠道表达诉求。因此，全过程人民民主是全体人民</w:t>
      </w:r>
      <w:r>
        <w:rPr>
          <w:color w:val="000000"/>
          <w:spacing w:val="-2"/>
          <w:highlight w:val="yellow"/>
        </w:rPr>
        <w:t>共同持续</w:t>
      </w:r>
      <w:r>
        <w:rPr>
          <w:color w:val="000000"/>
          <w:spacing w:val="-2"/>
        </w:rPr>
        <w:t>参与，各个民族共同平等享有，不同地域、不同领域、不同层级、不同群体均实现全面覆盖的民主体系，是最广泛的民主。</w:t>
      </w:r>
    </w:p>
    <w:p>
      <w:pPr>
        <w:pStyle w:val="ListParagraph"/>
        <w:numPr>
          <w:ilvl w:val="1"/>
          <w:numId w:val="10"/>
        </w:numPr>
        <w:tabs>
          <w:tab w:pos="927" w:val="left" w:leader="none"/>
        </w:tabs>
        <w:spacing w:line="384" w:lineRule="auto" w:before="0" w:after="0"/>
        <w:ind w:left="141" w:right="49" w:firstLine="360"/>
        <w:jc w:val="left"/>
        <w:rPr>
          <w:sz w:val="18"/>
        </w:rPr>
      </w:pPr>
      <w:r>
        <w:rPr>
          <w:color w:val="FF0000"/>
          <w:spacing w:val="-2"/>
          <w:sz w:val="18"/>
        </w:rPr>
        <w:t>全过程人民民主是最真实的民主。</w:t>
      </w:r>
      <w:r>
        <w:rPr>
          <w:spacing w:val="-5"/>
          <w:sz w:val="18"/>
        </w:rPr>
        <w:t>全过程人民民主把党的主张、国家意志、人民意愿紧密融合在一起，充分彰显了人民的主体地</w:t>
      </w:r>
      <w:r>
        <w:rPr>
          <w:spacing w:val="-2"/>
          <w:sz w:val="18"/>
        </w:rPr>
        <w:t>位，彰显了人民民主的真实性。全过程人民民主真实反映人民的期盼，从国家大政方针和社会治理，到百姓的收入、就业、医疗、教育、</w:t>
      </w:r>
      <w:r>
        <w:rPr>
          <w:spacing w:val="-6"/>
          <w:sz w:val="18"/>
        </w:rPr>
        <w:t>养老、住房等，都能落实到党和政府的施政措施中。人民的意愿和呼声，经过民主决策程序成为党和国家的方针政策，能够确保人民真正</w:t>
      </w:r>
    </w:p>
    <w:p>
      <w:pPr>
        <w:pStyle w:val="BodyText"/>
        <w:spacing w:line="384" w:lineRule="auto"/>
        <w:ind w:left="141" w:right="141"/>
      </w:pPr>
      <w:r>
        <w:rPr>
          <w:spacing w:val="-2"/>
        </w:rPr>
        <w:t>当家作主。因此，全过程人民民主是</w:t>
      </w:r>
      <w:r>
        <w:rPr>
          <w:color w:val="000000"/>
          <w:spacing w:val="-2"/>
          <w:highlight w:val="yellow"/>
        </w:rPr>
        <w:t>真真切切落实</w:t>
      </w:r>
      <w:r>
        <w:rPr>
          <w:color w:val="000000"/>
          <w:spacing w:val="-2"/>
        </w:rPr>
        <w:t>到国家政治生活和社会生活各方面、为全体人民真真切切感知和认同的民主体系，是最真实的民主。</w:t>
      </w:r>
    </w:p>
    <w:p>
      <w:pPr>
        <w:pStyle w:val="ListParagraph"/>
        <w:numPr>
          <w:ilvl w:val="1"/>
          <w:numId w:val="10"/>
        </w:numPr>
        <w:tabs>
          <w:tab w:pos="922" w:val="left" w:leader="none"/>
        </w:tabs>
        <w:spacing w:line="240" w:lineRule="auto" w:before="0" w:after="0"/>
        <w:ind w:left="922" w:right="0" w:hanging="421"/>
        <w:jc w:val="left"/>
        <w:rPr>
          <w:sz w:val="18"/>
        </w:rPr>
      </w:pPr>
      <w:r>
        <w:rPr>
          <w:color w:val="FF0000"/>
          <w:spacing w:val="-2"/>
          <w:sz w:val="18"/>
        </w:rPr>
        <w:t>全过程人民民主是最管用的民主。</w:t>
      </w:r>
      <w:r>
        <w:rPr>
          <w:spacing w:val="-3"/>
          <w:sz w:val="18"/>
        </w:rPr>
        <w:t>全过程人民民主体现了社会主义民主的优势，保证在党的领导下有效治理国家，保证人民依法</w:t>
      </w:r>
    </w:p>
    <w:p>
      <w:pPr>
        <w:pStyle w:val="BodyText"/>
        <w:spacing w:line="384" w:lineRule="auto" w:before="140"/>
        <w:ind w:left="141" w:right="139"/>
      </w:pPr>
      <w:r>
        <w:rPr>
          <w:spacing w:val="-2"/>
        </w:rPr>
        <w:t>行使权利；</w:t>
      </w:r>
      <w:r>
        <w:rPr>
          <w:color w:val="000000"/>
          <w:spacing w:val="-2"/>
          <w:highlight w:val="yellow"/>
        </w:rPr>
        <w:t>加强社会各种力量的合作协调</w:t>
      </w:r>
      <w:r>
        <w:rPr>
          <w:color w:val="000000"/>
          <w:spacing w:val="-2"/>
        </w:rPr>
        <w:t>；巩固平等团结互助和谐的社会主义民族关系，切实防止出现民族隔阂、民族冲突的现象；发展</w:t>
      </w:r>
      <w:r>
        <w:rPr>
          <w:color w:val="000000"/>
          <w:spacing w:val="-1"/>
        </w:rPr>
        <w:t>基层民主，切实防止出现人民形式上有权、实际上无权的现象;形成治国理政的强大合力，切实防止出现相互掣肘、内耗严重的现象。因</w:t>
      </w:r>
    </w:p>
    <w:p>
      <w:pPr>
        <w:pStyle w:val="BodyText"/>
        <w:ind w:left="141"/>
      </w:pPr>
      <w:r>
        <w:rPr/>
        <w:t>此，全过程人民民主具有显著的</w:t>
      </w:r>
      <w:r>
        <w:rPr>
          <w:color w:val="000000"/>
          <w:highlight w:val="yellow"/>
        </w:rPr>
        <w:t>实践优越性</w:t>
      </w:r>
      <w:r>
        <w:rPr>
          <w:color w:val="000000"/>
          <w:spacing w:val="-2"/>
        </w:rPr>
        <w:t>，是最管用的民主。</w:t>
      </w:r>
    </w:p>
    <w:p>
      <w:pPr>
        <w:pStyle w:val="Heading1"/>
        <w:spacing w:before="387"/>
      </w:pPr>
      <w:r>
        <w:rPr>
          <w:spacing w:val="-4"/>
        </w:rPr>
        <w:t>第九章</w:t>
      </w:r>
    </w:p>
    <w:p>
      <w:pPr>
        <w:pStyle w:val="Heading3"/>
        <w:numPr>
          <w:ilvl w:val="0"/>
          <w:numId w:val="11"/>
        </w:numPr>
        <w:tabs>
          <w:tab w:pos="721" w:val="left" w:leader="none"/>
        </w:tabs>
        <w:spacing w:line="240" w:lineRule="auto" w:before="336" w:after="0"/>
        <w:ind w:left="721" w:right="0" w:hanging="438"/>
        <w:jc w:val="left"/>
      </w:pPr>
      <w:r>
        <w:rPr>
          <w:spacing w:val="-1"/>
        </w:rPr>
        <w:t>为什么说全面依法治国是国家治理的一场深刻革命?</w:t>
      </w:r>
    </w:p>
    <w:p>
      <w:pPr>
        <w:pStyle w:val="BodyText"/>
        <w:spacing w:before="1"/>
        <w:rPr>
          <w:sz w:val="24"/>
        </w:rPr>
      </w:pPr>
    </w:p>
    <w:p>
      <w:pPr>
        <w:pStyle w:val="BodyText"/>
        <w:spacing w:line="384" w:lineRule="auto"/>
        <w:ind w:left="141" w:right="141" w:firstLine="360"/>
      </w:pPr>
      <w:r>
        <w:rPr>
          <w:spacing w:val="-2"/>
        </w:rPr>
        <w:t>法律是治国之重器，法治是国家治理体系和治理能力的重要依托。党的十八届四中全会规划了全面依法治国的总蓝图、路线图、施工</w:t>
      </w:r>
      <w:r>
        <w:rPr/>
        <w:t>图。全面依法治国是国家治理的一场深刻革命，关系党 执政兴国，关系人民幸福安康，关系党和国家长治久安。</w:t>
      </w:r>
    </w:p>
    <w:p>
      <w:pPr>
        <w:pStyle w:val="ListParagraph"/>
        <w:numPr>
          <w:ilvl w:val="1"/>
          <w:numId w:val="11"/>
        </w:numPr>
        <w:tabs>
          <w:tab w:pos="946" w:val="left" w:leader="none"/>
        </w:tabs>
        <w:spacing w:line="384" w:lineRule="auto" w:before="0" w:after="0"/>
        <w:ind w:left="141" w:right="141" w:firstLine="360"/>
        <w:jc w:val="left"/>
        <w:rPr>
          <w:sz w:val="18"/>
        </w:rPr>
      </w:pPr>
      <w:r>
        <w:rPr>
          <w:color w:val="FF0000"/>
          <w:spacing w:val="-2"/>
          <w:sz w:val="18"/>
          <w:highlight w:val="yellow"/>
        </w:rPr>
        <w:t>历史和现实</w:t>
      </w:r>
      <w:r>
        <w:rPr>
          <w:color w:val="FF0000"/>
          <w:spacing w:val="-2"/>
          <w:sz w:val="18"/>
        </w:rPr>
        <w:t>告诉我们，法治兴则国兴，法治强则国强。从我国古代看，凡属盛世都是 法制相对健全的时期；从世界历史看，国家强盛往往同法治相伴而生。</w:t>
      </w:r>
    </w:p>
    <w:p>
      <w:pPr>
        <w:pStyle w:val="ListParagraph"/>
        <w:spacing w:after="0" w:line="384" w:lineRule="auto"/>
        <w:jc w:val="left"/>
        <w:rPr>
          <w:sz w:val="18"/>
        </w:rPr>
        <w:sectPr>
          <w:pgSz w:w="11910" w:h="16840"/>
          <w:pgMar w:header="933" w:footer="952" w:top="1440" w:bottom="1220" w:left="425" w:right="425"/>
        </w:sectPr>
      </w:pPr>
    </w:p>
    <w:p>
      <w:pPr>
        <w:pStyle w:val="ListParagraph"/>
        <w:numPr>
          <w:ilvl w:val="1"/>
          <w:numId w:val="11"/>
        </w:numPr>
        <w:tabs>
          <w:tab w:pos="944" w:val="left" w:leader="none"/>
        </w:tabs>
        <w:spacing w:line="384" w:lineRule="auto" w:before="61" w:after="0"/>
        <w:ind w:left="141" w:right="138" w:firstLine="360"/>
        <w:jc w:val="left"/>
        <w:rPr>
          <w:sz w:val="18"/>
        </w:rPr>
      </w:pPr>
      <w:r>
        <w:rPr>
          <w:color w:val="FF0000"/>
          <w:spacing w:val="-1"/>
          <w:sz w:val="18"/>
        </w:rPr>
        <w:t>全面依法治国，是完善和发展中国特色社会主义制度、推进国家治理体系和治理能力 现代化的重要方面，是坚持和发展中国特</w:t>
      </w:r>
      <w:r>
        <w:rPr>
          <w:color w:val="FF0000"/>
          <w:spacing w:val="-2"/>
          <w:sz w:val="18"/>
        </w:rPr>
        <w:t>色社会主义的本质要求和重要保障</w:t>
      </w:r>
      <w:r>
        <w:rPr>
          <w:spacing w:val="-2"/>
          <w:sz w:val="18"/>
        </w:rPr>
        <w:t>。</w:t>
      </w:r>
    </w:p>
    <w:p>
      <w:pPr>
        <w:pStyle w:val="ListParagraph"/>
        <w:numPr>
          <w:ilvl w:val="1"/>
          <w:numId w:val="11"/>
        </w:numPr>
        <w:tabs>
          <w:tab w:pos="951" w:val="left" w:leader="none"/>
        </w:tabs>
        <w:spacing w:line="240" w:lineRule="auto" w:before="0" w:after="0"/>
        <w:ind w:left="951" w:right="0" w:hanging="450"/>
        <w:jc w:val="left"/>
        <w:rPr>
          <w:sz w:val="18"/>
        </w:rPr>
      </w:pPr>
      <w:r>
        <w:rPr>
          <w:color w:val="FF0000"/>
          <w:sz w:val="18"/>
        </w:rPr>
        <w:t>党的十八大以来，以习近平同志为核心的党中央从坚持和发展中国特色社会主义的全局和战略，把</w:t>
      </w:r>
      <w:r>
        <w:rPr>
          <w:color w:val="FF0000"/>
          <w:sz w:val="18"/>
          <w:highlight w:val="yellow"/>
        </w:rPr>
        <w:t>全面</w:t>
      </w:r>
      <w:r>
        <w:rPr>
          <w:color w:val="FF0000"/>
          <w:sz w:val="18"/>
        </w:rPr>
        <w:t>依法治国纳入“</w:t>
      </w:r>
      <w:r>
        <w:rPr>
          <w:color w:val="FF0000"/>
          <w:spacing w:val="-4"/>
          <w:sz w:val="18"/>
          <w:highlight w:val="yellow"/>
        </w:rPr>
        <w:t>四个全</w:t>
      </w:r>
    </w:p>
    <w:p>
      <w:pPr>
        <w:pStyle w:val="BodyText"/>
        <w:spacing w:before="140"/>
        <w:ind w:left="141"/>
      </w:pPr>
      <w:r>
        <w:rPr>
          <w:color w:val="FF0000"/>
          <w:spacing w:val="-2"/>
          <w:highlight w:val="yellow"/>
        </w:rPr>
        <w:t>面</w:t>
      </w:r>
      <w:r>
        <w:rPr>
          <w:color w:val="FF0000"/>
          <w:spacing w:val="-2"/>
        </w:rPr>
        <w:t>”战略布局，推动社会主义法治国家建设取得历史性成就</w:t>
      </w:r>
      <w:r>
        <w:rPr>
          <w:color w:val="000000"/>
          <w:spacing w:val="-10"/>
        </w:rPr>
        <w:t>。</w:t>
      </w:r>
    </w:p>
    <w:p>
      <w:pPr>
        <w:pStyle w:val="BodyText"/>
        <w:spacing w:before="93"/>
      </w:pPr>
    </w:p>
    <w:p>
      <w:pPr>
        <w:pStyle w:val="Heading3"/>
        <w:numPr>
          <w:ilvl w:val="0"/>
          <w:numId w:val="11"/>
        </w:numPr>
        <w:tabs>
          <w:tab w:pos="581" w:val="left" w:leader="none"/>
        </w:tabs>
        <w:spacing w:line="240" w:lineRule="auto" w:before="0" w:after="0"/>
        <w:ind w:left="581" w:right="0" w:hanging="440"/>
        <w:jc w:val="left"/>
      </w:pPr>
      <w:r>
        <w:rPr>
          <w:spacing w:val="-1"/>
        </w:rPr>
        <w:t>如何理解中国特色社会主义法治道路是全面依法治国的唯一正确道路?</w:t>
      </w:r>
    </w:p>
    <w:p>
      <w:pPr>
        <w:pStyle w:val="BodyText"/>
        <w:spacing w:before="80"/>
      </w:pPr>
    </w:p>
    <w:p>
      <w:pPr>
        <w:pStyle w:val="BodyText"/>
        <w:ind w:left="501"/>
      </w:pPr>
      <w:r>
        <w:rPr/>
        <w:t>我们党领导人民</w:t>
      </w:r>
      <w:r>
        <w:rPr>
          <w:color w:val="000000"/>
          <w:highlight w:val="yellow"/>
        </w:rPr>
        <w:t>长期探索</w:t>
      </w:r>
      <w:r>
        <w:rPr>
          <w:color w:val="000000"/>
        </w:rPr>
        <w:t>走出的中国特色社会主义法治道路，是全面依法治国的唯一正确 道路。这条道路是由我国社会主义</w:t>
      </w:r>
      <w:r>
        <w:rPr>
          <w:color w:val="000000"/>
          <w:spacing w:val="-4"/>
          <w:highlight w:val="yellow"/>
        </w:rPr>
        <w:t>国家性</w:t>
      </w:r>
    </w:p>
    <w:p>
      <w:pPr>
        <w:pStyle w:val="BodyText"/>
        <w:spacing w:line="384" w:lineRule="auto" w:before="140"/>
        <w:ind w:left="141" w:right="141"/>
      </w:pPr>
      <w:r>
        <w:rPr>
          <w:color w:val="000000"/>
          <w:spacing w:val="-2"/>
          <w:highlight w:val="yellow"/>
        </w:rPr>
        <w:t>质</w:t>
      </w:r>
      <w:r>
        <w:rPr>
          <w:color w:val="000000"/>
          <w:spacing w:val="-2"/>
        </w:rPr>
        <w:t>所决定的，本质上是中国特色社会主义道路在法治领域的具体体现。在坚持和拓展中国特色社会主义法治道路这个根本问题上，必须树立自信、保持定力。</w:t>
      </w:r>
    </w:p>
    <w:p>
      <w:pPr>
        <w:pStyle w:val="ListParagraph"/>
        <w:numPr>
          <w:ilvl w:val="1"/>
          <w:numId w:val="11"/>
        </w:numPr>
        <w:tabs>
          <w:tab w:pos="922" w:val="left" w:leader="none"/>
        </w:tabs>
        <w:spacing w:line="240" w:lineRule="auto" w:before="0" w:after="0"/>
        <w:ind w:left="922" w:right="0" w:hanging="421"/>
        <w:jc w:val="left"/>
        <w:rPr>
          <w:sz w:val="18"/>
        </w:rPr>
      </w:pPr>
      <w:r>
        <w:rPr>
          <w:color w:val="FF0000"/>
          <w:spacing w:val="-3"/>
          <w:sz w:val="18"/>
        </w:rPr>
        <w:t>中国特色社会主义法治道路的核心要义，就是要坚持党的领导，坚持中国特色社会主义制度，贯彻中国特色社会主义法治理论。</w:t>
      </w:r>
    </w:p>
    <w:p>
      <w:pPr>
        <w:pStyle w:val="ListParagraph"/>
        <w:numPr>
          <w:ilvl w:val="1"/>
          <w:numId w:val="11"/>
        </w:numPr>
        <w:tabs>
          <w:tab w:pos="951" w:val="left" w:leader="none"/>
        </w:tabs>
        <w:spacing w:line="240" w:lineRule="auto" w:before="141" w:after="0"/>
        <w:ind w:left="951" w:right="0" w:hanging="450"/>
        <w:jc w:val="left"/>
        <w:rPr>
          <w:sz w:val="18"/>
        </w:rPr>
      </w:pPr>
      <w:r>
        <w:rPr>
          <w:color w:val="FF0000"/>
          <w:spacing w:val="-1"/>
          <w:sz w:val="18"/>
        </w:rPr>
        <w:t>坚持中国共产党的领导。党的领导是中国特色社会主义法治之魂。</w:t>
      </w:r>
    </w:p>
    <w:p>
      <w:pPr>
        <w:pStyle w:val="ListParagraph"/>
        <w:numPr>
          <w:ilvl w:val="1"/>
          <w:numId w:val="11"/>
        </w:numPr>
        <w:tabs>
          <w:tab w:pos="951" w:val="left" w:leader="none"/>
        </w:tabs>
        <w:spacing w:line="240" w:lineRule="auto" w:before="140" w:after="0"/>
        <w:ind w:left="951" w:right="0" w:hanging="450"/>
        <w:jc w:val="left"/>
        <w:rPr>
          <w:sz w:val="18"/>
        </w:rPr>
      </w:pPr>
      <w:r>
        <w:rPr>
          <w:color w:val="FF0000"/>
          <w:spacing w:val="-1"/>
          <w:sz w:val="18"/>
        </w:rPr>
        <w:t>坚持以人民为中心。全面依法治国必须坚持法治为了人民、依靠人民、造福人民、保护人民。</w:t>
      </w:r>
    </w:p>
    <w:p>
      <w:pPr>
        <w:pStyle w:val="ListParagraph"/>
        <w:numPr>
          <w:ilvl w:val="1"/>
          <w:numId w:val="11"/>
        </w:numPr>
        <w:tabs>
          <w:tab w:pos="951" w:val="left" w:leader="none"/>
        </w:tabs>
        <w:spacing w:line="240" w:lineRule="auto" w:before="140" w:after="0"/>
        <w:ind w:left="951" w:right="0" w:hanging="450"/>
        <w:jc w:val="left"/>
        <w:rPr>
          <w:sz w:val="18"/>
        </w:rPr>
      </w:pPr>
      <w:r>
        <w:rPr>
          <w:color w:val="FF0000"/>
          <w:spacing w:val="-1"/>
          <w:sz w:val="18"/>
        </w:rPr>
        <w:t>坚持法律面前人人平等。平等是社会主义法律的基本属性。</w:t>
      </w:r>
    </w:p>
    <w:p>
      <w:pPr>
        <w:pStyle w:val="ListParagraph"/>
        <w:numPr>
          <w:ilvl w:val="1"/>
          <w:numId w:val="11"/>
        </w:numPr>
        <w:tabs>
          <w:tab w:pos="951" w:val="left" w:leader="none"/>
        </w:tabs>
        <w:spacing w:line="240" w:lineRule="auto" w:before="141" w:after="0"/>
        <w:ind w:left="951" w:right="0" w:hanging="450"/>
        <w:jc w:val="left"/>
        <w:rPr>
          <w:sz w:val="18"/>
        </w:rPr>
      </w:pPr>
      <w:r>
        <w:rPr>
          <w:color w:val="FF0000"/>
          <w:spacing w:val="-1"/>
          <w:sz w:val="18"/>
        </w:rPr>
        <w:t>坚持依法治国和以德治国相结合。国家和社会治理需要法律和道德共同发挥作用。</w:t>
      </w:r>
    </w:p>
    <w:p>
      <w:pPr>
        <w:pStyle w:val="BodyText"/>
      </w:pPr>
    </w:p>
    <w:p>
      <w:pPr>
        <w:pStyle w:val="BodyText"/>
      </w:pPr>
    </w:p>
    <w:p>
      <w:pPr>
        <w:pStyle w:val="BodyText"/>
      </w:pPr>
    </w:p>
    <w:p>
      <w:pPr>
        <w:pStyle w:val="BodyText"/>
        <w:spacing w:before="74"/>
      </w:pPr>
    </w:p>
    <w:p>
      <w:pPr>
        <w:pStyle w:val="Heading1"/>
      </w:pPr>
      <w:r>
        <w:rPr>
          <w:spacing w:val="-4"/>
        </w:rPr>
        <w:t>第十章</w:t>
      </w:r>
    </w:p>
    <w:p>
      <w:pPr>
        <w:pStyle w:val="Heading3"/>
        <w:numPr>
          <w:ilvl w:val="0"/>
          <w:numId w:val="12"/>
        </w:numPr>
        <w:tabs>
          <w:tab w:pos="721" w:val="left" w:leader="none"/>
        </w:tabs>
        <w:spacing w:line="240" w:lineRule="auto" w:before="336" w:after="0"/>
        <w:ind w:left="721" w:right="0" w:hanging="438"/>
        <w:jc w:val="left"/>
      </w:pPr>
      <w:r>
        <w:rPr>
          <w:spacing w:val="-1"/>
        </w:rPr>
        <w:t>如何理解意识形态工作是为国家立心、为民族立魂的工作？</w:t>
      </w:r>
    </w:p>
    <w:p>
      <w:pPr>
        <w:pStyle w:val="BodyText"/>
        <w:spacing w:before="80"/>
      </w:pPr>
    </w:p>
    <w:p>
      <w:pPr>
        <w:pStyle w:val="BodyText"/>
        <w:spacing w:line="384" w:lineRule="auto"/>
        <w:ind w:left="141" w:right="139" w:firstLine="360"/>
        <w:jc w:val="both"/>
      </w:pPr>
      <w:r>
        <w:rPr>
          <w:color w:val="FF0000"/>
          <w:spacing w:val="-2"/>
          <w:highlight w:val="yellow"/>
        </w:rPr>
        <w:t>意识形态关乎旗帜、关乎道路、关乎国家政治安全，决定文化前进方向和发展道路。</w:t>
      </w:r>
      <w:r>
        <w:rPr>
          <w:color w:val="000000"/>
          <w:spacing w:val="-2"/>
        </w:rPr>
        <w:t>建设社会主义文化强国，推动社会主义文化繁荣兴盛，必须坚持马克思主义在意识形态领域指导地位的根本制度，大力加强马克思主义理论建设，塑造舆论领域新格局，建设具有强大凝聚力和引领力的社会主义意识形态。</w:t>
      </w:r>
    </w:p>
    <w:p>
      <w:pPr>
        <w:pStyle w:val="Heading3"/>
        <w:numPr>
          <w:ilvl w:val="0"/>
          <w:numId w:val="12"/>
        </w:numPr>
        <w:tabs>
          <w:tab w:pos="721" w:val="left" w:leader="none"/>
        </w:tabs>
        <w:spacing w:line="240" w:lineRule="auto" w:before="186" w:after="0"/>
        <w:ind w:left="721" w:right="0" w:hanging="438"/>
        <w:jc w:val="left"/>
      </w:pPr>
      <w:r>
        <w:rPr>
          <w:spacing w:val="-1"/>
        </w:rPr>
        <w:t>如何推动中华优秀传统文化创造性转化、创新性发展？</w:t>
      </w:r>
    </w:p>
    <w:p>
      <w:pPr>
        <w:pStyle w:val="BodyText"/>
        <w:spacing w:before="80"/>
      </w:pPr>
    </w:p>
    <w:p>
      <w:pPr>
        <w:pStyle w:val="BodyText"/>
        <w:spacing w:line="384" w:lineRule="auto"/>
        <w:ind w:left="141" w:right="138" w:firstLine="360"/>
      </w:pPr>
      <w:r>
        <w:rPr>
          <w:color w:val="000000"/>
          <w:spacing w:val="-2"/>
          <w:highlight w:val="yellow"/>
        </w:rPr>
        <w:t>创造性转化</w:t>
      </w:r>
      <w:r>
        <w:rPr>
          <w:color w:val="000000"/>
          <w:spacing w:val="-7"/>
        </w:rPr>
        <w:t>，就是 </w:t>
      </w:r>
      <w:r>
        <w:rPr>
          <w:color w:val="FF0000"/>
          <w:spacing w:val="-2"/>
        </w:rPr>
        <w:t>要按照时代特点和要求，对仍有借鉴价值的内涵和陈旧的表现形式加以</w:t>
      </w:r>
      <w:r>
        <w:rPr>
          <w:color w:val="FF0000"/>
          <w:spacing w:val="-2"/>
          <w:highlight w:val="yellow"/>
        </w:rPr>
        <w:t>改造</w:t>
      </w:r>
      <w:r>
        <w:rPr>
          <w:color w:val="FF0000"/>
          <w:spacing w:val="-2"/>
        </w:rPr>
        <w:t>，赋予其新的时代内涵和表达形式，激活其生命力。</w:t>
      </w:r>
    </w:p>
    <w:p>
      <w:pPr>
        <w:pStyle w:val="BodyText"/>
        <w:ind w:left="501"/>
      </w:pPr>
      <w:r>
        <w:rPr>
          <w:color w:val="000000"/>
          <w:spacing w:val="-2"/>
          <w:highlight w:val="yellow"/>
        </w:rPr>
        <w:t>创新性发展</w:t>
      </w:r>
      <w:r>
        <w:rPr>
          <w:color w:val="000000"/>
          <w:spacing w:val="-2"/>
        </w:rPr>
        <w:t>，就是要</w:t>
      </w:r>
      <w:r>
        <w:rPr>
          <w:color w:val="FF0000"/>
          <w:spacing w:val="-2"/>
        </w:rPr>
        <w:t>按照时代的新进步新进展，对中华优秀传统文化的内涵加以</w:t>
      </w:r>
      <w:r>
        <w:rPr>
          <w:color w:val="FF0000"/>
          <w:spacing w:val="-2"/>
          <w:highlight w:val="yellow"/>
        </w:rPr>
        <w:t>补充、完善</w:t>
      </w:r>
      <w:r>
        <w:rPr>
          <w:color w:val="FF0000"/>
          <w:spacing w:val="-3"/>
        </w:rPr>
        <w:t>，增强其影响力和感召力。</w:t>
      </w:r>
    </w:p>
    <w:p>
      <w:pPr>
        <w:pStyle w:val="BodyText"/>
        <w:spacing w:line="384" w:lineRule="auto" w:before="141"/>
        <w:ind w:left="141" w:right="142" w:firstLine="360"/>
      </w:pPr>
      <w:r>
        <w:rPr>
          <w:color w:val="FF0000"/>
        </w:rPr>
        <w:t>要通过创造性转化和创新性发展，使中华 民族最基本的文化基因同当代中国相适应、同现代社会相协调。</w:t>
      </w:r>
      <w:r>
        <w:rPr/>
        <w:t>传承和弘扬中华优秀传统文化， 要更加广泛地开展同各国的文化交流，在不断汲取各种文明养分中丰富和发展中华文化。</w:t>
      </w:r>
    </w:p>
    <w:p>
      <w:pPr>
        <w:pStyle w:val="Heading3"/>
        <w:numPr>
          <w:ilvl w:val="0"/>
          <w:numId w:val="12"/>
        </w:numPr>
        <w:tabs>
          <w:tab w:pos="721" w:val="left" w:leader="none"/>
        </w:tabs>
        <w:spacing w:line="240" w:lineRule="auto" w:before="186" w:after="0"/>
        <w:ind w:left="721" w:right="0" w:hanging="438"/>
        <w:jc w:val="left"/>
      </w:pPr>
      <w:r>
        <w:rPr>
          <w:spacing w:val="-1"/>
        </w:rPr>
        <w:t>如何铸就社会主义文化新辉煌？(歧异)</w:t>
      </w:r>
    </w:p>
    <w:p>
      <w:pPr>
        <w:pStyle w:val="BodyText"/>
        <w:spacing w:before="1"/>
        <w:rPr>
          <w:sz w:val="24"/>
        </w:rPr>
      </w:pPr>
    </w:p>
    <w:p>
      <w:pPr>
        <w:pStyle w:val="BodyText"/>
        <w:spacing w:line="384" w:lineRule="auto" w:before="1"/>
        <w:ind w:left="501" w:right="6052"/>
      </w:pPr>
      <w:r>
        <w:rPr>
          <w:color w:val="FF0000"/>
          <w:spacing w:val="-2"/>
        </w:rPr>
        <w:t>一是建设具有强大凝聚力和引领力的社会主义意识形态。二是广泛践行社会主义核心价值观。</w:t>
      </w:r>
    </w:p>
    <w:p>
      <w:pPr>
        <w:pStyle w:val="BodyText"/>
        <w:ind w:left="501"/>
      </w:pPr>
      <w:r>
        <w:rPr>
          <w:color w:val="FF0000"/>
          <w:spacing w:val="-1"/>
        </w:rPr>
        <w:t>三是提高全社会文明程度。</w:t>
      </w:r>
    </w:p>
    <w:p>
      <w:pPr>
        <w:pStyle w:val="BodyText"/>
        <w:spacing w:before="140"/>
        <w:ind w:left="501"/>
      </w:pPr>
      <w:r>
        <w:rPr>
          <w:color w:val="FF0000"/>
          <w:spacing w:val="-1"/>
        </w:rPr>
        <w:t>四是传承发展中华优秀传统文化繁荣发展文化事业和文化产业。</w:t>
      </w:r>
    </w:p>
    <w:p>
      <w:pPr>
        <w:pStyle w:val="BodyText"/>
        <w:spacing w:after="0"/>
        <w:sectPr>
          <w:pgSz w:w="11910" w:h="16840"/>
          <w:pgMar w:header="933" w:footer="952" w:top="1440" w:bottom="1220" w:left="425" w:right="425"/>
        </w:sectPr>
      </w:pPr>
    </w:p>
    <w:p>
      <w:pPr>
        <w:pStyle w:val="BodyText"/>
        <w:spacing w:before="61"/>
        <w:ind w:left="501"/>
      </w:pPr>
      <w:r>
        <w:rPr>
          <w:color w:val="FF0000"/>
          <w:spacing w:val="-1"/>
        </w:rPr>
        <w:t>五是提升国家文化软实力增强中华文明传播力影响力。</w:t>
      </w:r>
    </w:p>
    <w:p>
      <w:pPr>
        <w:pStyle w:val="BodyText"/>
        <w:spacing w:before="230"/>
        <w:rPr>
          <w:sz w:val="36"/>
        </w:rPr>
      </w:pPr>
    </w:p>
    <w:p>
      <w:pPr>
        <w:pStyle w:val="Heading1"/>
        <w:spacing w:before="1"/>
      </w:pPr>
      <w:r>
        <w:rPr>
          <w:spacing w:val="-3"/>
        </w:rPr>
        <w:t>第十一章</w:t>
      </w:r>
    </w:p>
    <w:p>
      <w:pPr>
        <w:pStyle w:val="Heading3"/>
        <w:numPr>
          <w:ilvl w:val="0"/>
          <w:numId w:val="13"/>
        </w:numPr>
        <w:tabs>
          <w:tab w:pos="721" w:val="left" w:leader="none"/>
        </w:tabs>
        <w:spacing w:line="240" w:lineRule="auto" w:before="336" w:after="0"/>
        <w:ind w:left="721" w:right="0" w:hanging="438"/>
        <w:jc w:val="left"/>
        <w:rPr>
          <w:sz w:val="28"/>
        </w:rPr>
      </w:pPr>
      <w:r>
        <w:rPr>
          <w:spacing w:val="-1"/>
        </w:rPr>
        <w:t>如何理解让人民生活幸福是“国之大者” ?</w:t>
      </w:r>
    </w:p>
    <w:p>
      <w:pPr>
        <w:pStyle w:val="BodyText"/>
        <w:spacing w:before="79"/>
      </w:pPr>
    </w:p>
    <w:p>
      <w:pPr>
        <w:pStyle w:val="BodyText"/>
        <w:spacing w:line="384" w:lineRule="auto"/>
        <w:ind w:left="501" w:right="4704"/>
      </w:pPr>
      <w:r>
        <w:rPr>
          <w:spacing w:val="-2"/>
        </w:rPr>
        <w:t>以</w:t>
      </w:r>
      <w:r>
        <w:rPr>
          <w:color w:val="000000"/>
          <w:spacing w:val="-2"/>
          <w:highlight w:val="yellow"/>
        </w:rPr>
        <w:t>人民为中心是我们党的根本执政理念</w:t>
      </w:r>
      <w:r>
        <w:rPr>
          <w:color w:val="000000"/>
          <w:spacing w:val="-8"/>
        </w:rPr>
        <w:t>，让人民生活幸福是“国之大者”。</w:t>
      </w:r>
      <w:r>
        <w:rPr>
          <w:color w:val="000000"/>
          <w:spacing w:val="-2"/>
        </w:rPr>
        <w:t> </w:t>
      </w:r>
      <w:r>
        <w:rPr>
          <w:color w:val="FF0000"/>
          <w:spacing w:val="-2"/>
        </w:rPr>
        <w:t>1.民生是最大的政治</w:t>
      </w:r>
    </w:p>
    <w:p>
      <w:pPr>
        <w:pStyle w:val="ListParagraph"/>
        <w:numPr>
          <w:ilvl w:val="0"/>
          <w:numId w:val="13"/>
        </w:numPr>
        <w:tabs>
          <w:tab w:pos="682" w:val="left" w:leader="none"/>
        </w:tabs>
        <w:spacing w:line="240" w:lineRule="auto" w:before="0" w:after="0"/>
        <w:ind w:left="682" w:right="0" w:hanging="181"/>
        <w:jc w:val="left"/>
        <w:rPr>
          <w:color w:val="FF0000"/>
          <w:sz w:val="16"/>
        </w:rPr>
      </w:pPr>
      <w:r>
        <w:rPr>
          <w:color w:val="FF0000"/>
          <w:spacing w:val="-3"/>
          <w:sz w:val="18"/>
        </w:rPr>
        <w:t>人民获得感幸福感安全感更加充实、更有保障、更可持续</w:t>
      </w:r>
    </w:p>
    <w:p>
      <w:pPr>
        <w:pStyle w:val="ListParagraph"/>
        <w:numPr>
          <w:ilvl w:val="0"/>
          <w:numId w:val="13"/>
        </w:numPr>
        <w:tabs>
          <w:tab w:pos="682" w:val="left" w:leader="none"/>
        </w:tabs>
        <w:spacing w:line="240" w:lineRule="auto" w:before="141" w:after="0"/>
        <w:ind w:left="682" w:right="0" w:hanging="181"/>
        <w:jc w:val="left"/>
        <w:rPr>
          <w:color w:val="FF0000"/>
          <w:sz w:val="16"/>
        </w:rPr>
      </w:pPr>
      <w:r>
        <w:rPr>
          <w:color w:val="FF0000"/>
          <w:spacing w:val="-1"/>
          <w:sz w:val="18"/>
        </w:rPr>
        <w:t>坚持在发展中增进民生福祉</w:t>
      </w:r>
    </w:p>
    <w:p>
      <w:pPr>
        <w:pStyle w:val="BodyText"/>
        <w:spacing w:before="92"/>
      </w:pPr>
    </w:p>
    <w:p>
      <w:pPr>
        <w:pStyle w:val="Heading3"/>
        <w:numPr>
          <w:ilvl w:val="0"/>
          <w:numId w:val="14"/>
        </w:numPr>
        <w:tabs>
          <w:tab w:pos="581" w:val="left" w:leader="none"/>
        </w:tabs>
        <w:spacing w:line="240" w:lineRule="auto" w:before="0" w:after="0"/>
        <w:ind w:left="581" w:right="0" w:hanging="440"/>
        <w:jc w:val="left"/>
      </w:pPr>
      <w:r>
        <w:rPr>
          <w:spacing w:val="-1"/>
        </w:rPr>
        <w:t>保障和改善民生应重点从哪些方面着手?</w:t>
      </w:r>
    </w:p>
    <w:p>
      <w:pPr>
        <w:pStyle w:val="BodyText"/>
        <w:spacing w:before="80"/>
      </w:pPr>
    </w:p>
    <w:p>
      <w:pPr>
        <w:pStyle w:val="ListParagraph"/>
        <w:numPr>
          <w:ilvl w:val="1"/>
          <w:numId w:val="14"/>
        </w:numPr>
        <w:tabs>
          <w:tab w:pos="682" w:val="left" w:leader="none"/>
        </w:tabs>
        <w:spacing w:line="240" w:lineRule="auto" w:before="0" w:after="0"/>
        <w:ind w:left="682" w:right="0" w:hanging="181"/>
        <w:jc w:val="left"/>
        <w:rPr>
          <w:sz w:val="18"/>
        </w:rPr>
      </w:pPr>
      <w:r>
        <w:rPr>
          <w:color w:val="FF0000"/>
          <w:spacing w:val="-2"/>
          <w:sz w:val="18"/>
          <w:highlight w:val="yellow"/>
        </w:rPr>
        <w:t>完善分配制度</w:t>
      </w:r>
    </w:p>
    <w:p>
      <w:pPr>
        <w:pStyle w:val="ListParagraph"/>
        <w:numPr>
          <w:ilvl w:val="1"/>
          <w:numId w:val="14"/>
        </w:numPr>
        <w:tabs>
          <w:tab w:pos="682" w:val="left" w:leader="none"/>
        </w:tabs>
        <w:spacing w:line="240" w:lineRule="auto" w:before="141" w:after="0"/>
        <w:ind w:left="682" w:right="0" w:hanging="181"/>
        <w:jc w:val="left"/>
        <w:rPr>
          <w:sz w:val="18"/>
        </w:rPr>
      </w:pPr>
      <w:r>
        <w:rPr>
          <w:color w:val="FF0000"/>
          <w:spacing w:val="-2"/>
          <w:sz w:val="18"/>
          <w:highlight w:val="yellow"/>
        </w:rPr>
        <w:t>实施就业优先战略</w:t>
      </w:r>
    </w:p>
    <w:p>
      <w:pPr>
        <w:pStyle w:val="ListParagraph"/>
        <w:numPr>
          <w:ilvl w:val="1"/>
          <w:numId w:val="14"/>
        </w:numPr>
        <w:tabs>
          <w:tab w:pos="682" w:val="left" w:leader="none"/>
        </w:tabs>
        <w:spacing w:line="240" w:lineRule="auto" w:before="140" w:after="0"/>
        <w:ind w:left="682" w:right="0" w:hanging="181"/>
        <w:jc w:val="left"/>
        <w:rPr>
          <w:sz w:val="18"/>
        </w:rPr>
      </w:pPr>
      <w:r>
        <w:rPr>
          <w:color w:val="FF0000"/>
          <w:spacing w:val="-2"/>
          <w:sz w:val="18"/>
          <w:highlight w:val="yellow"/>
        </w:rPr>
        <w:t>健全社会保障体系</w:t>
      </w:r>
    </w:p>
    <w:p>
      <w:pPr>
        <w:pStyle w:val="ListParagraph"/>
        <w:numPr>
          <w:ilvl w:val="1"/>
          <w:numId w:val="14"/>
        </w:numPr>
        <w:tabs>
          <w:tab w:pos="682" w:val="left" w:leader="none"/>
        </w:tabs>
        <w:spacing w:line="240" w:lineRule="auto" w:before="140" w:after="0"/>
        <w:ind w:left="682" w:right="0" w:hanging="181"/>
        <w:jc w:val="left"/>
        <w:rPr>
          <w:sz w:val="18"/>
        </w:rPr>
      </w:pPr>
      <w:r>
        <w:rPr>
          <w:color w:val="FF0000"/>
          <w:spacing w:val="-2"/>
          <w:sz w:val="18"/>
          <w:highlight w:val="yellow"/>
        </w:rPr>
        <w:t>推进健康中国建设</w:t>
      </w:r>
    </w:p>
    <w:p>
      <w:pPr>
        <w:pStyle w:val="Heading1"/>
        <w:spacing w:before="387"/>
      </w:pPr>
      <w:r>
        <w:rPr>
          <w:spacing w:val="-3"/>
        </w:rPr>
        <w:t>第十二章</w:t>
      </w:r>
    </w:p>
    <w:p>
      <w:pPr>
        <w:pStyle w:val="BodyText"/>
        <w:spacing w:before="24"/>
        <w:rPr>
          <w:sz w:val="24"/>
        </w:rPr>
      </w:pPr>
    </w:p>
    <w:p>
      <w:pPr>
        <w:pStyle w:val="Heading3"/>
        <w:numPr>
          <w:ilvl w:val="0"/>
          <w:numId w:val="15"/>
        </w:numPr>
        <w:tabs>
          <w:tab w:pos="721" w:val="left" w:leader="none"/>
        </w:tabs>
        <w:spacing w:line="240" w:lineRule="auto" w:before="0" w:after="0"/>
        <w:ind w:left="721" w:right="0" w:hanging="438"/>
        <w:jc w:val="left"/>
      </w:pPr>
      <w:r>
        <w:rPr>
          <w:spacing w:val="-1"/>
        </w:rPr>
        <w:t>如何理解“生态兴则文明兴”？</w:t>
      </w:r>
    </w:p>
    <w:p>
      <w:pPr>
        <w:pStyle w:val="BodyText"/>
        <w:spacing w:before="80"/>
      </w:pPr>
    </w:p>
    <w:p>
      <w:pPr>
        <w:pStyle w:val="BodyText"/>
        <w:ind w:left="501"/>
      </w:pPr>
      <w:r>
        <w:rPr/>
        <w:t>自然是生命之母，人与自然是生命共同体。人类对大自然的伤害最终会伤及人类自身， 这是无法抗拒的规律。</w:t>
      </w:r>
      <w:r>
        <w:rPr>
          <w:color w:val="FF0000"/>
          <w:spacing w:val="-2"/>
          <w:highlight w:val="yellow"/>
        </w:rPr>
        <w:t>保护自然就是保护人</w:t>
      </w:r>
    </w:p>
    <w:p>
      <w:pPr>
        <w:pStyle w:val="BodyText"/>
        <w:spacing w:before="140"/>
        <w:ind w:left="141"/>
      </w:pPr>
      <w:r>
        <w:rPr>
          <w:color w:val="FF0000"/>
          <w:highlight w:val="yellow"/>
        </w:rPr>
        <w:t>类，建设生态文明就是造福人类</w:t>
      </w:r>
      <w:r>
        <w:rPr>
          <w:color w:val="FF0000"/>
          <w:spacing w:val="-10"/>
        </w:rPr>
        <w:t>。</w:t>
      </w:r>
    </w:p>
    <w:p>
      <w:pPr>
        <w:pStyle w:val="ListParagraph"/>
        <w:numPr>
          <w:ilvl w:val="1"/>
          <w:numId w:val="15"/>
        </w:numPr>
        <w:tabs>
          <w:tab w:pos="951" w:val="left" w:leader="none"/>
        </w:tabs>
        <w:spacing w:line="240" w:lineRule="auto" w:before="141" w:after="0"/>
        <w:ind w:left="951" w:right="0" w:hanging="450"/>
        <w:jc w:val="left"/>
        <w:rPr>
          <w:sz w:val="18"/>
        </w:rPr>
      </w:pPr>
      <w:r>
        <w:rPr>
          <w:color w:val="FF0000"/>
          <w:spacing w:val="-1"/>
          <w:sz w:val="18"/>
        </w:rPr>
        <w:t>生态环境变化直接影响文明的兴衰演替。</w:t>
      </w:r>
    </w:p>
    <w:p>
      <w:pPr>
        <w:pStyle w:val="ListParagraph"/>
        <w:numPr>
          <w:ilvl w:val="1"/>
          <w:numId w:val="15"/>
        </w:numPr>
        <w:tabs>
          <w:tab w:pos="951" w:val="left" w:leader="none"/>
        </w:tabs>
        <w:spacing w:line="240" w:lineRule="auto" w:before="140" w:after="0"/>
        <w:ind w:left="951" w:right="0" w:hanging="450"/>
        <w:jc w:val="left"/>
        <w:rPr>
          <w:sz w:val="18"/>
        </w:rPr>
      </w:pPr>
      <w:r>
        <w:rPr>
          <w:color w:val="FF0000"/>
          <w:spacing w:val="-2"/>
          <w:sz w:val="18"/>
        </w:rPr>
        <w:t>生态文明是人类文明发展的历史趋势</w:t>
      </w:r>
      <w:r>
        <w:rPr>
          <w:spacing w:val="-10"/>
          <w:sz w:val="18"/>
        </w:rPr>
        <w:t>。</w:t>
      </w:r>
    </w:p>
    <w:p>
      <w:pPr>
        <w:pStyle w:val="ListParagraph"/>
        <w:numPr>
          <w:ilvl w:val="1"/>
          <w:numId w:val="15"/>
        </w:numPr>
        <w:tabs>
          <w:tab w:pos="951" w:val="left" w:leader="none"/>
        </w:tabs>
        <w:spacing w:line="240" w:lineRule="auto" w:before="140" w:after="0"/>
        <w:ind w:left="951" w:right="0" w:hanging="450"/>
        <w:jc w:val="left"/>
        <w:rPr>
          <w:sz w:val="18"/>
        </w:rPr>
      </w:pPr>
      <w:r>
        <w:rPr>
          <w:color w:val="FF0000"/>
          <w:sz w:val="18"/>
        </w:rPr>
        <w:t>中华民族</w:t>
      </w:r>
      <w:r>
        <w:rPr>
          <w:color w:val="FF0000"/>
          <w:sz w:val="18"/>
          <w:highlight w:val="yellow"/>
        </w:rPr>
        <w:t>向来</w:t>
      </w:r>
      <w:r>
        <w:rPr>
          <w:color w:val="FF0000"/>
          <w:spacing w:val="-1"/>
          <w:sz w:val="18"/>
        </w:rPr>
        <w:t>尊重自然、热爱自然，中华文明孕育着丰富的生态文化。</w:t>
      </w:r>
    </w:p>
    <w:p>
      <w:pPr>
        <w:pStyle w:val="BodyText"/>
        <w:spacing w:before="93"/>
      </w:pPr>
    </w:p>
    <w:p>
      <w:pPr>
        <w:pStyle w:val="Heading3"/>
        <w:numPr>
          <w:ilvl w:val="0"/>
          <w:numId w:val="15"/>
        </w:numPr>
        <w:tabs>
          <w:tab w:pos="581" w:val="left" w:leader="none"/>
        </w:tabs>
        <w:spacing w:line="240" w:lineRule="auto" w:before="0" w:after="0"/>
        <w:ind w:left="581" w:right="0" w:hanging="440"/>
        <w:jc w:val="left"/>
      </w:pPr>
      <w:r>
        <w:rPr>
          <w:spacing w:val="-1"/>
        </w:rPr>
        <w:t>怎样加快发展方式绿色转型？</w:t>
      </w:r>
    </w:p>
    <w:p>
      <w:pPr>
        <w:pStyle w:val="BodyText"/>
        <w:spacing w:before="2"/>
        <w:rPr>
          <w:sz w:val="24"/>
        </w:rPr>
      </w:pPr>
    </w:p>
    <w:p>
      <w:pPr>
        <w:pStyle w:val="BodyText"/>
        <w:ind w:left="501"/>
      </w:pPr>
      <w:r>
        <w:rPr>
          <w:color w:val="FF0000"/>
          <w:spacing w:val="-1"/>
        </w:rPr>
        <w:t>绿色发展是新发展理念的重要内容，是发展观的一场深刻革命。</w:t>
      </w:r>
    </w:p>
    <w:p>
      <w:pPr>
        <w:pStyle w:val="ListParagraph"/>
        <w:numPr>
          <w:ilvl w:val="1"/>
          <w:numId w:val="15"/>
        </w:numPr>
        <w:tabs>
          <w:tab w:pos="951" w:val="left" w:leader="none"/>
        </w:tabs>
        <w:spacing w:line="240" w:lineRule="auto" w:before="140" w:after="0"/>
        <w:ind w:left="951" w:right="0" w:hanging="450"/>
        <w:jc w:val="left"/>
        <w:rPr>
          <w:sz w:val="18"/>
        </w:rPr>
      </w:pPr>
      <w:r>
        <w:rPr>
          <w:color w:val="FF0000"/>
          <w:sz w:val="18"/>
        </w:rPr>
        <w:t>加快推动</w:t>
      </w:r>
      <w:r>
        <w:rPr>
          <w:color w:val="FF0000"/>
          <w:sz w:val="18"/>
          <w:highlight w:val="yellow"/>
        </w:rPr>
        <w:t>产业结构</w:t>
      </w:r>
      <w:r>
        <w:rPr>
          <w:color w:val="FF0000"/>
          <w:sz w:val="18"/>
        </w:rPr>
        <w:t>、</w:t>
      </w:r>
      <w:r>
        <w:rPr>
          <w:color w:val="FF0000"/>
          <w:sz w:val="18"/>
          <w:highlight w:val="yellow"/>
        </w:rPr>
        <w:t>能源结构</w:t>
      </w:r>
      <w:r>
        <w:rPr>
          <w:color w:val="FF0000"/>
          <w:sz w:val="18"/>
        </w:rPr>
        <w:t>、</w:t>
      </w:r>
      <w:r>
        <w:rPr>
          <w:color w:val="FF0000"/>
          <w:sz w:val="18"/>
          <w:highlight w:val="yellow"/>
        </w:rPr>
        <w:t>交通运输结构</w:t>
      </w:r>
      <w:r>
        <w:rPr>
          <w:color w:val="FF0000"/>
          <w:spacing w:val="-2"/>
          <w:sz w:val="18"/>
        </w:rPr>
        <w:t>等调整优化。</w:t>
      </w:r>
    </w:p>
    <w:p>
      <w:pPr>
        <w:pStyle w:val="ListParagraph"/>
        <w:numPr>
          <w:ilvl w:val="1"/>
          <w:numId w:val="15"/>
        </w:numPr>
        <w:tabs>
          <w:tab w:pos="951" w:val="left" w:leader="none"/>
        </w:tabs>
        <w:spacing w:line="240" w:lineRule="auto" w:before="141" w:after="0"/>
        <w:ind w:left="951" w:right="0" w:hanging="450"/>
        <w:jc w:val="left"/>
        <w:rPr>
          <w:sz w:val="18"/>
        </w:rPr>
      </w:pPr>
      <w:r>
        <w:rPr>
          <w:color w:val="FF0000"/>
          <w:sz w:val="18"/>
        </w:rPr>
        <w:t>推进各类</w:t>
      </w:r>
      <w:r>
        <w:rPr>
          <w:color w:val="FF0000"/>
          <w:sz w:val="18"/>
          <w:highlight w:val="yellow"/>
        </w:rPr>
        <w:t>资源节约集约</w:t>
      </w:r>
      <w:r>
        <w:rPr>
          <w:color w:val="FF0000"/>
          <w:sz w:val="18"/>
        </w:rPr>
        <w:t>利用。加快发展方式</w:t>
      </w:r>
      <w:r>
        <w:rPr>
          <w:color w:val="FF0000"/>
          <w:sz w:val="18"/>
          <w:highlight w:val="yellow"/>
        </w:rPr>
        <w:t>绿色转型</w:t>
      </w:r>
      <w:r>
        <w:rPr>
          <w:color w:val="FF0000"/>
          <w:spacing w:val="-2"/>
          <w:sz w:val="18"/>
        </w:rPr>
        <w:t>，必须在转变资 源利用方式、 提高资源利用效率上下功夫。</w:t>
      </w:r>
    </w:p>
    <w:p>
      <w:pPr>
        <w:pStyle w:val="ListParagraph"/>
        <w:numPr>
          <w:ilvl w:val="1"/>
          <w:numId w:val="15"/>
        </w:numPr>
        <w:tabs>
          <w:tab w:pos="951" w:val="left" w:leader="none"/>
        </w:tabs>
        <w:spacing w:line="240" w:lineRule="auto" w:before="140" w:after="0"/>
        <w:ind w:left="951" w:right="0" w:hanging="450"/>
        <w:jc w:val="left"/>
        <w:rPr>
          <w:sz w:val="18"/>
        </w:rPr>
      </w:pPr>
      <w:r>
        <w:rPr>
          <w:color w:val="FF0000"/>
          <w:sz w:val="18"/>
        </w:rPr>
        <w:t>积极稳妥推进</w:t>
      </w:r>
      <w:r>
        <w:rPr>
          <w:color w:val="FF0000"/>
          <w:sz w:val="18"/>
          <w:highlight w:val="yellow"/>
        </w:rPr>
        <w:t>碳达峰碳中和</w:t>
      </w:r>
      <w:r>
        <w:rPr>
          <w:color w:val="FF0000"/>
          <w:spacing w:val="-10"/>
          <w:sz w:val="18"/>
        </w:rPr>
        <w:t>。</w:t>
      </w:r>
    </w:p>
    <w:p>
      <w:pPr>
        <w:pStyle w:val="ListParagraph"/>
        <w:numPr>
          <w:ilvl w:val="1"/>
          <w:numId w:val="15"/>
        </w:numPr>
        <w:tabs>
          <w:tab w:pos="951" w:val="left" w:leader="none"/>
        </w:tabs>
        <w:spacing w:line="240" w:lineRule="auto" w:before="140" w:after="0"/>
        <w:ind w:left="951" w:right="0" w:hanging="450"/>
        <w:jc w:val="left"/>
        <w:rPr>
          <w:sz w:val="18"/>
        </w:rPr>
      </w:pPr>
      <w:r>
        <w:rPr>
          <w:color w:val="FF0000"/>
          <w:sz w:val="18"/>
        </w:rPr>
        <w:t>健全</w:t>
      </w:r>
      <w:r>
        <w:rPr>
          <w:color w:val="FF0000"/>
          <w:sz w:val="18"/>
          <w:highlight w:val="yellow"/>
        </w:rPr>
        <w:t>绿色发展的保障体系</w:t>
      </w:r>
      <w:r>
        <w:rPr>
          <w:color w:val="FF0000"/>
          <w:spacing w:val="-10"/>
          <w:sz w:val="18"/>
        </w:rPr>
        <w:t>。</w:t>
      </w:r>
    </w:p>
    <w:p>
      <w:pPr>
        <w:pStyle w:val="ListParagraph"/>
        <w:numPr>
          <w:ilvl w:val="1"/>
          <w:numId w:val="15"/>
        </w:numPr>
        <w:tabs>
          <w:tab w:pos="951" w:val="left" w:leader="none"/>
        </w:tabs>
        <w:spacing w:line="240" w:lineRule="auto" w:before="141" w:after="0"/>
        <w:ind w:left="951" w:right="0" w:hanging="450"/>
        <w:jc w:val="left"/>
        <w:rPr>
          <w:sz w:val="18"/>
        </w:rPr>
      </w:pPr>
      <w:r>
        <w:rPr>
          <w:color w:val="FF0000"/>
          <w:spacing w:val="-2"/>
          <w:sz w:val="18"/>
        </w:rPr>
        <w:t>坚持把建设美丽中国转化为</w:t>
      </w:r>
      <w:r>
        <w:rPr>
          <w:color w:val="FF0000"/>
          <w:spacing w:val="-2"/>
          <w:sz w:val="18"/>
          <w:highlight w:val="yellow"/>
        </w:rPr>
        <w:t>全体人民自觉行动</w:t>
      </w:r>
      <w:r>
        <w:rPr>
          <w:color w:val="000000"/>
          <w:spacing w:val="-10"/>
          <w:sz w:val="18"/>
        </w:rPr>
        <w:t>。</w:t>
      </w:r>
    </w:p>
    <w:p>
      <w:pPr>
        <w:pStyle w:val="ListParagraph"/>
        <w:spacing w:after="0" w:line="240" w:lineRule="auto"/>
        <w:jc w:val="left"/>
        <w:rPr>
          <w:sz w:val="18"/>
        </w:rPr>
        <w:sectPr>
          <w:pgSz w:w="11910" w:h="16840"/>
          <w:pgMar w:header="933" w:footer="952" w:top="1440" w:bottom="1220" w:left="425" w:right="425"/>
        </w:sectPr>
      </w:pPr>
    </w:p>
    <w:p>
      <w:pPr>
        <w:pStyle w:val="Heading3"/>
        <w:numPr>
          <w:ilvl w:val="0"/>
          <w:numId w:val="15"/>
        </w:numPr>
        <w:tabs>
          <w:tab w:pos="581" w:val="left" w:leader="none"/>
        </w:tabs>
        <w:spacing w:line="240" w:lineRule="auto" w:before="127" w:after="0"/>
        <w:ind w:left="581" w:right="0" w:hanging="440"/>
        <w:jc w:val="left"/>
      </w:pPr>
      <w:r>
        <w:rPr>
          <w:spacing w:val="-1"/>
        </w:rPr>
        <w:t>中国为全球环境治理作出了哪些重要贡献?</w:t>
      </w:r>
    </w:p>
    <w:p>
      <w:pPr>
        <w:pStyle w:val="BodyText"/>
        <w:spacing w:before="2"/>
        <w:rPr>
          <w:sz w:val="24"/>
        </w:rPr>
      </w:pPr>
    </w:p>
    <w:p>
      <w:pPr>
        <w:pStyle w:val="BodyText"/>
        <w:spacing w:line="384" w:lineRule="auto"/>
        <w:ind w:left="141" w:right="141" w:firstLine="360"/>
      </w:pPr>
      <w:r>
        <w:rPr>
          <w:spacing w:val="-11"/>
        </w:rPr>
        <w:t>中国作为世界上最大的发展中国家，深度参与全球气候治理，同世界各国共同推进全球 生物多样性治理，积极共建绿色“一带一路”，</w:t>
      </w:r>
      <w:r>
        <w:rPr>
          <w:spacing w:val="-2"/>
        </w:rPr>
        <w:t>承担大国责任，展现大国担当。</w:t>
      </w:r>
    </w:p>
    <w:p>
      <w:pPr>
        <w:pStyle w:val="ListParagraph"/>
        <w:numPr>
          <w:ilvl w:val="1"/>
          <w:numId w:val="15"/>
        </w:numPr>
        <w:tabs>
          <w:tab w:pos="951" w:val="left" w:leader="none"/>
        </w:tabs>
        <w:spacing w:line="240" w:lineRule="auto" w:before="0" w:after="0"/>
        <w:ind w:left="951" w:right="0" w:hanging="450"/>
        <w:jc w:val="left"/>
        <w:rPr>
          <w:sz w:val="18"/>
        </w:rPr>
      </w:pPr>
      <w:r>
        <w:rPr>
          <w:color w:val="FF0000"/>
          <w:spacing w:val="-1"/>
          <w:sz w:val="18"/>
        </w:rPr>
        <w:t>积极参与全球气候治理。</w:t>
      </w:r>
    </w:p>
    <w:p>
      <w:pPr>
        <w:pStyle w:val="ListParagraph"/>
        <w:numPr>
          <w:ilvl w:val="1"/>
          <w:numId w:val="15"/>
        </w:numPr>
        <w:tabs>
          <w:tab w:pos="951" w:val="left" w:leader="none"/>
        </w:tabs>
        <w:spacing w:line="240" w:lineRule="auto" w:before="140" w:after="0"/>
        <w:ind w:left="951" w:right="0" w:hanging="450"/>
        <w:jc w:val="left"/>
        <w:rPr>
          <w:sz w:val="18"/>
        </w:rPr>
      </w:pPr>
      <w:r>
        <w:rPr>
          <w:color w:val="FF0000"/>
          <w:spacing w:val="-1"/>
          <w:sz w:val="18"/>
        </w:rPr>
        <w:t>积极推进全球生物多样性治理。</w:t>
      </w:r>
    </w:p>
    <w:p>
      <w:pPr>
        <w:pStyle w:val="ListParagraph"/>
        <w:numPr>
          <w:ilvl w:val="1"/>
          <w:numId w:val="15"/>
        </w:numPr>
        <w:tabs>
          <w:tab w:pos="951" w:val="left" w:leader="none"/>
        </w:tabs>
        <w:spacing w:line="240" w:lineRule="auto" w:before="141" w:after="0"/>
        <w:ind w:left="951" w:right="0" w:hanging="450"/>
        <w:jc w:val="left"/>
        <w:rPr>
          <w:sz w:val="18"/>
        </w:rPr>
      </w:pPr>
      <w:r>
        <w:rPr>
          <w:color w:val="FF0000"/>
          <w:spacing w:val="-9"/>
          <w:sz w:val="18"/>
        </w:rPr>
        <w:t>积极打造绿色“一带一路”。</w:t>
      </w:r>
    </w:p>
    <w:p>
      <w:pPr>
        <w:pStyle w:val="BodyText"/>
      </w:pPr>
    </w:p>
    <w:p>
      <w:pPr>
        <w:pStyle w:val="BodyText"/>
        <w:spacing w:before="230"/>
      </w:pPr>
    </w:p>
    <w:p>
      <w:pPr>
        <w:pStyle w:val="Heading1"/>
      </w:pPr>
      <w:r>
        <w:rPr>
          <w:spacing w:val="-3"/>
        </w:rPr>
        <w:t>第十三章</w:t>
      </w:r>
    </w:p>
    <w:p>
      <w:pPr>
        <w:pStyle w:val="Heading3"/>
        <w:numPr>
          <w:ilvl w:val="0"/>
          <w:numId w:val="16"/>
        </w:numPr>
        <w:tabs>
          <w:tab w:pos="721" w:val="left" w:leader="none"/>
        </w:tabs>
        <w:spacing w:line="240" w:lineRule="auto" w:before="336" w:after="0"/>
        <w:ind w:left="721" w:right="0" w:hanging="438"/>
        <w:jc w:val="left"/>
      </w:pPr>
      <w:r>
        <w:rPr>
          <w:spacing w:val="-1"/>
        </w:rPr>
        <w:t>如何认识新时代我国国家安全形势的新变化？</w:t>
      </w:r>
    </w:p>
    <w:p>
      <w:pPr>
        <w:pStyle w:val="BodyText"/>
        <w:spacing w:before="80"/>
      </w:pPr>
    </w:p>
    <w:p>
      <w:pPr>
        <w:pStyle w:val="BodyText"/>
        <w:ind w:left="501"/>
      </w:pPr>
      <w:r>
        <w:rPr>
          <w:color w:val="000000"/>
          <w:spacing w:val="-2"/>
          <w:highlight w:val="yellow"/>
        </w:rPr>
        <w:t>进入新时代，</w:t>
      </w:r>
      <w:r>
        <w:rPr>
          <w:color w:val="FF0000"/>
          <w:spacing w:val="-2"/>
          <w:highlight w:val="yellow"/>
        </w:rPr>
        <w:t>我国面临更加严峻复杂的国家安全形势，特别是各种威胁和挑战联动效应凸显</w:t>
      </w:r>
      <w:r>
        <w:rPr>
          <w:color w:val="FF0000"/>
          <w:spacing w:val="-10"/>
        </w:rPr>
        <w:t>。</w:t>
      </w:r>
    </w:p>
    <w:p>
      <w:pPr>
        <w:pStyle w:val="BodyText"/>
        <w:spacing w:line="384" w:lineRule="auto" w:before="141"/>
        <w:ind w:left="141" w:right="139" w:firstLine="360"/>
      </w:pPr>
      <w:r>
        <w:rPr>
          <w:color w:val="FF0000"/>
          <w:spacing w:val="-2"/>
        </w:rPr>
        <w:t>从</w:t>
      </w:r>
      <w:r>
        <w:rPr>
          <w:color w:val="FF0000"/>
          <w:spacing w:val="-2"/>
          <w:highlight w:val="yellow"/>
        </w:rPr>
        <w:t>外部环境</w:t>
      </w:r>
      <w:r>
        <w:rPr>
          <w:color w:val="FF0000"/>
          <w:spacing w:val="-2"/>
        </w:rPr>
        <w:t>来看</w:t>
      </w:r>
      <w:r>
        <w:rPr>
          <w:color w:val="000000"/>
          <w:spacing w:val="-2"/>
        </w:rPr>
        <w:t>，世界战略格局、全球治理体系、综合国力竞争进入深度变迁的历史进程，国际局势变得更加复杂动荡，和平与发展的时代主题面临严峻挑战。</w:t>
      </w:r>
    </w:p>
    <w:p>
      <w:pPr>
        <w:pStyle w:val="BodyText"/>
        <w:spacing w:line="384" w:lineRule="auto"/>
        <w:ind w:left="141" w:right="141" w:firstLine="360"/>
      </w:pPr>
      <w:r>
        <w:rPr>
          <w:color w:val="FF0000"/>
          <w:spacing w:val="-2"/>
        </w:rPr>
        <w:t>从</w:t>
      </w:r>
      <w:r>
        <w:rPr>
          <w:color w:val="FF0000"/>
          <w:spacing w:val="-2"/>
          <w:highlight w:val="yellow"/>
        </w:rPr>
        <w:t>内部环境</w:t>
      </w:r>
      <w:r>
        <w:rPr>
          <w:color w:val="FF0000"/>
          <w:spacing w:val="-2"/>
        </w:rPr>
        <w:t>来看</w:t>
      </w:r>
      <w:r>
        <w:rPr>
          <w:color w:val="000000"/>
          <w:spacing w:val="-2"/>
        </w:rPr>
        <w:t>，重点领域关键环节改革任务仍然艰巨，科技创新能力存在卡点瓶颈，粮食、能源、资源、金融和产业链供应链安全面临重大考验，意识形态领域存在不少挑战，重点领域风险敞口加大。</w:t>
      </w:r>
    </w:p>
    <w:p>
      <w:pPr>
        <w:pStyle w:val="BodyText"/>
        <w:spacing w:line="384" w:lineRule="auto"/>
        <w:ind w:left="141" w:right="49" w:firstLine="360"/>
      </w:pPr>
      <w:r>
        <w:rPr/>
        <w:t>风险呈现形态更加复杂，既有显性风险又有隐性风险，既有周期性风险又有结构性风险，既有可以预测的风险又有难以预测的风险，既有“黑天鹅”事件又有“灰犀牛”事件，而且各类风险成因多样，彼此交织。</w:t>
      </w:r>
    </w:p>
    <w:p>
      <w:pPr>
        <w:pStyle w:val="BodyText"/>
        <w:spacing w:line="384" w:lineRule="auto"/>
        <w:ind w:left="141" w:right="50" w:firstLine="360"/>
      </w:pPr>
      <w:r>
        <w:rPr>
          <w:color w:val="FF0000"/>
          <w:highlight w:val="yellow"/>
        </w:rPr>
        <w:t>总体来看</w:t>
      </w:r>
      <w:r>
        <w:rPr>
          <w:color w:val="000000"/>
        </w:rPr>
        <w:t>，各种风险</w:t>
      </w:r>
      <w:r>
        <w:rPr>
          <w:color w:val="000000"/>
          <w:highlight w:val="yellow"/>
        </w:rPr>
        <w:t>关联度高</w:t>
      </w:r>
      <w:r>
        <w:rPr>
          <w:color w:val="000000"/>
        </w:rPr>
        <w:t>、</w:t>
      </w:r>
      <w:r>
        <w:rPr>
          <w:color w:val="000000"/>
          <w:highlight w:val="yellow"/>
        </w:rPr>
        <w:t>传导快</w:t>
      </w:r>
      <w:r>
        <w:rPr>
          <w:color w:val="000000"/>
          <w:spacing w:val="1"/>
        </w:rPr>
        <w:t>、</w:t>
      </w:r>
      <w:r>
        <w:rPr>
          <w:color w:val="000000"/>
          <w:highlight w:val="yellow"/>
        </w:rPr>
        <w:t>共振强</w:t>
      </w:r>
      <w:r>
        <w:rPr>
          <w:color w:val="000000"/>
        </w:rPr>
        <w:t>，一定条件下很容易</w:t>
      </w:r>
      <w:r>
        <w:rPr>
          <w:color w:val="000000"/>
          <w:highlight w:val="yellow"/>
        </w:rPr>
        <w:t>演化升级</w:t>
      </w:r>
      <w:r>
        <w:rPr>
          <w:color w:val="000000"/>
        </w:rPr>
        <w:t>，使小风险演变成大风险、局部风险演变成系统风险、经济风险演变成政治风险、国际风险演变成国内风险。</w:t>
      </w:r>
    </w:p>
    <w:p>
      <w:pPr>
        <w:pStyle w:val="Heading3"/>
        <w:numPr>
          <w:ilvl w:val="0"/>
          <w:numId w:val="16"/>
        </w:numPr>
        <w:tabs>
          <w:tab w:pos="581" w:val="left" w:leader="none"/>
        </w:tabs>
        <w:spacing w:line="240" w:lineRule="auto" w:before="186" w:after="0"/>
        <w:ind w:left="581" w:right="0" w:hanging="440"/>
        <w:jc w:val="left"/>
      </w:pPr>
      <w:r>
        <w:rPr>
          <w:spacing w:val="-1"/>
        </w:rPr>
        <w:t>为什么要把维护政治安全放在维护国家安全的首要位置？</w:t>
      </w:r>
    </w:p>
    <w:p>
      <w:pPr>
        <w:pStyle w:val="BodyText"/>
        <w:spacing w:before="1"/>
        <w:rPr>
          <w:sz w:val="24"/>
        </w:rPr>
      </w:pPr>
    </w:p>
    <w:p>
      <w:pPr>
        <w:pStyle w:val="BodyText"/>
        <w:spacing w:before="1"/>
        <w:ind w:left="501"/>
      </w:pPr>
      <w:r>
        <w:rPr>
          <w:color w:val="FF0000"/>
          <w:spacing w:val="-1"/>
        </w:rPr>
        <w:t>构建统筹各领域安全的新安全格局，必须把维护政治安全作为应对各领域安全风险挑战 的首要任务。</w:t>
      </w:r>
    </w:p>
    <w:p>
      <w:pPr>
        <w:pStyle w:val="ListParagraph"/>
        <w:numPr>
          <w:ilvl w:val="1"/>
          <w:numId w:val="16"/>
        </w:numPr>
        <w:tabs>
          <w:tab w:pos="951" w:val="left" w:leader="none"/>
        </w:tabs>
        <w:spacing w:line="240" w:lineRule="auto" w:before="140" w:after="0"/>
        <w:ind w:left="951" w:right="0" w:hanging="450"/>
        <w:jc w:val="left"/>
        <w:rPr>
          <w:sz w:val="18"/>
        </w:rPr>
      </w:pPr>
      <w:r>
        <w:rPr>
          <w:color w:val="FF0000"/>
          <w:sz w:val="18"/>
        </w:rPr>
        <w:t>政治安全是国家安全的</w:t>
      </w:r>
      <w:r>
        <w:rPr>
          <w:color w:val="FF0000"/>
          <w:sz w:val="18"/>
          <w:highlight w:val="yellow"/>
        </w:rPr>
        <w:t>根本</w:t>
      </w:r>
      <w:r>
        <w:rPr>
          <w:color w:val="FF0000"/>
          <w:spacing w:val="-10"/>
          <w:sz w:val="18"/>
        </w:rPr>
        <w:t>。</w:t>
      </w:r>
    </w:p>
    <w:p>
      <w:pPr>
        <w:pStyle w:val="ListParagraph"/>
        <w:numPr>
          <w:ilvl w:val="1"/>
          <w:numId w:val="16"/>
        </w:numPr>
        <w:tabs>
          <w:tab w:pos="951" w:val="left" w:leader="none"/>
        </w:tabs>
        <w:spacing w:line="240" w:lineRule="auto" w:before="140" w:after="0"/>
        <w:ind w:left="951" w:right="0" w:hanging="450"/>
        <w:jc w:val="left"/>
        <w:rPr>
          <w:sz w:val="18"/>
        </w:rPr>
      </w:pPr>
      <w:r>
        <w:rPr>
          <w:color w:val="FF0000"/>
          <w:sz w:val="18"/>
        </w:rPr>
        <w:t>维护</w:t>
      </w:r>
      <w:r>
        <w:rPr>
          <w:color w:val="FF0000"/>
          <w:sz w:val="18"/>
          <w:highlight w:val="yellow"/>
        </w:rPr>
        <w:t>政权安全</w:t>
      </w:r>
      <w:r>
        <w:rPr>
          <w:color w:val="FF0000"/>
          <w:sz w:val="18"/>
        </w:rPr>
        <w:t>，就是要毫不动摇坚持和巩固</w:t>
      </w:r>
      <w:r>
        <w:rPr>
          <w:color w:val="FF0000"/>
          <w:sz w:val="18"/>
          <w:highlight w:val="yellow"/>
        </w:rPr>
        <w:t>党的领导和长期执政地位</w:t>
      </w:r>
      <w:r>
        <w:rPr>
          <w:color w:val="FF0000"/>
          <w:spacing w:val="-10"/>
          <w:sz w:val="18"/>
        </w:rPr>
        <w:t>。</w:t>
      </w:r>
    </w:p>
    <w:p>
      <w:pPr>
        <w:pStyle w:val="ListParagraph"/>
        <w:numPr>
          <w:ilvl w:val="1"/>
          <w:numId w:val="16"/>
        </w:numPr>
        <w:tabs>
          <w:tab w:pos="951" w:val="left" w:leader="none"/>
        </w:tabs>
        <w:spacing w:line="240" w:lineRule="auto" w:before="141" w:after="0"/>
        <w:ind w:left="951" w:right="0" w:hanging="450"/>
        <w:jc w:val="left"/>
        <w:rPr>
          <w:sz w:val="18"/>
        </w:rPr>
      </w:pPr>
      <w:r>
        <w:rPr>
          <w:color w:val="FF0000"/>
          <w:spacing w:val="-2"/>
          <w:sz w:val="18"/>
        </w:rPr>
        <w:t>维护</w:t>
      </w:r>
      <w:r>
        <w:rPr>
          <w:color w:val="FF0000"/>
          <w:spacing w:val="-2"/>
          <w:sz w:val="18"/>
          <w:highlight w:val="yellow"/>
        </w:rPr>
        <w:t>制度安全</w:t>
      </w:r>
      <w:r>
        <w:rPr>
          <w:color w:val="FF0000"/>
          <w:spacing w:val="-2"/>
          <w:sz w:val="18"/>
        </w:rPr>
        <w:t>，就是要毫不动摇坚持和完善</w:t>
      </w:r>
      <w:r>
        <w:rPr>
          <w:color w:val="FF0000"/>
          <w:spacing w:val="-2"/>
          <w:sz w:val="18"/>
          <w:highlight w:val="yellow"/>
        </w:rPr>
        <w:t>中国特色社会主义制度</w:t>
      </w:r>
      <w:r>
        <w:rPr>
          <w:color w:val="000000"/>
          <w:spacing w:val="-10"/>
          <w:sz w:val="18"/>
        </w:rPr>
        <w:t>。</w:t>
      </w:r>
    </w:p>
    <w:p>
      <w:pPr>
        <w:pStyle w:val="ListParagraph"/>
        <w:numPr>
          <w:ilvl w:val="1"/>
          <w:numId w:val="16"/>
        </w:numPr>
        <w:tabs>
          <w:tab w:pos="941" w:val="left" w:leader="none"/>
        </w:tabs>
        <w:spacing w:line="384" w:lineRule="auto" w:before="140" w:after="0"/>
        <w:ind w:left="141" w:right="138" w:firstLine="360"/>
        <w:jc w:val="left"/>
        <w:rPr>
          <w:sz w:val="18"/>
        </w:rPr>
      </w:pPr>
      <w:r>
        <w:rPr>
          <w:color w:val="FF0000"/>
          <w:sz w:val="18"/>
        </w:rPr>
        <w:t>维护</w:t>
      </w:r>
      <w:r>
        <w:rPr>
          <w:color w:val="FF0000"/>
          <w:sz w:val="18"/>
          <w:highlight w:val="yellow"/>
        </w:rPr>
        <w:t>意识形态安全</w:t>
      </w:r>
      <w:r>
        <w:rPr>
          <w:color w:val="FF0000"/>
          <w:sz w:val="18"/>
        </w:rPr>
        <w:t>，就是要毫不动摇坚持和巩固</w:t>
      </w:r>
      <w:r>
        <w:rPr>
          <w:color w:val="FF0000"/>
          <w:sz w:val="18"/>
          <w:highlight w:val="yellow"/>
        </w:rPr>
        <w:t>马克思主义</w:t>
      </w:r>
      <w:r>
        <w:rPr>
          <w:color w:val="FF0000"/>
          <w:spacing w:val="-3"/>
          <w:sz w:val="18"/>
        </w:rPr>
        <w:t>在意识形态领域的指 导地位，不断巩固全党全国人民团结奋斗的共</w:t>
      </w:r>
      <w:r>
        <w:rPr>
          <w:color w:val="FF0000"/>
          <w:spacing w:val="-2"/>
          <w:sz w:val="18"/>
        </w:rPr>
        <w:t>同思想基础。</w:t>
      </w:r>
    </w:p>
    <w:p>
      <w:pPr>
        <w:pStyle w:val="ListParagraph"/>
        <w:numPr>
          <w:ilvl w:val="1"/>
          <w:numId w:val="16"/>
        </w:numPr>
        <w:tabs>
          <w:tab w:pos="951" w:val="left" w:leader="none"/>
        </w:tabs>
        <w:spacing w:line="240" w:lineRule="auto" w:before="0" w:after="0"/>
        <w:ind w:left="951" w:right="0" w:hanging="450"/>
        <w:jc w:val="left"/>
        <w:rPr>
          <w:sz w:val="18"/>
        </w:rPr>
      </w:pPr>
      <w:r>
        <w:rPr>
          <w:color w:val="FF0000"/>
          <w:sz w:val="18"/>
          <w:highlight w:val="yellow"/>
        </w:rPr>
        <w:t>政治安全</w:t>
      </w:r>
      <w:r>
        <w:rPr>
          <w:color w:val="FF0000"/>
          <w:sz w:val="18"/>
        </w:rPr>
        <w:t>与</w:t>
      </w:r>
      <w:r>
        <w:rPr>
          <w:color w:val="FF0000"/>
          <w:sz w:val="18"/>
          <w:highlight w:val="yellow"/>
        </w:rPr>
        <w:t>人民安全</w:t>
      </w:r>
      <w:r>
        <w:rPr>
          <w:color w:val="FF0000"/>
          <w:sz w:val="18"/>
        </w:rPr>
        <w:t>、</w:t>
      </w:r>
      <w:r>
        <w:rPr>
          <w:color w:val="FF0000"/>
          <w:sz w:val="18"/>
          <w:highlight w:val="yellow"/>
        </w:rPr>
        <w:t>国家利益至上</w:t>
      </w:r>
      <w:r>
        <w:rPr>
          <w:color w:val="FF0000"/>
          <w:sz w:val="18"/>
        </w:rPr>
        <w:t>是</w:t>
      </w:r>
      <w:r>
        <w:rPr>
          <w:color w:val="FF0000"/>
          <w:sz w:val="18"/>
          <w:highlight w:val="yellow"/>
        </w:rPr>
        <w:t>有机统一</w:t>
      </w:r>
      <w:r>
        <w:rPr>
          <w:color w:val="FF0000"/>
          <w:spacing w:val="-5"/>
          <w:sz w:val="18"/>
        </w:rPr>
        <w:t>的。</w:t>
      </w:r>
    </w:p>
    <w:p>
      <w:pPr>
        <w:pStyle w:val="ListParagraph"/>
        <w:spacing w:after="0" w:line="240" w:lineRule="auto"/>
        <w:jc w:val="left"/>
        <w:rPr>
          <w:sz w:val="18"/>
        </w:rPr>
        <w:sectPr>
          <w:headerReference w:type="default" r:id="rId7"/>
          <w:footerReference w:type="default" r:id="rId8"/>
          <w:pgSz w:w="11910" w:h="16840"/>
          <w:pgMar w:header="933" w:footer="1033" w:top="1440" w:bottom="1220" w:left="425" w:right="425"/>
        </w:sectPr>
      </w:pPr>
    </w:p>
    <w:p>
      <w:pPr>
        <w:pStyle w:val="Heading1"/>
        <w:spacing w:before="67"/>
      </w:pPr>
      <w:r>
        <w:rPr>
          <w:spacing w:val="-3"/>
        </w:rPr>
        <w:t>第十四章</w:t>
      </w:r>
    </w:p>
    <w:p>
      <w:pPr>
        <w:pStyle w:val="Heading3"/>
        <w:numPr>
          <w:ilvl w:val="0"/>
          <w:numId w:val="17"/>
        </w:numPr>
        <w:tabs>
          <w:tab w:pos="721" w:val="left" w:leader="none"/>
        </w:tabs>
        <w:spacing w:line="240" w:lineRule="auto" w:before="336" w:after="0"/>
        <w:ind w:left="721" w:right="0" w:hanging="438"/>
        <w:jc w:val="left"/>
      </w:pPr>
      <w:r>
        <w:rPr>
          <w:spacing w:val="-1"/>
        </w:rPr>
        <w:t>为什么说“强国必须强军，军强才能国安”？(歧异)</w:t>
      </w:r>
    </w:p>
    <w:p>
      <w:pPr>
        <w:pStyle w:val="BodyText"/>
        <w:spacing w:before="80"/>
      </w:pPr>
    </w:p>
    <w:p>
      <w:pPr>
        <w:pStyle w:val="ListParagraph"/>
        <w:numPr>
          <w:ilvl w:val="1"/>
          <w:numId w:val="17"/>
        </w:numPr>
        <w:tabs>
          <w:tab w:pos="682" w:val="left" w:leader="none"/>
        </w:tabs>
        <w:spacing w:line="240" w:lineRule="auto" w:before="0" w:after="0"/>
        <w:ind w:left="682" w:right="0" w:hanging="181"/>
        <w:jc w:val="left"/>
        <w:rPr>
          <w:sz w:val="16"/>
        </w:rPr>
      </w:pPr>
      <w:r>
        <w:rPr>
          <w:color w:val="FF0000"/>
          <w:spacing w:val="-2"/>
          <w:sz w:val="18"/>
        </w:rPr>
        <w:t>强军是确保</w:t>
      </w:r>
      <w:r>
        <w:rPr>
          <w:color w:val="FF0000"/>
          <w:spacing w:val="-2"/>
          <w:sz w:val="18"/>
          <w:highlight w:val="yellow"/>
        </w:rPr>
        <w:t>红色江山永不变色</w:t>
      </w:r>
      <w:r>
        <w:rPr>
          <w:color w:val="FF0000"/>
          <w:spacing w:val="-2"/>
          <w:sz w:val="18"/>
        </w:rPr>
        <w:t>的</w:t>
      </w:r>
      <w:r>
        <w:rPr>
          <w:color w:val="FF0000"/>
          <w:spacing w:val="-2"/>
          <w:sz w:val="18"/>
          <w:highlight w:val="yellow"/>
        </w:rPr>
        <w:t>坚强保障</w:t>
      </w:r>
      <w:r>
        <w:rPr>
          <w:color w:val="FF0000"/>
          <w:spacing w:val="-10"/>
          <w:sz w:val="18"/>
        </w:rPr>
        <w:t>。</w:t>
      </w:r>
    </w:p>
    <w:p>
      <w:pPr>
        <w:pStyle w:val="ListParagraph"/>
        <w:numPr>
          <w:ilvl w:val="1"/>
          <w:numId w:val="17"/>
        </w:numPr>
        <w:tabs>
          <w:tab w:pos="682" w:val="left" w:leader="none"/>
        </w:tabs>
        <w:spacing w:line="240" w:lineRule="auto" w:before="140" w:after="0"/>
        <w:ind w:left="682" w:right="0" w:hanging="181"/>
        <w:jc w:val="left"/>
        <w:rPr>
          <w:sz w:val="16"/>
        </w:rPr>
      </w:pPr>
      <w:r>
        <w:rPr>
          <w:color w:val="FF0000"/>
          <w:spacing w:val="-2"/>
          <w:sz w:val="18"/>
        </w:rPr>
        <w:t>强军是在</w:t>
      </w:r>
      <w:r>
        <w:rPr>
          <w:color w:val="FF0000"/>
          <w:spacing w:val="-2"/>
          <w:sz w:val="18"/>
          <w:highlight w:val="yellow"/>
        </w:rPr>
        <w:t>和平发展道路上实现强国复兴</w:t>
      </w:r>
      <w:r>
        <w:rPr>
          <w:color w:val="FF0000"/>
          <w:spacing w:val="-2"/>
          <w:sz w:val="18"/>
        </w:rPr>
        <w:t>的</w:t>
      </w:r>
      <w:r>
        <w:rPr>
          <w:color w:val="FF0000"/>
          <w:spacing w:val="-2"/>
          <w:sz w:val="18"/>
          <w:highlight w:val="yellow"/>
        </w:rPr>
        <w:t>必然抉择</w:t>
      </w:r>
      <w:r>
        <w:rPr>
          <w:color w:val="000000"/>
          <w:spacing w:val="-10"/>
          <w:sz w:val="18"/>
        </w:rPr>
        <w:t>。</w:t>
      </w:r>
    </w:p>
    <w:p>
      <w:pPr>
        <w:pStyle w:val="ListParagraph"/>
        <w:numPr>
          <w:ilvl w:val="1"/>
          <w:numId w:val="17"/>
        </w:numPr>
        <w:tabs>
          <w:tab w:pos="682" w:val="left" w:leader="none"/>
        </w:tabs>
        <w:spacing w:line="240" w:lineRule="auto" w:before="141" w:after="0"/>
        <w:ind w:left="682" w:right="0" w:hanging="181"/>
        <w:jc w:val="left"/>
        <w:rPr>
          <w:sz w:val="16"/>
        </w:rPr>
      </w:pPr>
      <w:r>
        <w:rPr>
          <w:color w:val="FF0000"/>
          <w:spacing w:val="-2"/>
          <w:sz w:val="18"/>
        </w:rPr>
        <w:t>强军是</w:t>
      </w:r>
      <w:r>
        <w:rPr>
          <w:color w:val="FF0000"/>
          <w:spacing w:val="-2"/>
          <w:sz w:val="18"/>
          <w:highlight w:val="yellow"/>
        </w:rPr>
        <w:t>新时代新发展阶段应对重大风险挑战</w:t>
      </w:r>
      <w:r>
        <w:rPr>
          <w:color w:val="FF0000"/>
          <w:spacing w:val="-2"/>
          <w:sz w:val="18"/>
        </w:rPr>
        <w:t>的</w:t>
      </w:r>
      <w:r>
        <w:rPr>
          <w:color w:val="FF0000"/>
          <w:spacing w:val="-2"/>
          <w:sz w:val="18"/>
          <w:highlight w:val="yellow"/>
        </w:rPr>
        <w:t>战略支撑</w:t>
      </w:r>
      <w:r>
        <w:rPr>
          <w:color w:val="FF0000"/>
          <w:spacing w:val="-10"/>
          <w:sz w:val="18"/>
        </w:rPr>
        <w:t>。</w:t>
      </w:r>
    </w:p>
    <w:p>
      <w:pPr>
        <w:pStyle w:val="ListParagraph"/>
        <w:numPr>
          <w:ilvl w:val="1"/>
          <w:numId w:val="17"/>
        </w:numPr>
        <w:tabs>
          <w:tab w:pos="682" w:val="left" w:leader="none"/>
        </w:tabs>
        <w:spacing w:line="240" w:lineRule="auto" w:before="140" w:after="0"/>
        <w:ind w:left="682" w:right="0" w:hanging="181"/>
        <w:jc w:val="left"/>
        <w:rPr>
          <w:sz w:val="16"/>
        </w:rPr>
      </w:pPr>
      <w:r>
        <w:rPr>
          <w:color w:val="FF0000"/>
          <w:spacing w:val="-2"/>
          <w:sz w:val="18"/>
        </w:rPr>
        <w:t>强军是</w:t>
      </w:r>
      <w:r>
        <w:rPr>
          <w:color w:val="FF0000"/>
          <w:spacing w:val="-2"/>
          <w:sz w:val="18"/>
          <w:highlight w:val="yellow"/>
        </w:rPr>
        <w:t>强国复兴新征程上维护民族尊严</w:t>
      </w:r>
      <w:r>
        <w:rPr>
          <w:color w:val="FF0000"/>
          <w:spacing w:val="-2"/>
          <w:sz w:val="18"/>
        </w:rPr>
        <w:t>的</w:t>
      </w:r>
      <w:r>
        <w:rPr>
          <w:color w:val="FF0000"/>
          <w:spacing w:val="-2"/>
          <w:sz w:val="18"/>
          <w:highlight w:val="yellow"/>
        </w:rPr>
        <w:t>有力依托</w:t>
      </w:r>
      <w:r>
        <w:rPr>
          <w:color w:val="FF0000"/>
          <w:spacing w:val="-10"/>
          <w:sz w:val="18"/>
        </w:rPr>
        <w:t>。</w:t>
      </w:r>
    </w:p>
    <w:p>
      <w:pPr>
        <w:pStyle w:val="BodyText"/>
        <w:spacing w:before="93"/>
      </w:pPr>
    </w:p>
    <w:p>
      <w:pPr>
        <w:pStyle w:val="Heading3"/>
        <w:numPr>
          <w:ilvl w:val="0"/>
          <w:numId w:val="17"/>
        </w:numPr>
        <w:tabs>
          <w:tab w:pos="581" w:val="left" w:leader="none"/>
        </w:tabs>
        <w:spacing w:line="240" w:lineRule="auto" w:before="0" w:after="0"/>
        <w:ind w:left="581" w:right="0" w:hanging="440"/>
        <w:jc w:val="left"/>
      </w:pPr>
      <w:r>
        <w:rPr>
          <w:spacing w:val="-1"/>
        </w:rPr>
        <w:t>如何理解党在新时代的强军目标？</w:t>
      </w:r>
    </w:p>
    <w:p>
      <w:pPr>
        <w:pStyle w:val="BodyText"/>
        <w:spacing w:before="1"/>
        <w:rPr>
          <w:sz w:val="24"/>
        </w:rPr>
      </w:pPr>
    </w:p>
    <w:p>
      <w:pPr>
        <w:pStyle w:val="BodyText"/>
        <w:spacing w:line="384" w:lineRule="auto" w:before="1"/>
        <w:ind w:left="141" w:right="141" w:firstLine="360"/>
      </w:pPr>
      <w:r>
        <w:rPr>
          <w:spacing w:val="-1"/>
        </w:rPr>
        <w:t>党在新时代的强军目标，是深刻总结我们党建军治军的成功经验, 适应国际战略形势和国家 安全环境发展的重大变化，着眼于解决</w:t>
      </w:r>
      <w:r>
        <w:rPr>
          <w:spacing w:val="-2"/>
        </w:rPr>
        <w:t>军队建设所面临的突出矛盾和问题作岀的战略决策。</w:t>
      </w:r>
    </w:p>
    <w:p>
      <w:pPr>
        <w:pStyle w:val="ListParagraph"/>
        <w:numPr>
          <w:ilvl w:val="0"/>
          <w:numId w:val="18"/>
        </w:numPr>
        <w:tabs>
          <w:tab w:pos="951" w:val="left" w:leader="none"/>
        </w:tabs>
        <w:spacing w:line="240" w:lineRule="auto" w:before="0" w:after="0"/>
        <w:ind w:left="951" w:right="0" w:hanging="450"/>
        <w:jc w:val="left"/>
        <w:rPr>
          <w:sz w:val="18"/>
        </w:rPr>
      </w:pPr>
      <w:r>
        <w:rPr>
          <w:color w:val="FF0000"/>
          <w:sz w:val="18"/>
          <w:highlight w:val="yellow"/>
        </w:rPr>
        <w:t>听党指挥是灵魂</w:t>
      </w:r>
      <w:r>
        <w:rPr>
          <w:color w:val="FF0000"/>
          <w:spacing w:val="-1"/>
          <w:sz w:val="18"/>
        </w:rPr>
        <w:t>，决定军队建设的政治方向。坚持党对人民军队的绝对领导是人民军 队永远不变的军魂。</w:t>
      </w:r>
    </w:p>
    <w:p>
      <w:pPr>
        <w:pStyle w:val="ListParagraph"/>
        <w:numPr>
          <w:ilvl w:val="0"/>
          <w:numId w:val="18"/>
        </w:numPr>
        <w:tabs>
          <w:tab w:pos="951" w:val="left" w:leader="none"/>
        </w:tabs>
        <w:spacing w:line="240" w:lineRule="auto" w:before="140" w:after="0"/>
        <w:ind w:left="951" w:right="0" w:hanging="450"/>
        <w:jc w:val="left"/>
        <w:rPr>
          <w:sz w:val="18"/>
        </w:rPr>
      </w:pPr>
      <w:r>
        <w:rPr>
          <w:color w:val="FF0000"/>
          <w:sz w:val="18"/>
          <w:highlight w:val="yellow"/>
        </w:rPr>
        <w:t>能打胜仗是核心</w:t>
      </w:r>
      <w:r>
        <w:rPr>
          <w:color w:val="FF0000"/>
          <w:spacing w:val="-1"/>
          <w:sz w:val="18"/>
        </w:rPr>
        <w:t>，反映军队的根本职能和军队建设的根本指向。能打仗、打胜仗是军 队的根本价值所在。</w:t>
      </w:r>
    </w:p>
    <w:p>
      <w:pPr>
        <w:pStyle w:val="ListParagraph"/>
        <w:numPr>
          <w:ilvl w:val="0"/>
          <w:numId w:val="18"/>
        </w:numPr>
        <w:tabs>
          <w:tab w:pos="951" w:val="left" w:leader="none"/>
        </w:tabs>
        <w:spacing w:line="240" w:lineRule="auto" w:before="140" w:after="0"/>
        <w:ind w:left="951" w:right="0" w:hanging="450"/>
        <w:jc w:val="left"/>
        <w:rPr>
          <w:sz w:val="18"/>
        </w:rPr>
      </w:pPr>
      <w:r>
        <w:rPr>
          <w:color w:val="FF0000"/>
          <w:sz w:val="18"/>
          <w:highlight w:val="yellow"/>
        </w:rPr>
        <w:t>作风优良是保证</w:t>
      </w:r>
      <w:r>
        <w:rPr>
          <w:color w:val="FF0000"/>
          <w:spacing w:val="-1"/>
          <w:sz w:val="18"/>
        </w:rPr>
        <w:t>，关系军队的性质、宗旨、本色。</w:t>
      </w:r>
    </w:p>
    <w:p>
      <w:pPr>
        <w:pStyle w:val="Heading1"/>
        <w:spacing w:before="387"/>
      </w:pPr>
      <w:r>
        <w:rPr>
          <w:spacing w:val="-3"/>
        </w:rPr>
        <w:t>第十五章</w:t>
      </w:r>
    </w:p>
    <w:p>
      <w:pPr>
        <w:pStyle w:val="BodyText"/>
        <w:spacing w:before="24"/>
        <w:rPr>
          <w:sz w:val="24"/>
        </w:rPr>
      </w:pPr>
    </w:p>
    <w:p>
      <w:pPr>
        <w:pStyle w:val="Heading3"/>
        <w:numPr>
          <w:ilvl w:val="0"/>
          <w:numId w:val="19"/>
        </w:numPr>
        <w:tabs>
          <w:tab w:pos="721" w:val="left" w:leader="none"/>
        </w:tabs>
        <w:spacing w:line="240" w:lineRule="auto" w:before="0" w:after="0"/>
        <w:ind w:left="721" w:right="0" w:hanging="438"/>
        <w:jc w:val="left"/>
      </w:pPr>
      <w:r>
        <w:rPr>
          <w:spacing w:val="-1"/>
        </w:rPr>
        <w:t>如何准确把握“一国”和“两制”的关系</w:t>
      </w:r>
    </w:p>
    <w:p>
      <w:pPr>
        <w:pStyle w:val="BodyText"/>
        <w:spacing w:before="2"/>
        <w:rPr>
          <w:sz w:val="24"/>
        </w:rPr>
      </w:pPr>
    </w:p>
    <w:p>
      <w:pPr>
        <w:pStyle w:val="ListParagraph"/>
        <w:numPr>
          <w:ilvl w:val="1"/>
          <w:numId w:val="19"/>
        </w:numPr>
        <w:tabs>
          <w:tab w:pos="1220" w:val="left" w:leader="none"/>
        </w:tabs>
        <w:spacing w:line="240" w:lineRule="auto" w:before="0" w:after="0"/>
        <w:ind w:left="1220" w:right="0" w:hanging="359"/>
        <w:jc w:val="left"/>
        <w:rPr>
          <w:sz w:val="18"/>
        </w:rPr>
      </w:pPr>
      <w:r>
        <w:rPr>
          <w:spacing w:val="-3"/>
          <w:sz w:val="18"/>
        </w:rPr>
        <w:t>“一国两制”是指在统一的国家之内，国家主体实行社会主义制度，个别地区依法实行资本主义制度。</w:t>
      </w:r>
      <w:r>
        <w:rPr>
          <w:sz w:val="18"/>
        </w:rPr>
        <w:t>（什么是一国两制</w:t>
      </w:r>
      <w:r>
        <w:rPr>
          <w:spacing w:val="-10"/>
          <w:sz w:val="18"/>
        </w:rPr>
        <w:t>）</w:t>
      </w:r>
    </w:p>
    <w:p>
      <w:pPr>
        <w:pStyle w:val="ListParagraph"/>
        <w:numPr>
          <w:ilvl w:val="1"/>
          <w:numId w:val="19"/>
        </w:numPr>
        <w:tabs>
          <w:tab w:pos="1218" w:val="left" w:leader="none"/>
        </w:tabs>
        <w:spacing w:line="240" w:lineRule="auto" w:before="140" w:after="0"/>
        <w:ind w:left="1218" w:right="0" w:hanging="357"/>
        <w:jc w:val="left"/>
        <w:rPr>
          <w:sz w:val="18"/>
        </w:rPr>
      </w:pPr>
      <w:r>
        <w:rPr>
          <w:spacing w:val="-3"/>
          <w:sz w:val="18"/>
        </w:rPr>
        <w:t>“一国两制”方针是一个完整的体系。维护国家主权、安全、发展利益是“一国两制”方针的最高原则，在这个前提下，香</w:t>
      </w:r>
    </w:p>
    <w:p>
      <w:pPr>
        <w:pStyle w:val="BodyText"/>
        <w:spacing w:before="141"/>
        <w:ind w:left="501"/>
      </w:pPr>
      <w:r>
        <w:rPr>
          <w:spacing w:val="-12"/>
        </w:rPr>
        <w:t>港、澳门保持原有的资本主义制度长期不变，享有高度自治权</w:t>
      </w:r>
      <w:r>
        <w:rPr>
          <w:spacing w:val="-154"/>
        </w:rPr>
        <w:t>。</w:t>
      </w:r>
      <w:r>
        <w:rPr>
          <w:color w:val="FF0000"/>
          <w:spacing w:val="-15"/>
          <w:highlight w:val="yellow"/>
        </w:rPr>
        <w:t>“一国”是实行“两制”的前提和基础</w:t>
      </w:r>
      <w:r>
        <w:rPr>
          <w:color w:val="FF0000"/>
        </w:rPr>
        <w:t>,“</w:t>
      </w:r>
      <w:r>
        <w:rPr>
          <w:color w:val="FF0000"/>
          <w:spacing w:val="-1"/>
          <w:highlight w:val="yellow"/>
        </w:rPr>
        <w:t>两制”从属和派生于“一国”</w:t>
      </w:r>
      <w:r>
        <w:rPr>
          <w:color w:val="FF0000"/>
          <w:spacing w:val="-5"/>
        </w:rPr>
        <w:t>，</w:t>
      </w:r>
    </w:p>
    <w:p>
      <w:pPr>
        <w:pStyle w:val="BodyText"/>
        <w:spacing w:before="140"/>
        <w:ind w:left="501"/>
      </w:pPr>
      <w:r>
        <w:rPr>
          <w:color w:val="FF0000"/>
        </w:rPr>
        <w:t>并</w:t>
      </w:r>
      <w:r>
        <w:rPr>
          <w:color w:val="FF0000"/>
          <w:highlight w:val="yellow"/>
        </w:rPr>
        <w:t>统一于“一国”之内</w:t>
      </w:r>
      <w:r>
        <w:rPr>
          <w:color w:val="FF0000"/>
        </w:rPr>
        <w:t>。</w:t>
      </w:r>
      <w:r>
        <w:rPr>
          <w:color w:val="000000"/>
        </w:rPr>
        <w:t>习近平指出:“</w:t>
      </w:r>
      <w:r>
        <w:rPr>
          <w:color w:val="000000"/>
          <w:highlight w:val="yellow"/>
        </w:rPr>
        <w:t>‘一国是根’,根深才能叶茂；‘一国’是本,本固才能较寒。</w:t>
      </w:r>
      <w:r>
        <w:rPr>
          <w:color w:val="000000"/>
        </w:rPr>
        <w:t>”</w:t>
      </w:r>
      <w:r>
        <w:rPr>
          <w:color w:val="FF0000"/>
          <w:spacing w:val="-1"/>
          <w:highlight w:val="yellow"/>
        </w:rPr>
        <w:t>“一国”原则愈坚固，“两</w:t>
      </w:r>
    </w:p>
    <w:p>
      <w:pPr>
        <w:pStyle w:val="BodyText"/>
        <w:spacing w:line="384" w:lineRule="auto" w:before="140"/>
        <w:ind w:left="501" w:right="139"/>
        <w:jc w:val="both"/>
      </w:pPr>
      <w:r>
        <w:rPr>
          <w:color w:val="FF0000"/>
          <w:highlight w:val="yellow"/>
        </w:rPr>
        <w:t>制”优势就愈彰显</w:t>
      </w:r>
      <w:r>
        <w:rPr>
          <w:color w:val="FF0000"/>
          <w:spacing w:val="-10"/>
        </w:rPr>
        <w:t>；“</w:t>
      </w:r>
      <w:r>
        <w:rPr>
          <w:color w:val="FF0000"/>
          <w:highlight w:val="yellow"/>
        </w:rPr>
        <w:t>一国”底线越牢</w:t>
      </w:r>
      <w:r>
        <w:rPr>
          <w:color w:val="FF0000"/>
          <w:spacing w:val="-15"/>
          <w:highlight w:val="yellow"/>
        </w:rPr>
        <w:t>，“两制”空间就越大</w:t>
      </w:r>
      <w:r>
        <w:rPr>
          <w:color w:val="FF0000"/>
          <w:spacing w:val="-18"/>
        </w:rPr>
        <w:t>。</w:t>
      </w:r>
      <w:r>
        <w:rPr>
          <w:color w:val="FF0000"/>
          <w:spacing w:val="-2"/>
          <w:highlight w:val="yellow"/>
        </w:rPr>
        <w:t>“一国”之内的“两制”并非等量齐观、比肩并列</w:t>
      </w:r>
      <w:r>
        <w:rPr>
          <w:color w:val="FF0000"/>
          <w:spacing w:val="-20"/>
        </w:rPr>
        <w:t>。</w:t>
      </w:r>
      <w:r>
        <w:rPr>
          <w:color w:val="000000"/>
          <w:spacing w:val="-2"/>
        </w:rPr>
        <w:t>国家的主体必须实</w:t>
      </w:r>
      <w:r>
        <w:rPr>
          <w:color w:val="000000"/>
          <w:spacing w:val="-5"/>
        </w:rPr>
        <w:t>行社会主义制度。社会主义制度是中华人民共和国的根本制度。中国共产党领导是中国特色社会主义最本质的特征，特别行政区所有</w:t>
      </w:r>
      <w:r>
        <w:rPr>
          <w:color w:val="000000"/>
        </w:rPr>
        <w:t>居民应该自觉尊重和维护国家的根本制度。在这个前提下,从实际出发。充分照顾到港澳地区的历史和现实情况，允许其保持资本主</w:t>
      </w:r>
      <w:r>
        <w:rPr>
          <w:color w:val="000000"/>
          <w:spacing w:val="-12"/>
        </w:rPr>
        <w:t>义制度长期不变。</w:t>
      </w:r>
      <w:r>
        <w:rPr>
          <w:color w:val="000000"/>
        </w:rPr>
        <w:t>（一国两制的关系）</w:t>
      </w:r>
    </w:p>
    <w:p>
      <w:pPr>
        <w:pStyle w:val="ListParagraph"/>
        <w:numPr>
          <w:ilvl w:val="1"/>
          <w:numId w:val="19"/>
        </w:numPr>
        <w:tabs>
          <w:tab w:pos="1220" w:val="left" w:leader="none"/>
        </w:tabs>
        <w:spacing w:line="240" w:lineRule="auto" w:before="0" w:after="0"/>
        <w:ind w:left="1220" w:right="0" w:hanging="359"/>
        <w:jc w:val="left"/>
        <w:rPr>
          <w:sz w:val="18"/>
        </w:rPr>
      </w:pPr>
      <w:r>
        <w:rPr>
          <w:color w:val="FF0000"/>
          <w:spacing w:val="-1"/>
          <w:sz w:val="18"/>
        </w:rPr>
        <w:t>“一国两制”为国际社会解决类似问题提供了新思路新方案。</w:t>
      </w:r>
    </w:p>
    <w:p>
      <w:pPr>
        <w:pStyle w:val="BodyText"/>
        <w:spacing w:before="93"/>
      </w:pPr>
    </w:p>
    <w:p>
      <w:pPr>
        <w:pStyle w:val="Heading3"/>
        <w:numPr>
          <w:ilvl w:val="0"/>
          <w:numId w:val="19"/>
        </w:numPr>
        <w:tabs>
          <w:tab w:pos="581" w:val="left" w:leader="none"/>
        </w:tabs>
        <w:spacing w:line="240" w:lineRule="auto" w:before="0" w:after="0"/>
        <w:ind w:left="581" w:right="0" w:hanging="440"/>
        <w:jc w:val="left"/>
      </w:pPr>
      <w:r>
        <w:rPr>
          <w:spacing w:val="-1"/>
        </w:rPr>
        <w:t>为什么说祖国完全统一一定要实现，也一定能够实现？</w:t>
      </w:r>
    </w:p>
    <w:p>
      <w:pPr>
        <w:pStyle w:val="BodyText"/>
        <w:spacing w:before="2"/>
        <w:rPr>
          <w:sz w:val="24"/>
        </w:rPr>
      </w:pPr>
    </w:p>
    <w:p>
      <w:pPr>
        <w:pStyle w:val="BodyText"/>
        <w:spacing w:line="384" w:lineRule="auto"/>
        <w:ind w:left="141" w:right="49" w:firstLine="360"/>
      </w:pPr>
      <w:r>
        <w:rPr>
          <w:spacing w:val="-7"/>
        </w:rPr>
        <w:t>实现祖国完全统一是由中华民族伟大复兴的时和势决定的，是不可阻挡的历史潮流。实 现祖国完全统一是全体中 华儿女的共同愿望，</w:t>
      </w:r>
      <w:r>
        <w:rPr>
          <w:spacing w:val="-2"/>
        </w:rPr>
        <w:t>是民族复兴的题中之义。</w:t>
      </w:r>
    </w:p>
    <w:p>
      <w:pPr>
        <w:pStyle w:val="ListParagraph"/>
        <w:numPr>
          <w:ilvl w:val="1"/>
          <w:numId w:val="19"/>
        </w:numPr>
        <w:tabs>
          <w:tab w:pos="951" w:val="left" w:leader="none"/>
        </w:tabs>
        <w:spacing w:line="240" w:lineRule="auto" w:before="0" w:after="0"/>
        <w:ind w:left="951" w:right="0" w:hanging="450"/>
        <w:jc w:val="left"/>
        <w:rPr>
          <w:sz w:val="18"/>
        </w:rPr>
      </w:pPr>
      <w:r>
        <w:rPr>
          <w:color w:val="FF0000"/>
          <w:sz w:val="18"/>
        </w:rPr>
        <w:t>民族复兴、国家统一是</w:t>
      </w:r>
      <w:r>
        <w:rPr>
          <w:color w:val="FF0000"/>
          <w:sz w:val="18"/>
          <w:highlight w:val="yellow"/>
        </w:rPr>
        <w:t>大势所趋、大义所在、民心所向</w:t>
      </w:r>
      <w:r>
        <w:rPr>
          <w:color w:val="FF0000"/>
          <w:spacing w:val="-10"/>
          <w:sz w:val="18"/>
        </w:rPr>
        <w:t>。</w:t>
      </w:r>
    </w:p>
    <w:p>
      <w:pPr>
        <w:pStyle w:val="ListParagraph"/>
        <w:numPr>
          <w:ilvl w:val="1"/>
          <w:numId w:val="19"/>
        </w:numPr>
        <w:tabs>
          <w:tab w:pos="946" w:val="left" w:leader="none"/>
        </w:tabs>
        <w:spacing w:line="384" w:lineRule="auto" w:before="140" w:after="0"/>
        <w:ind w:left="141" w:right="139" w:firstLine="360"/>
        <w:jc w:val="left"/>
        <w:rPr>
          <w:sz w:val="18"/>
        </w:rPr>
      </w:pPr>
      <w:r>
        <w:rPr>
          <w:color w:val="FF0000"/>
          <w:spacing w:val="-2"/>
          <w:sz w:val="18"/>
        </w:rPr>
        <w:t>台湾前途在于国家统一，台湾同胞福祉系于民族复兴。两岸关系和平发展是维护 两岸和平、促进两岸共同发展、造福两岸同胞的正确道路。</w:t>
      </w:r>
    </w:p>
    <w:p>
      <w:pPr>
        <w:pStyle w:val="ListParagraph"/>
        <w:numPr>
          <w:ilvl w:val="1"/>
          <w:numId w:val="19"/>
        </w:numPr>
        <w:tabs>
          <w:tab w:pos="951" w:val="left" w:leader="none"/>
        </w:tabs>
        <w:spacing w:line="240" w:lineRule="auto" w:before="0" w:after="0"/>
        <w:ind w:left="951" w:right="0" w:hanging="450"/>
        <w:jc w:val="left"/>
        <w:rPr>
          <w:sz w:val="18"/>
        </w:rPr>
      </w:pPr>
      <w:r>
        <w:rPr>
          <w:color w:val="FF0000"/>
          <w:spacing w:val="-6"/>
          <w:sz w:val="18"/>
        </w:rPr>
        <w:t>统一是</w:t>
      </w:r>
      <w:r>
        <w:rPr>
          <w:color w:val="FF0000"/>
          <w:spacing w:val="-6"/>
          <w:sz w:val="18"/>
          <w:highlight w:val="yellow"/>
        </w:rPr>
        <w:t>历史大势</w:t>
      </w:r>
      <w:r>
        <w:rPr>
          <w:color w:val="FF0000"/>
          <w:spacing w:val="-6"/>
          <w:sz w:val="18"/>
        </w:rPr>
        <w:t>，是</w:t>
      </w:r>
      <w:r>
        <w:rPr>
          <w:color w:val="FF0000"/>
          <w:spacing w:val="-6"/>
          <w:sz w:val="18"/>
          <w:highlight w:val="yellow"/>
        </w:rPr>
        <w:t>正道</w:t>
      </w:r>
      <w:r>
        <w:rPr>
          <w:color w:val="FF0000"/>
          <w:spacing w:val="-6"/>
          <w:sz w:val="18"/>
        </w:rPr>
        <w:t>；“台独”是</w:t>
      </w:r>
      <w:r>
        <w:rPr>
          <w:color w:val="FF0000"/>
          <w:spacing w:val="-6"/>
          <w:sz w:val="18"/>
          <w:highlight w:val="yellow"/>
        </w:rPr>
        <w:t>历史逆流</w:t>
      </w:r>
      <w:r>
        <w:rPr>
          <w:color w:val="FF0000"/>
          <w:spacing w:val="-10"/>
          <w:sz w:val="18"/>
        </w:rPr>
        <w:t>。</w:t>
      </w:r>
    </w:p>
    <w:p>
      <w:pPr>
        <w:pStyle w:val="ListParagraph"/>
        <w:spacing w:after="0" w:line="240" w:lineRule="auto"/>
        <w:jc w:val="left"/>
        <w:rPr>
          <w:sz w:val="18"/>
        </w:rPr>
        <w:sectPr>
          <w:headerReference w:type="default" r:id="rId9"/>
          <w:footerReference w:type="default" r:id="rId10"/>
          <w:pgSz w:w="11910" w:h="16840"/>
          <w:pgMar w:header="933" w:footer="1033" w:top="1440" w:bottom="1220" w:left="425" w:right="425"/>
        </w:sectPr>
      </w:pPr>
    </w:p>
    <w:p>
      <w:pPr>
        <w:pStyle w:val="Heading1"/>
        <w:spacing w:before="67"/>
      </w:pPr>
      <w:r>
        <w:rPr>
          <w:spacing w:val="-3"/>
        </w:rPr>
        <w:t>第十六章</w:t>
      </w:r>
    </w:p>
    <w:p>
      <w:pPr>
        <w:pStyle w:val="Heading3"/>
        <w:numPr>
          <w:ilvl w:val="0"/>
          <w:numId w:val="20"/>
        </w:numPr>
        <w:tabs>
          <w:tab w:pos="721" w:val="left" w:leader="none"/>
        </w:tabs>
        <w:spacing w:line="240" w:lineRule="auto" w:before="336" w:after="0"/>
        <w:ind w:left="721" w:right="0" w:hanging="438"/>
        <w:jc w:val="left"/>
      </w:pPr>
      <w:r>
        <w:rPr>
          <w:spacing w:val="-1"/>
        </w:rPr>
        <w:t>为什么说当今世界百年未有之大变局加速演进？</w:t>
      </w:r>
    </w:p>
    <w:p>
      <w:pPr>
        <w:pStyle w:val="BodyText"/>
        <w:spacing w:before="80"/>
      </w:pPr>
    </w:p>
    <w:p>
      <w:pPr>
        <w:pStyle w:val="BodyText"/>
        <w:spacing w:line="384" w:lineRule="auto"/>
        <w:ind w:left="141" w:right="139" w:firstLine="360"/>
        <w:jc w:val="both"/>
      </w:pPr>
      <w:r>
        <w:rPr>
          <w:spacing w:val="-2"/>
        </w:rPr>
        <w:t>放眼世界，我们面对的是百年未有之大变局。</w:t>
      </w:r>
      <w:r>
        <w:rPr>
          <w:color w:val="FF0000"/>
          <w:spacing w:val="-2"/>
          <w:highlight w:val="yellow"/>
        </w:rPr>
        <w:t>一方面</w:t>
      </w:r>
      <w:r>
        <w:rPr>
          <w:color w:val="FF0000"/>
          <w:spacing w:val="-4"/>
        </w:rPr>
        <w:t>，世界多极化、经济全球化、社会信息 化、文化多样化深入发展；</w:t>
      </w:r>
      <w:r>
        <w:rPr>
          <w:color w:val="FF0000"/>
          <w:spacing w:val="-2"/>
          <w:highlight w:val="yellow"/>
        </w:rPr>
        <w:t>另一方面</w:t>
      </w:r>
      <w:r>
        <w:rPr>
          <w:color w:val="FF0000"/>
          <w:spacing w:val="-2"/>
        </w:rPr>
        <w:t>，世</w:t>
      </w:r>
      <w:r>
        <w:rPr>
          <w:color w:val="FF0000"/>
          <w:spacing w:val="-3"/>
        </w:rPr>
        <w:t>界面临的不稳定性不确定性突出，人类处在一个危机交 织叠加、风险日益增多的时代。</w:t>
      </w:r>
      <w:r>
        <w:rPr>
          <w:color w:val="000000"/>
          <w:spacing w:val="-2"/>
        </w:rPr>
        <w:t>我们生活的世界充满希望也充满挑战，世界又一次站在历史的十字路口。</w:t>
      </w:r>
    </w:p>
    <w:p>
      <w:pPr>
        <w:pStyle w:val="ListParagraph"/>
        <w:numPr>
          <w:ilvl w:val="1"/>
          <w:numId w:val="20"/>
        </w:numPr>
        <w:tabs>
          <w:tab w:pos="951" w:val="left" w:leader="none"/>
        </w:tabs>
        <w:spacing w:line="240" w:lineRule="auto" w:before="0" w:after="0"/>
        <w:ind w:left="951" w:right="0" w:hanging="450"/>
        <w:jc w:val="left"/>
        <w:rPr>
          <w:sz w:val="18"/>
        </w:rPr>
      </w:pPr>
      <w:r>
        <w:rPr>
          <w:color w:val="FF0000"/>
          <w:sz w:val="18"/>
          <w:highlight w:val="yellow"/>
        </w:rPr>
        <w:t>国际力量对比深刻变化</w:t>
      </w:r>
      <w:r>
        <w:rPr>
          <w:color w:val="FF0000"/>
          <w:spacing w:val="-10"/>
          <w:sz w:val="18"/>
        </w:rPr>
        <w:t>。</w:t>
      </w:r>
    </w:p>
    <w:p>
      <w:pPr>
        <w:pStyle w:val="ListParagraph"/>
        <w:numPr>
          <w:ilvl w:val="1"/>
          <w:numId w:val="20"/>
        </w:numPr>
        <w:tabs>
          <w:tab w:pos="951" w:val="left" w:leader="none"/>
        </w:tabs>
        <w:spacing w:line="240" w:lineRule="auto" w:before="140" w:after="0"/>
        <w:ind w:left="951" w:right="0" w:hanging="450"/>
        <w:jc w:val="left"/>
        <w:rPr>
          <w:sz w:val="18"/>
        </w:rPr>
      </w:pPr>
      <w:r>
        <w:rPr>
          <w:color w:val="FF0000"/>
          <w:sz w:val="18"/>
          <w:highlight w:val="yellow"/>
        </w:rPr>
        <w:t>新一轮科技革命和产业变革深入发展</w:t>
      </w:r>
      <w:r>
        <w:rPr>
          <w:color w:val="FF0000"/>
          <w:spacing w:val="-10"/>
          <w:sz w:val="18"/>
        </w:rPr>
        <w:t>。</w:t>
      </w:r>
    </w:p>
    <w:p>
      <w:pPr>
        <w:pStyle w:val="ListParagraph"/>
        <w:numPr>
          <w:ilvl w:val="1"/>
          <w:numId w:val="20"/>
        </w:numPr>
        <w:tabs>
          <w:tab w:pos="951" w:val="left" w:leader="none"/>
        </w:tabs>
        <w:spacing w:line="240" w:lineRule="auto" w:before="141" w:after="0"/>
        <w:ind w:left="951" w:right="0" w:hanging="450"/>
        <w:jc w:val="left"/>
        <w:rPr>
          <w:sz w:val="18"/>
        </w:rPr>
      </w:pPr>
      <w:r>
        <w:rPr>
          <w:color w:val="FF0000"/>
          <w:sz w:val="18"/>
          <w:highlight w:val="yellow"/>
        </w:rPr>
        <w:t>国际体系和国际秩序深度调整</w:t>
      </w:r>
      <w:r>
        <w:rPr>
          <w:color w:val="FF0000"/>
          <w:spacing w:val="-10"/>
          <w:sz w:val="18"/>
        </w:rPr>
        <w:t>。</w:t>
      </w:r>
    </w:p>
    <w:p>
      <w:pPr>
        <w:pStyle w:val="ListParagraph"/>
        <w:numPr>
          <w:ilvl w:val="1"/>
          <w:numId w:val="20"/>
        </w:numPr>
        <w:tabs>
          <w:tab w:pos="910" w:val="left" w:leader="none"/>
        </w:tabs>
        <w:spacing w:line="240" w:lineRule="auto" w:before="140" w:after="0"/>
        <w:ind w:left="910" w:right="0" w:hanging="409"/>
        <w:jc w:val="left"/>
        <w:rPr>
          <w:sz w:val="18"/>
        </w:rPr>
      </w:pPr>
      <w:r>
        <w:rPr>
          <w:color w:val="FF0000"/>
          <w:spacing w:val="-4"/>
          <w:sz w:val="18"/>
          <w:highlight w:val="yellow"/>
        </w:rPr>
        <w:t>当前，世界之变、时代之变、历史之变正以前所未有的方式展开, 世界百年未有之大 变局加速演进，世界进入新的动荡变革期</w:t>
      </w:r>
      <w:r>
        <w:rPr>
          <w:color w:val="FF0000"/>
          <w:spacing w:val="-10"/>
          <w:sz w:val="18"/>
        </w:rPr>
        <w:t>。</w:t>
      </w:r>
    </w:p>
    <w:p>
      <w:pPr>
        <w:pStyle w:val="BodyText"/>
        <w:spacing w:before="93"/>
      </w:pPr>
    </w:p>
    <w:p>
      <w:pPr>
        <w:pStyle w:val="Heading3"/>
        <w:numPr>
          <w:ilvl w:val="0"/>
          <w:numId w:val="20"/>
        </w:numPr>
        <w:tabs>
          <w:tab w:pos="721" w:val="left" w:leader="none"/>
        </w:tabs>
        <w:spacing w:line="240" w:lineRule="auto" w:before="0" w:after="0"/>
        <w:ind w:left="721" w:right="0" w:hanging="438"/>
        <w:jc w:val="left"/>
      </w:pPr>
      <w:r>
        <w:rPr>
          <w:spacing w:val="-1"/>
        </w:rPr>
        <w:t>如何理解人类命运共同体的科学内涵？(歧异)</w:t>
      </w:r>
    </w:p>
    <w:p>
      <w:pPr>
        <w:pStyle w:val="BodyText"/>
        <w:spacing w:before="79"/>
      </w:pPr>
    </w:p>
    <w:p>
      <w:pPr>
        <w:pStyle w:val="BodyText"/>
        <w:spacing w:line="384" w:lineRule="auto" w:before="1"/>
        <w:ind w:left="141" w:right="141" w:firstLine="360"/>
        <w:jc w:val="both"/>
      </w:pPr>
      <w:r>
        <w:rPr>
          <w:spacing w:val="-2"/>
        </w:rPr>
        <w:t>回答一：1.</w:t>
      </w:r>
      <w:r>
        <w:rPr>
          <w:color w:val="FF0000"/>
          <w:spacing w:val="-2"/>
          <w:highlight w:val="yellow"/>
        </w:rPr>
        <w:t>全球化趋势和紧密联系</w:t>
      </w:r>
      <w:r>
        <w:rPr>
          <w:color w:val="FF0000"/>
          <w:spacing w:val="-2"/>
        </w:rPr>
        <w:t>：</w:t>
      </w:r>
      <w:r>
        <w:rPr>
          <w:color w:val="000000"/>
          <w:spacing w:val="-2"/>
        </w:rPr>
        <w:t>人类社会正日益形成利益交融、安危与共的利益共同体和命运共同体。经济全球化、国际联系和彼此依存的程度日益加深，各国相互联系和彼此依存比过去任何时候都更频繁、更紧密。这表明构建人类命运共同体是紧跟时代潮流的重</w:t>
      </w:r>
      <w:r>
        <w:rPr>
          <w:color w:val="000000"/>
          <w:spacing w:val="-4"/>
        </w:rPr>
        <w:t>要理念。</w:t>
      </w:r>
    </w:p>
    <w:p>
      <w:pPr>
        <w:pStyle w:val="ListParagraph"/>
        <w:numPr>
          <w:ilvl w:val="0"/>
          <w:numId w:val="21"/>
        </w:numPr>
        <w:tabs>
          <w:tab w:pos="682" w:val="left" w:leader="none"/>
        </w:tabs>
        <w:spacing w:line="384" w:lineRule="auto" w:before="0" w:after="0"/>
        <w:ind w:left="141" w:right="137" w:firstLine="360"/>
        <w:jc w:val="both"/>
        <w:rPr>
          <w:sz w:val="18"/>
        </w:rPr>
      </w:pPr>
      <w:r>
        <w:rPr>
          <w:color w:val="FF0000"/>
          <w:spacing w:val="-2"/>
          <w:sz w:val="18"/>
          <w:highlight w:val="yellow"/>
        </w:rPr>
        <w:t>全人类共同价值观</w:t>
      </w:r>
      <w:r>
        <w:rPr>
          <w:color w:val="FF0000"/>
          <w:spacing w:val="-2"/>
          <w:sz w:val="18"/>
        </w:rPr>
        <w:t>：</w:t>
      </w:r>
      <w:r>
        <w:rPr>
          <w:color w:val="000000"/>
          <w:spacing w:val="-2"/>
          <w:sz w:val="18"/>
        </w:rPr>
        <w:t>推动构建人类命运共同体，要弘扬推动构建人类命运共同体，必须弘扬全人类共同价值。</w:t>
      </w:r>
      <w:r>
        <w:rPr>
          <w:color w:val="FF0000"/>
          <w:spacing w:val="-5"/>
          <w:sz w:val="18"/>
        </w:rPr>
        <w:t>和平、发展、 公平、</w:t>
      </w:r>
      <w:r>
        <w:rPr>
          <w:color w:val="FF0000"/>
          <w:spacing w:val="-2"/>
          <w:sz w:val="18"/>
        </w:rPr>
        <w:t>正义、民主、自由</w:t>
      </w:r>
      <w:r>
        <w:rPr>
          <w:color w:val="000000"/>
          <w:spacing w:val="-2"/>
          <w:sz w:val="18"/>
        </w:rPr>
        <w:t>，是全人类的共同价值，也是联合国的崇高目标。这些价值观不仅反映了世界各国人民普遍认同的价值理念，也契合了时代发展的需要。</w:t>
      </w:r>
    </w:p>
    <w:p>
      <w:pPr>
        <w:pStyle w:val="ListParagraph"/>
        <w:numPr>
          <w:ilvl w:val="0"/>
          <w:numId w:val="21"/>
        </w:numPr>
        <w:tabs>
          <w:tab w:pos="682" w:val="left" w:leader="none"/>
        </w:tabs>
        <w:spacing w:line="384" w:lineRule="auto" w:before="0" w:after="0"/>
        <w:ind w:left="141" w:right="141" w:firstLine="360"/>
        <w:jc w:val="both"/>
        <w:rPr>
          <w:sz w:val="18"/>
        </w:rPr>
      </w:pPr>
      <w:r>
        <w:rPr>
          <w:color w:val="FF0000"/>
          <w:spacing w:val="-2"/>
          <w:sz w:val="18"/>
        </w:rPr>
        <w:t>全球发展倡议和全球安全倡议</w:t>
      </w:r>
      <w:r>
        <w:rPr>
          <w:spacing w:val="-2"/>
          <w:sz w:val="18"/>
        </w:rPr>
        <w:t>：推动构建人类命运共同体需要强调全球发展和全球安全。发展是人类社会的永恒主题，各国人民热切期盼通过发展实现美好生活；而安全是发展的前提，也是人类最基本的愿望。因此，全球发展倡议和全球安全倡议是推动构建人类命运共同体的重要举措。</w:t>
      </w:r>
    </w:p>
    <w:p>
      <w:pPr>
        <w:pStyle w:val="ListParagraph"/>
        <w:numPr>
          <w:ilvl w:val="0"/>
          <w:numId w:val="21"/>
        </w:numPr>
        <w:tabs>
          <w:tab w:pos="682" w:val="left" w:leader="none"/>
        </w:tabs>
        <w:spacing w:line="384" w:lineRule="auto" w:before="0" w:after="0"/>
        <w:ind w:left="141" w:right="140" w:firstLine="360"/>
        <w:jc w:val="left"/>
        <w:rPr>
          <w:sz w:val="18"/>
        </w:rPr>
      </w:pPr>
      <w:r>
        <w:rPr>
          <w:color w:val="FF0000"/>
          <w:spacing w:val="-2"/>
          <w:sz w:val="18"/>
        </w:rPr>
        <w:t>文明多样性和文明倡议</w:t>
      </w:r>
      <w:r>
        <w:rPr>
          <w:spacing w:val="-2"/>
          <w:sz w:val="18"/>
        </w:rPr>
        <w:t>：全球文明倡议强调尊重世界文明多样性、弘扬全人类共同价值、重视文明传承和创新、加强国际人文交流合作。这表明构建人类命运共同体需要促进文明交流、增进相互了解，推动人类文明发展进步。</w:t>
      </w:r>
    </w:p>
    <w:p>
      <w:pPr>
        <w:pStyle w:val="BodyText"/>
        <w:spacing w:before="140"/>
      </w:pPr>
    </w:p>
    <w:p>
      <w:pPr>
        <w:pStyle w:val="BodyText"/>
        <w:ind w:left="501"/>
      </w:pPr>
      <w:r>
        <w:rPr/>
        <w:t>回答二：</w:t>
      </w:r>
      <w:r>
        <w:rPr>
          <w:color w:val="FF0000"/>
          <w:spacing w:val="-1"/>
        </w:rPr>
        <w:t>构建人类命运共同体是世界各国人民前途所在</w:t>
      </w:r>
    </w:p>
    <w:p>
      <w:pPr>
        <w:pStyle w:val="ListParagraph"/>
        <w:numPr>
          <w:ilvl w:val="0"/>
          <w:numId w:val="22"/>
        </w:numPr>
        <w:tabs>
          <w:tab w:pos="910" w:val="left" w:leader="none"/>
        </w:tabs>
        <w:spacing w:line="240" w:lineRule="auto" w:before="140" w:after="0"/>
        <w:ind w:left="910" w:right="0" w:hanging="409"/>
        <w:jc w:val="left"/>
        <w:rPr>
          <w:sz w:val="18"/>
        </w:rPr>
      </w:pPr>
      <w:r>
        <w:rPr>
          <w:color w:val="FF0000"/>
          <w:spacing w:val="-5"/>
          <w:sz w:val="18"/>
        </w:rPr>
        <w:t>当今世界，经济全球化深入发展，无论发达国家还是发展中国家，正日益形成利益交 融、安危与共的利益共同体和命运共同体。</w:t>
      </w:r>
    </w:p>
    <w:p>
      <w:pPr>
        <w:pStyle w:val="ListParagraph"/>
        <w:numPr>
          <w:ilvl w:val="0"/>
          <w:numId w:val="22"/>
        </w:numPr>
        <w:tabs>
          <w:tab w:pos="922" w:val="left" w:leader="none"/>
        </w:tabs>
        <w:spacing w:line="384" w:lineRule="auto" w:before="141" w:after="0"/>
        <w:ind w:left="141" w:right="138" w:firstLine="360"/>
        <w:jc w:val="left"/>
        <w:rPr>
          <w:sz w:val="18"/>
        </w:rPr>
      </w:pPr>
      <w:r>
        <w:rPr>
          <w:color w:val="FF0000"/>
          <w:spacing w:val="-4"/>
          <w:sz w:val="18"/>
        </w:rPr>
        <w:t>人类命运共同体，就是每个民族、每个国家的前途命运都紧紧联系在一起，都要努力 把我们生长 的这个星球建成一个和睦的大</w:t>
      </w:r>
      <w:r>
        <w:rPr>
          <w:color w:val="FF0000"/>
          <w:sz w:val="18"/>
        </w:rPr>
        <w:t>家庭，把世界各国人民对美好生活的向往变成现实。 </w:t>
      </w:r>
      <w:r>
        <w:rPr>
          <w:sz w:val="18"/>
        </w:rPr>
        <w:t>构</w:t>
      </w:r>
    </w:p>
    <w:p>
      <w:pPr>
        <w:pStyle w:val="ListParagraph"/>
        <w:numPr>
          <w:ilvl w:val="0"/>
          <w:numId w:val="22"/>
        </w:numPr>
        <w:tabs>
          <w:tab w:pos="946" w:val="left" w:leader="none"/>
        </w:tabs>
        <w:spacing w:line="384" w:lineRule="auto" w:before="0" w:after="0"/>
        <w:ind w:left="141" w:right="139" w:firstLine="360"/>
        <w:jc w:val="left"/>
        <w:rPr>
          <w:sz w:val="18"/>
        </w:rPr>
      </w:pPr>
      <w:r>
        <w:rPr>
          <w:color w:val="FF0000"/>
          <w:spacing w:val="-2"/>
          <w:sz w:val="18"/>
        </w:rPr>
        <w:t>构建人类命运共同体是一个历史过程，不可能一蹴而就，需要付出长期艰苦的努力。 为了构建人类命运共同体，我们应该锲而不舍地进行努力。</w:t>
      </w:r>
    </w:p>
    <w:p>
      <w:pPr>
        <w:pStyle w:val="BodyText"/>
        <w:ind w:left="501"/>
      </w:pPr>
      <w:r>
        <w:rPr/>
        <w:t>2. </w:t>
      </w:r>
      <w:r>
        <w:rPr>
          <w:color w:val="FF0000"/>
          <w:spacing w:val="-1"/>
        </w:rPr>
        <w:t>推动构建人类命运共同体的价值基础和重要依托</w:t>
      </w:r>
    </w:p>
    <w:p>
      <w:pPr>
        <w:pStyle w:val="ListParagraph"/>
        <w:numPr>
          <w:ilvl w:val="0"/>
          <w:numId w:val="23"/>
        </w:numPr>
        <w:tabs>
          <w:tab w:pos="944" w:val="left" w:leader="none"/>
        </w:tabs>
        <w:spacing w:line="384" w:lineRule="auto" w:before="140" w:after="0"/>
        <w:ind w:left="141" w:right="138" w:firstLine="360"/>
        <w:jc w:val="left"/>
        <w:rPr>
          <w:sz w:val="18"/>
        </w:rPr>
      </w:pPr>
      <w:r>
        <w:rPr>
          <w:color w:val="FF0000"/>
          <w:spacing w:val="-1"/>
          <w:sz w:val="18"/>
        </w:rPr>
        <w:t>全人类共同价值包含当今时代人类价值观优秀成果，和平与发展是人类的共同事业， 公平正义是人类的共同理想，民主自由是</w:t>
      </w:r>
      <w:r>
        <w:rPr>
          <w:color w:val="FF0000"/>
          <w:spacing w:val="-2"/>
          <w:sz w:val="18"/>
        </w:rPr>
        <w:t>人类的共同追求。</w:t>
      </w:r>
    </w:p>
    <w:p>
      <w:pPr>
        <w:pStyle w:val="ListParagraph"/>
        <w:numPr>
          <w:ilvl w:val="0"/>
          <w:numId w:val="23"/>
        </w:numPr>
        <w:tabs>
          <w:tab w:pos="951" w:val="left" w:leader="none"/>
        </w:tabs>
        <w:spacing w:line="240" w:lineRule="auto" w:before="0" w:after="0"/>
        <w:ind w:left="951" w:right="0" w:hanging="450"/>
        <w:jc w:val="left"/>
        <w:rPr>
          <w:sz w:val="18"/>
        </w:rPr>
      </w:pPr>
      <w:r>
        <w:rPr>
          <w:color w:val="FF0000"/>
          <w:spacing w:val="-1"/>
          <w:sz w:val="18"/>
        </w:rPr>
        <w:t>发展是人类社会的永恒主题，各国人民热切期盼通过发展实现对美 好生活的向往。</w:t>
      </w:r>
    </w:p>
    <w:p>
      <w:pPr>
        <w:pStyle w:val="ListParagraph"/>
        <w:numPr>
          <w:ilvl w:val="0"/>
          <w:numId w:val="23"/>
        </w:numPr>
        <w:tabs>
          <w:tab w:pos="951" w:val="left" w:leader="none"/>
        </w:tabs>
        <w:spacing w:line="240" w:lineRule="auto" w:before="141" w:after="0"/>
        <w:ind w:left="951" w:right="0" w:hanging="450"/>
        <w:jc w:val="left"/>
        <w:rPr>
          <w:sz w:val="18"/>
        </w:rPr>
      </w:pPr>
      <w:r>
        <w:rPr>
          <w:color w:val="FF0000"/>
          <w:spacing w:val="-1"/>
          <w:sz w:val="18"/>
        </w:rPr>
        <w:t>安全是发展的前提，是人类最基本最普遍的愿望，是各国人民根本利益所在。</w:t>
      </w:r>
    </w:p>
    <w:p>
      <w:pPr>
        <w:pStyle w:val="ListParagraph"/>
        <w:numPr>
          <w:ilvl w:val="0"/>
          <w:numId w:val="23"/>
        </w:numPr>
        <w:tabs>
          <w:tab w:pos="951" w:val="left" w:leader="none"/>
        </w:tabs>
        <w:spacing w:line="240" w:lineRule="auto" w:before="140" w:after="0"/>
        <w:ind w:left="951" w:right="0" w:hanging="450"/>
        <w:jc w:val="left"/>
        <w:rPr>
          <w:sz w:val="18"/>
        </w:rPr>
      </w:pPr>
      <w:r>
        <w:rPr>
          <w:color w:val="FF0000"/>
          <w:spacing w:val="-1"/>
          <w:sz w:val="18"/>
        </w:rPr>
        <w:t>文明多样性是世界的基本特征，也是人类进步的源泉。</w:t>
      </w:r>
    </w:p>
    <w:p>
      <w:pPr>
        <w:pStyle w:val="ListParagraph"/>
        <w:spacing w:after="0" w:line="240" w:lineRule="auto"/>
        <w:jc w:val="left"/>
        <w:rPr>
          <w:sz w:val="18"/>
        </w:rPr>
        <w:sectPr>
          <w:headerReference w:type="default" r:id="rId11"/>
          <w:footerReference w:type="default" r:id="rId12"/>
          <w:pgSz w:w="11910" w:h="16840"/>
          <w:pgMar w:header="933" w:footer="1033" w:top="1440" w:bottom="1220" w:left="425" w:right="425"/>
          <w:pgNumType w:start="2"/>
        </w:sectPr>
      </w:pPr>
    </w:p>
    <w:p>
      <w:pPr>
        <w:pStyle w:val="BodyText"/>
        <w:spacing w:before="151"/>
        <w:rPr>
          <w:sz w:val="36"/>
        </w:rPr>
      </w:pPr>
    </w:p>
    <w:p>
      <w:pPr>
        <w:pStyle w:val="Heading1"/>
      </w:pPr>
      <w:r>
        <w:rPr>
          <w:spacing w:val="-4"/>
        </w:rPr>
        <w:t>十七章</w:t>
      </w:r>
    </w:p>
    <w:p>
      <w:pPr>
        <w:pStyle w:val="BodyText"/>
        <w:spacing w:before="24"/>
        <w:rPr>
          <w:sz w:val="24"/>
        </w:rPr>
      </w:pPr>
    </w:p>
    <w:p>
      <w:pPr>
        <w:pStyle w:val="Heading3"/>
        <w:numPr>
          <w:ilvl w:val="0"/>
          <w:numId w:val="24"/>
        </w:numPr>
        <w:tabs>
          <w:tab w:pos="721" w:val="left" w:leader="none"/>
        </w:tabs>
        <w:spacing w:line="240" w:lineRule="auto" w:before="0" w:after="0"/>
        <w:ind w:left="721" w:right="0" w:hanging="438"/>
        <w:jc w:val="left"/>
      </w:pPr>
      <w:r>
        <w:rPr>
          <w:spacing w:val="-1"/>
        </w:rPr>
        <w:t>如何认识全面从严治党的重大意义？</w:t>
      </w:r>
    </w:p>
    <w:p>
      <w:pPr>
        <w:pStyle w:val="BodyText"/>
        <w:spacing w:before="80"/>
      </w:pPr>
    </w:p>
    <w:p>
      <w:pPr>
        <w:pStyle w:val="BodyText"/>
        <w:spacing w:line="384" w:lineRule="auto"/>
        <w:ind w:left="141" w:right="139" w:firstLine="360"/>
      </w:pPr>
      <w:r>
        <w:rPr>
          <w:spacing w:val="-3"/>
        </w:rPr>
        <w:t>我们党领导人民已经取得举世瞩目的成就，但我们仍然面临着许多艰巨任务和严峻挑战， “</w:t>
      </w:r>
      <w:r>
        <w:rPr>
          <w:color w:val="000000"/>
          <w:spacing w:val="-2"/>
          <w:highlight w:val="yellow"/>
        </w:rPr>
        <w:t>打铁还需自身硬”</w:t>
      </w:r>
      <w:r>
        <w:rPr>
          <w:color w:val="000000"/>
          <w:spacing w:val="-2"/>
        </w:rPr>
        <w:t>，必须从严治党，把我</w:t>
      </w:r>
      <w:r>
        <w:rPr>
          <w:color w:val="000000"/>
        </w:rPr>
        <w:t>们党建设得更加坚强有力，这充分表明我们党坚持刀 刃向内的非凡勇气和高度清醒。</w:t>
      </w:r>
    </w:p>
    <w:p>
      <w:pPr>
        <w:pStyle w:val="ListParagraph"/>
        <w:numPr>
          <w:ilvl w:val="1"/>
          <w:numId w:val="24"/>
        </w:numPr>
        <w:tabs>
          <w:tab w:pos="951" w:val="left" w:leader="none"/>
        </w:tabs>
        <w:spacing w:line="240" w:lineRule="auto" w:before="0" w:after="0"/>
        <w:ind w:left="951" w:right="0" w:hanging="450"/>
        <w:jc w:val="left"/>
        <w:rPr>
          <w:sz w:val="18"/>
        </w:rPr>
      </w:pPr>
      <w:r>
        <w:rPr>
          <w:color w:val="FF0000"/>
          <w:sz w:val="18"/>
        </w:rPr>
        <w:t>加强党的自身建设是新形势下</w:t>
      </w:r>
      <w:r>
        <w:rPr>
          <w:color w:val="FF0000"/>
          <w:sz w:val="18"/>
          <w:highlight w:val="yellow"/>
        </w:rPr>
        <w:t>推进伟大事业</w:t>
      </w:r>
      <w:r>
        <w:rPr>
          <w:color w:val="FF0000"/>
          <w:sz w:val="18"/>
        </w:rPr>
        <w:t>、</w:t>
      </w:r>
      <w:r>
        <w:rPr>
          <w:color w:val="FF0000"/>
          <w:sz w:val="18"/>
          <w:highlight w:val="yellow"/>
        </w:rPr>
        <w:t>进行伟大斗争</w:t>
      </w:r>
      <w:r>
        <w:rPr>
          <w:color w:val="FF0000"/>
          <w:sz w:val="18"/>
        </w:rPr>
        <w:t>、</w:t>
      </w:r>
      <w:r>
        <w:rPr>
          <w:color w:val="FF0000"/>
          <w:sz w:val="18"/>
          <w:highlight w:val="yellow"/>
        </w:rPr>
        <w:t>实现伟大梦想</w:t>
      </w:r>
      <w:r>
        <w:rPr>
          <w:color w:val="FF0000"/>
          <w:spacing w:val="-2"/>
          <w:sz w:val="18"/>
        </w:rPr>
        <w:t>的必然要求。</w:t>
      </w:r>
    </w:p>
    <w:p>
      <w:pPr>
        <w:pStyle w:val="ListParagraph"/>
        <w:numPr>
          <w:ilvl w:val="1"/>
          <w:numId w:val="24"/>
        </w:numPr>
        <w:tabs>
          <w:tab w:pos="951" w:val="left" w:leader="none"/>
        </w:tabs>
        <w:spacing w:line="240" w:lineRule="auto" w:before="140" w:after="0"/>
        <w:ind w:left="951" w:right="0" w:hanging="450"/>
        <w:jc w:val="left"/>
        <w:rPr>
          <w:sz w:val="18"/>
        </w:rPr>
      </w:pPr>
      <w:r>
        <w:rPr>
          <w:color w:val="FF0000"/>
          <w:sz w:val="18"/>
        </w:rPr>
        <w:t>加强党的自身建设是</w:t>
      </w:r>
      <w:r>
        <w:rPr>
          <w:color w:val="FF0000"/>
          <w:sz w:val="18"/>
          <w:highlight w:val="yellow"/>
        </w:rPr>
        <w:t>把党锻造成为坚强有力的马克思主义执政党</w:t>
      </w:r>
      <w:r>
        <w:rPr>
          <w:color w:val="FF0000"/>
          <w:spacing w:val="-2"/>
          <w:sz w:val="18"/>
        </w:rPr>
        <w:t>的迫切需要。</w:t>
      </w:r>
    </w:p>
    <w:p>
      <w:pPr>
        <w:pStyle w:val="ListParagraph"/>
        <w:numPr>
          <w:ilvl w:val="1"/>
          <w:numId w:val="24"/>
        </w:numPr>
        <w:tabs>
          <w:tab w:pos="927" w:val="left" w:leader="none"/>
        </w:tabs>
        <w:spacing w:line="384" w:lineRule="auto" w:before="141" w:after="0"/>
        <w:ind w:left="141" w:right="138" w:firstLine="360"/>
        <w:jc w:val="left"/>
        <w:rPr>
          <w:sz w:val="18"/>
        </w:rPr>
      </w:pPr>
      <w:r>
        <w:rPr>
          <w:color w:val="FF0000"/>
          <w:spacing w:val="-2"/>
          <w:sz w:val="18"/>
        </w:rPr>
        <w:t>全面加强党的自身建设，以自我革命的精神</w:t>
      </w:r>
      <w:r>
        <w:rPr>
          <w:color w:val="FF0000"/>
          <w:spacing w:val="-2"/>
          <w:sz w:val="18"/>
          <w:highlight w:val="yellow"/>
        </w:rPr>
        <w:t>解决党内存在的突出问题</w:t>
      </w:r>
      <w:r>
        <w:rPr>
          <w:color w:val="FF0000"/>
          <w:spacing w:val="-4"/>
          <w:sz w:val="18"/>
        </w:rPr>
        <w:t>，是新时代对 我 们党提出的要求，落实党要管党、从严治</w:t>
      </w:r>
      <w:r>
        <w:rPr>
          <w:color w:val="FF0000"/>
          <w:sz w:val="18"/>
        </w:rPr>
        <w:t>党的任务比以往任何时候都 更为繁重更为紧迫。</w:t>
      </w:r>
    </w:p>
    <w:p>
      <w:pPr>
        <w:pStyle w:val="Heading3"/>
        <w:numPr>
          <w:ilvl w:val="0"/>
          <w:numId w:val="24"/>
        </w:numPr>
        <w:tabs>
          <w:tab w:pos="581" w:val="left" w:leader="none"/>
        </w:tabs>
        <w:spacing w:line="240" w:lineRule="auto" w:before="186" w:after="0"/>
        <w:ind w:left="581" w:right="0" w:hanging="440"/>
        <w:jc w:val="left"/>
      </w:pPr>
      <w:r>
        <w:rPr>
          <w:spacing w:val="-1"/>
        </w:rPr>
        <w:t>为什么要把党的政治建设摆在首位？</w:t>
      </w:r>
    </w:p>
    <w:p>
      <w:pPr>
        <w:pStyle w:val="BodyText"/>
        <w:spacing w:before="80"/>
      </w:pPr>
    </w:p>
    <w:p>
      <w:pPr>
        <w:pStyle w:val="BodyText"/>
        <w:spacing w:line="384" w:lineRule="auto"/>
        <w:ind w:left="141" w:right="141" w:firstLine="360"/>
      </w:pPr>
      <w:r>
        <w:rPr>
          <w:color w:val="000000"/>
          <w:highlight w:val="yellow"/>
        </w:rPr>
        <w:t>党的政治建设是党的根本性建设</w:t>
      </w:r>
      <w:r>
        <w:rPr>
          <w:color w:val="000000"/>
        </w:rPr>
        <w:t>。把政治建设纳入党的建设总体布局并摆在首位，是新时代 我们党对马克思主义党建理论的重大创新，体现了我们党对共产党执政规律的深刻认识，有着充 分的理论和实践依据。</w:t>
      </w:r>
    </w:p>
    <w:p>
      <w:pPr>
        <w:pStyle w:val="ListParagraph"/>
        <w:numPr>
          <w:ilvl w:val="1"/>
          <w:numId w:val="24"/>
        </w:numPr>
        <w:tabs>
          <w:tab w:pos="951" w:val="left" w:leader="none"/>
        </w:tabs>
        <w:spacing w:line="240" w:lineRule="auto" w:before="0" w:after="0"/>
        <w:ind w:left="951" w:right="0" w:hanging="450"/>
        <w:jc w:val="left"/>
        <w:rPr>
          <w:sz w:val="18"/>
        </w:rPr>
      </w:pPr>
      <w:r>
        <w:rPr>
          <w:color w:val="FF0000"/>
          <w:sz w:val="18"/>
          <w:highlight w:val="yellow"/>
        </w:rPr>
        <w:t>旗帜鲜明讲政治</w:t>
      </w:r>
      <w:r>
        <w:rPr>
          <w:color w:val="FF0000"/>
          <w:sz w:val="18"/>
        </w:rPr>
        <w:t>是我们党作为马克思主义政党的</w:t>
      </w:r>
      <w:r>
        <w:rPr>
          <w:color w:val="FF0000"/>
          <w:sz w:val="18"/>
          <w:highlight w:val="yellow"/>
        </w:rPr>
        <w:t>根本要求</w:t>
      </w:r>
      <w:r>
        <w:rPr>
          <w:color w:val="FF0000"/>
          <w:spacing w:val="-10"/>
          <w:sz w:val="18"/>
        </w:rPr>
        <w:t>。</w:t>
      </w:r>
    </w:p>
    <w:p>
      <w:pPr>
        <w:pStyle w:val="ListParagraph"/>
        <w:numPr>
          <w:ilvl w:val="1"/>
          <w:numId w:val="24"/>
        </w:numPr>
        <w:tabs>
          <w:tab w:pos="951" w:val="left" w:leader="none"/>
        </w:tabs>
        <w:spacing w:line="240" w:lineRule="auto" w:before="140" w:after="0"/>
        <w:ind w:left="951" w:right="0" w:hanging="450"/>
        <w:jc w:val="left"/>
        <w:rPr>
          <w:sz w:val="18"/>
        </w:rPr>
      </w:pPr>
      <w:r>
        <w:rPr>
          <w:color w:val="FF0000"/>
          <w:sz w:val="18"/>
        </w:rPr>
        <w:t>保证</w:t>
      </w:r>
      <w:r>
        <w:rPr>
          <w:color w:val="FF0000"/>
          <w:sz w:val="18"/>
          <w:highlight w:val="yellow"/>
        </w:rPr>
        <w:t>全党服从中央</w:t>
      </w:r>
      <w:r>
        <w:rPr>
          <w:color w:val="FF0000"/>
          <w:sz w:val="18"/>
        </w:rPr>
        <w:t>，</w:t>
      </w:r>
      <w:r>
        <w:rPr>
          <w:color w:val="FF0000"/>
          <w:sz w:val="18"/>
          <w:highlight w:val="yellow"/>
        </w:rPr>
        <w:t>维护党中央权威</w:t>
      </w:r>
      <w:r>
        <w:rPr>
          <w:color w:val="FF0000"/>
          <w:sz w:val="18"/>
        </w:rPr>
        <w:t>和</w:t>
      </w:r>
      <w:r>
        <w:rPr>
          <w:color w:val="FF0000"/>
          <w:sz w:val="18"/>
          <w:highlight w:val="yellow"/>
        </w:rPr>
        <w:t>集中统一领导</w:t>
      </w:r>
      <w:r>
        <w:rPr>
          <w:color w:val="FF0000"/>
          <w:sz w:val="18"/>
        </w:rPr>
        <w:t>，是党的政治建设的</w:t>
      </w:r>
      <w:r>
        <w:rPr>
          <w:color w:val="FF0000"/>
          <w:sz w:val="18"/>
          <w:highlight w:val="yellow"/>
        </w:rPr>
        <w:t>首要任务</w:t>
      </w:r>
      <w:r>
        <w:rPr>
          <w:color w:val="FF0000"/>
          <w:spacing w:val="-10"/>
          <w:sz w:val="18"/>
        </w:rPr>
        <w:t>。</w:t>
      </w:r>
    </w:p>
    <w:p>
      <w:pPr>
        <w:pStyle w:val="ListParagraph"/>
        <w:numPr>
          <w:ilvl w:val="1"/>
          <w:numId w:val="24"/>
        </w:numPr>
        <w:tabs>
          <w:tab w:pos="951" w:val="left" w:leader="none"/>
        </w:tabs>
        <w:spacing w:line="240" w:lineRule="auto" w:before="141" w:after="0"/>
        <w:ind w:left="951" w:right="0" w:hanging="450"/>
        <w:jc w:val="left"/>
        <w:rPr>
          <w:sz w:val="18"/>
        </w:rPr>
      </w:pPr>
      <w:r>
        <w:rPr>
          <w:color w:val="FF0000"/>
          <w:sz w:val="18"/>
        </w:rPr>
        <w:t>发挥</w:t>
      </w:r>
      <w:r>
        <w:rPr>
          <w:color w:val="FF0000"/>
          <w:sz w:val="18"/>
          <w:highlight w:val="yellow"/>
        </w:rPr>
        <w:t>党的政治建设的统领性作用</w:t>
      </w:r>
      <w:r>
        <w:rPr>
          <w:color w:val="FF0000"/>
          <w:spacing w:val="-1"/>
          <w:sz w:val="18"/>
        </w:rPr>
        <w:t>，必须把准政治方向、提高政治能力</w:t>
      </w:r>
    </w:p>
    <w:p>
      <w:pPr>
        <w:pStyle w:val="BodyText"/>
      </w:pPr>
    </w:p>
    <w:p>
      <w:pPr>
        <w:pStyle w:val="BodyText"/>
        <w:spacing w:before="232"/>
      </w:pPr>
    </w:p>
    <w:p>
      <w:pPr>
        <w:pStyle w:val="Heading3"/>
        <w:numPr>
          <w:ilvl w:val="0"/>
          <w:numId w:val="24"/>
        </w:numPr>
        <w:tabs>
          <w:tab w:pos="581" w:val="left" w:leader="none"/>
        </w:tabs>
        <w:spacing w:line="240" w:lineRule="auto" w:before="1" w:after="0"/>
        <w:ind w:left="581" w:right="0" w:hanging="440"/>
        <w:jc w:val="left"/>
      </w:pPr>
      <w:r>
        <w:rPr>
          <w:spacing w:val="-1"/>
        </w:rPr>
        <w:t>如何理解以伟大自我革命引领伟大社会革命？</w:t>
      </w:r>
    </w:p>
    <w:p>
      <w:pPr>
        <w:pStyle w:val="BodyText"/>
        <w:spacing w:before="79"/>
      </w:pPr>
    </w:p>
    <w:p>
      <w:pPr>
        <w:pStyle w:val="BodyText"/>
        <w:spacing w:line="384" w:lineRule="auto"/>
        <w:ind w:left="141" w:right="141" w:firstLine="360"/>
        <w:jc w:val="both"/>
      </w:pPr>
      <w:r>
        <w:rPr>
          <w:spacing w:val="-2"/>
        </w:rPr>
        <w:t>要以伟大自我革命</w:t>
      </w:r>
      <w:r>
        <w:rPr>
          <w:color w:val="000000"/>
          <w:spacing w:val="-2"/>
          <w:highlight w:val="yellow"/>
        </w:rPr>
        <w:t>引领</w:t>
      </w:r>
      <w:r>
        <w:rPr>
          <w:color w:val="000000"/>
          <w:spacing w:val="-2"/>
        </w:rPr>
        <w:t>伟大社会革命，以伟大社会革命</w:t>
      </w:r>
      <w:r>
        <w:rPr>
          <w:color w:val="000000"/>
          <w:spacing w:val="-2"/>
          <w:highlight w:val="yellow"/>
        </w:rPr>
        <w:t>促进</w:t>
      </w:r>
      <w:r>
        <w:rPr>
          <w:color w:val="000000"/>
          <w:spacing w:val="-2"/>
        </w:rPr>
        <w:t>伟大自我革命，确保党在新时代坚持和发展中国特色社会主义的历史进程中始终成为坚强领导核心。这一重大论断，深刻揭示了伟大工程和伟大事业的辩证关系，彰显了中国共产党人的崇高使命意识和强烈政治</w:t>
      </w:r>
      <w:r>
        <w:rPr>
          <w:color w:val="000000"/>
          <w:spacing w:val="-4"/>
        </w:rPr>
        <w:t>担当。</w:t>
      </w:r>
    </w:p>
    <w:p>
      <w:pPr>
        <w:pStyle w:val="ListParagraph"/>
        <w:numPr>
          <w:ilvl w:val="1"/>
          <w:numId w:val="24"/>
        </w:numPr>
        <w:tabs>
          <w:tab w:pos="951" w:val="left" w:leader="none"/>
        </w:tabs>
        <w:spacing w:line="240" w:lineRule="auto" w:before="0" w:after="0"/>
        <w:ind w:left="951" w:right="0" w:hanging="450"/>
        <w:jc w:val="left"/>
        <w:rPr>
          <w:sz w:val="18"/>
        </w:rPr>
      </w:pPr>
      <w:r>
        <w:rPr>
          <w:color w:val="FF0000"/>
          <w:sz w:val="18"/>
        </w:rPr>
        <w:t>中国共产党的不懈奋斗史，就是一部伟大</w:t>
      </w:r>
      <w:r>
        <w:rPr>
          <w:color w:val="FF0000"/>
          <w:sz w:val="18"/>
          <w:highlight w:val="yellow"/>
        </w:rPr>
        <w:t>自我革命</w:t>
      </w:r>
      <w:r>
        <w:rPr>
          <w:color w:val="FF0000"/>
          <w:sz w:val="18"/>
        </w:rPr>
        <w:t>和伟大</w:t>
      </w:r>
      <w:r>
        <w:rPr>
          <w:color w:val="FF0000"/>
          <w:sz w:val="18"/>
          <w:highlight w:val="yellow"/>
        </w:rPr>
        <w:t>社会革命</w:t>
      </w:r>
      <w:r>
        <w:rPr>
          <w:color w:val="FF0000"/>
          <w:spacing w:val="-2"/>
          <w:sz w:val="18"/>
        </w:rPr>
        <w:t>相互促进的历史。</w:t>
      </w:r>
    </w:p>
    <w:p>
      <w:pPr>
        <w:pStyle w:val="ListParagraph"/>
        <w:numPr>
          <w:ilvl w:val="1"/>
          <w:numId w:val="24"/>
        </w:numPr>
        <w:tabs>
          <w:tab w:pos="951" w:val="left" w:leader="none"/>
        </w:tabs>
        <w:spacing w:line="240" w:lineRule="auto" w:before="141" w:after="0"/>
        <w:ind w:left="951" w:right="0" w:hanging="450"/>
        <w:jc w:val="left"/>
        <w:rPr>
          <w:sz w:val="18"/>
        </w:rPr>
      </w:pPr>
      <w:r>
        <w:rPr>
          <w:color w:val="FF0000"/>
          <w:sz w:val="18"/>
        </w:rPr>
        <w:t>以</w:t>
      </w:r>
      <w:r>
        <w:rPr>
          <w:color w:val="FF0000"/>
          <w:sz w:val="18"/>
          <w:highlight w:val="yellow"/>
        </w:rPr>
        <w:t>伟大自我革命引领伟大社会革命</w:t>
      </w:r>
      <w:r>
        <w:rPr>
          <w:color w:val="FF0000"/>
          <w:spacing w:val="-1"/>
          <w:sz w:val="18"/>
        </w:rPr>
        <w:t>是新时代中国特色社会主义发展的显著特点。</w:t>
      </w:r>
    </w:p>
    <w:p>
      <w:pPr>
        <w:pStyle w:val="ListParagraph"/>
        <w:numPr>
          <w:ilvl w:val="1"/>
          <w:numId w:val="24"/>
        </w:numPr>
        <w:tabs>
          <w:tab w:pos="951" w:val="left" w:leader="none"/>
        </w:tabs>
        <w:spacing w:line="384" w:lineRule="auto" w:before="140" w:after="0"/>
        <w:ind w:left="141" w:right="141" w:firstLine="360"/>
        <w:jc w:val="left"/>
        <w:rPr>
          <w:sz w:val="18"/>
        </w:rPr>
      </w:pPr>
      <w:r>
        <w:rPr>
          <w:color w:val="FF0000"/>
          <w:sz w:val="18"/>
        </w:rPr>
        <w:t>新时代中国特色社会主义是我们党领导人民进行伟大社会革命的成果，也是我们党领导人民进行伟大社会革命的继续，必须一以贯之进行下去</w:t>
      </w:r>
    </w:p>
    <w:sectPr>
      <w:pgSz w:w="11910" w:h="16840"/>
      <w:pgMar w:header="933" w:footer="1033" w:top="1440" w:bottom="122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微软雅黑">
    <w:altName w:val="微软雅黑"/>
    <w:charset w:val="86"/>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3648">
              <wp:simplePos x="0" y="0"/>
              <wp:positionH relativeFrom="page">
                <wp:posOffset>3767327</wp:posOffset>
              </wp:positionH>
              <wp:positionV relativeFrom="page">
                <wp:posOffset>9948412</wp:posOffset>
              </wp:positionV>
              <wp:extent cx="14605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6050" cy="152400"/>
                      </a:xfrm>
                      <a:prstGeom prst="rect">
                        <a:avLst/>
                      </a:prstGeom>
                    </wps:spPr>
                    <wps:txbx>
                      <w:txbxContent>
                        <w:p>
                          <w:pPr>
                            <w:pStyle w:val="BodyText"/>
                            <w:spacing w:before="12"/>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639984pt;margin-top:783.3396pt;width:11.5pt;height:12pt;mso-position-horizontal-relative:page;mso-position-vertical-relative:page;z-index:-15992832" type="#_x0000_t202" id="docshape2" filled="false" stroked="false">
              <v:textbox inset="0,0,0,0">
                <w:txbxContent>
                  <w:p>
                    <w:pPr>
                      <w:pStyle w:val="BodyText"/>
                      <w:spacing w:before="12"/>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4672">
              <wp:simplePos x="0" y="0"/>
              <wp:positionH relativeFrom="page">
                <wp:posOffset>3822962</wp:posOffset>
              </wp:positionH>
              <wp:positionV relativeFrom="page">
                <wp:posOffset>9896597</wp:posOffset>
              </wp:positionV>
              <wp:extent cx="14097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0970" cy="152400"/>
                      </a:xfrm>
                      <a:prstGeom prst="rect">
                        <a:avLst/>
                      </a:prstGeom>
                    </wps:spPr>
                    <wps:txbx>
                      <w:txbxContent>
                        <w:p>
                          <w:pPr>
                            <w:pStyle w:val="BodyText"/>
                            <w:spacing w:before="12"/>
                            <w:ind w:left="20"/>
                            <w:rPr>
                              <w:rFonts w:ascii="Times New Roman"/>
                            </w:rPr>
                          </w:pPr>
                          <w:r>
                            <w:rPr>
                              <w:rFonts w:ascii="Times New Roman"/>
                              <w:spacing w:val="-5"/>
                            </w:rPr>
                            <w:t>10</w:t>
                          </w:r>
                        </w:p>
                      </w:txbxContent>
                    </wps:txbx>
                    <wps:bodyPr wrap="square" lIns="0" tIns="0" rIns="0" bIns="0" rtlCol="0">
                      <a:noAutofit/>
                    </wps:bodyPr>
                  </wps:wsp>
                </a:graphicData>
              </a:graphic>
            </wp:anchor>
          </w:drawing>
        </mc:Choice>
        <mc:Fallback>
          <w:pict>
            <v:shape style="position:absolute;margin-left:301.020660pt;margin-top:779.259644pt;width:11.1pt;height:12pt;mso-position-horizontal-relative:page;mso-position-vertical-relative:page;z-index:-15991808" type="#_x0000_t202" id="docshape8" filled="false" stroked="false">
              <v:textbox inset="0,0,0,0">
                <w:txbxContent>
                  <w:p>
                    <w:pPr>
                      <w:pStyle w:val="BodyText"/>
                      <w:spacing w:before="12"/>
                      <w:ind w:left="20"/>
                      <w:rPr>
                        <w:rFonts w:ascii="Times New Roman"/>
                      </w:rPr>
                    </w:pPr>
                    <w:r>
                      <w:rPr>
                        <w:rFonts w:ascii="Times New Roman"/>
                        <w:spacing w:val="-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5696">
              <wp:simplePos x="0" y="0"/>
              <wp:positionH relativeFrom="page">
                <wp:posOffset>3826391</wp:posOffset>
              </wp:positionH>
              <wp:positionV relativeFrom="page">
                <wp:posOffset>9896597</wp:posOffset>
              </wp:positionV>
              <wp:extent cx="136525"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6525" cy="152400"/>
                      </a:xfrm>
                      <a:prstGeom prst="rect">
                        <a:avLst/>
                      </a:prstGeom>
                    </wps:spPr>
                    <wps:txbx>
                      <w:txbxContent>
                        <w:p>
                          <w:pPr>
                            <w:pStyle w:val="BodyText"/>
                            <w:spacing w:before="12"/>
                            <w:ind w:left="20"/>
                            <w:rPr>
                              <w:rFonts w:ascii="Times New Roman"/>
                            </w:rPr>
                          </w:pPr>
                          <w:r>
                            <w:rPr>
                              <w:rFonts w:ascii="Times New Roman"/>
                              <w:spacing w:val="-5"/>
                            </w:rPr>
                            <w:t>11</w:t>
                          </w:r>
                        </w:p>
                      </w:txbxContent>
                    </wps:txbx>
                    <wps:bodyPr wrap="square" lIns="0" tIns="0" rIns="0" bIns="0" rtlCol="0">
                      <a:noAutofit/>
                    </wps:bodyPr>
                  </wps:wsp>
                </a:graphicData>
              </a:graphic>
            </wp:anchor>
          </w:drawing>
        </mc:Choice>
        <mc:Fallback>
          <w:pict>
            <v:shape style="position:absolute;margin-left:301.290649pt;margin-top:779.259644pt;width:10.75pt;height:12pt;mso-position-horizontal-relative:page;mso-position-vertical-relative:page;z-index:-15990784" type="#_x0000_t202" id="docshape10" filled="false" stroked="false">
              <v:textbox inset="0,0,0,0">
                <w:txbxContent>
                  <w:p>
                    <w:pPr>
                      <w:pStyle w:val="BodyText"/>
                      <w:spacing w:before="12"/>
                      <w:ind w:left="20"/>
                      <w:rPr>
                        <w:rFonts w:ascii="Times New Roman"/>
                      </w:rPr>
                    </w:pPr>
                    <w:r>
                      <w:rPr>
                        <w:rFonts w:ascii="Times New Roman"/>
                        <w:spacing w:val="-5"/>
                      </w:rPr>
                      <w:t>11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720">
              <wp:simplePos x="0" y="0"/>
              <wp:positionH relativeFrom="page">
                <wp:posOffset>3822962</wp:posOffset>
              </wp:positionH>
              <wp:positionV relativeFrom="page">
                <wp:posOffset>9896597</wp:posOffset>
              </wp:positionV>
              <wp:extent cx="179070" cy="1524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9070" cy="152400"/>
                      </a:xfrm>
                      <a:prstGeom prst="rect">
                        <a:avLst/>
                      </a:prstGeom>
                    </wps:spPr>
                    <wps:txbx>
                      <w:txbxContent>
                        <w:p>
                          <w:pPr>
                            <w:pStyle w:val="BodyText"/>
                            <w:spacing w:before="12"/>
                            <w:ind w:left="20"/>
                            <w:rPr>
                              <w:rFonts w:ascii="Times New Roman"/>
                            </w:rPr>
                          </w:pPr>
                          <w:r>
                            <w:rPr>
                              <w:rFonts w:ascii="Times New Roman"/>
                              <w:spacing w:val="-5"/>
                            </w:rPr>
                            <w:t>1</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301.020660pt;margin-top:779.259644pt;width:14.1pt;height:12pt;mso-position-horizontal-relative:page;mso-position-vertical-relative:page;z-index:-15989760" type="#_x0000_t202" id="docshape12" filled="false" stroked="false">
              <v:textbox inset="0,0,0,0">
                <w:txbxContent>
                  <w:p>
                    <w:pPr>
                      <w:pStyle w:val="BodyText"/>
                      <w:spacing w:before="12"/>
                      <w:ind w:left="20"/>
                      <w:rPr>
                        <w:rFonts w:ascii="Times New Roman"/>
                      </w:rPr>
                    </w:pPr>
                    <w:r>
                      <w:rPr>
                        <w:rFonts w:ascii="Times New Roman"/>
                        <w:spacing w:val="-5"/>
                      </w:rPr>
                      <w:t>1</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w:t>
                    </w:r>
                    <w:r>
                      <w:rPr>
                        <w:rFonts w:ascii="Times New Roman"/>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3136">
              <wp:simplePos x="0" y="0"/>
              <wp:positionH relativeFrom="page">
                <wp:posOffset>341375</wp:posOffset>
              </wp:positionH>
              <wp:positionV relativeFrom="page">
                <wp:posOffset>710183</wp:posOffset>
              </wp:positionV>
              <wp:extent cx="6876415"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876415" cy="9525"/>
                      </a:xfrm>
                      <a:custGeom>
                        <a:avLst/>
                        <a:gdLst/>
                        <a:ahLst/>
                        <a:cxnLst/>
                        <a:rect l="l" t="t" r="r" b="b"/>
                        <a:pathLst>
                          <a:path w="6876415" h="9525">
                            <a:moveTo>
                              <a:pt x="6876288" y="9143"/>
                            </a:moveTo>
                            <a:lnTo>
                              <a:pt x="0" y="9143"/>
                            </a:lnTo>
                            <a:lnTo>
                              <a:pt x="0" y="0"/>
                            </a:lnTo>
                            <a:lnTo>
                              <a:pt x="6876288" y="0"/>
                            </a:lnTo>
                            <a:lnTo>
                              <a:pt x="6876288"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79999pt;margin-top:55.919937pt;width:541.440008pt;height:.719999pt;mso-position-horizontal-relative:page;mso-position-vertical-relative:page;z-index:-15993344" id="docshape1" filled="true" fillcolor="#000000"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4160">
              <wp:simplePos x="0" y="0"/>
              <wp:positionH relativeFrom="page">
                <wp:posOffset>341375</wp:posOffset>
              </wp:positionH>
              <wp:positionV relativeFrom="page">
                <wp:posOffset>710183</wp:posOffset>
              </wp:positionV>
              <wp:extent cx="6876415"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876415" cy="9525"/>
                      </a:xfrm>
                      <a:custGeom>
                        <a:avLst/>
                        <a:gdLst/>
                        <a:ahLst/>
                        <a:cxnLst/>
                        <a:rect l="l" t="t" r="r" b="b"/>
                        <a:pathLst>
                          <a:path w="6876415" h="9525">
                            <a:moveTo>
                              <a:pt x="6876288" y="9143"/>
                            </a:moveTo>
                            <a:lnTo>
                              <a:pt x="0" y="9143"/>
                            </a:lnTo>
                            <a:lnTo>
                              <a:pt x="0" y="0"/>
                            </a:lnTo>
                            <a:lnTo>
                              <a:pt x="6876288" y="0"/>
                            </a:lnTo>
                            <a:lnTo>
                              <a:pt x="6876288"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79999pt;margin-top:55.919937pt;width:541.440008pt;height:.719999pt;mso-position-horizontal-relative:page;mso-position-vertical-relative:page;z-index:-15992320" id="docshape7" filled="true" fillcolor="#000000" stroked="false">
              <v:fill type="solid"/>
              <w10:wrap type="none"/>
            </v:rect>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5184">
              <wp:simplePos x="0" y="0"/>
              <wp:positionH relativeFrom="page">
                <wp:posOffset>341375</wp:posOffset>
              </wp:positionH>
              <wp:positionV relativeFrom="page">
                <wp:posOffset>710183</wp:posOffset>
              </wp:positionV>
              <wp:extent cx="6876415" cy="95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76415" cy="9525"/>
                      </a:xfrm>
                      <a:custGeom>
                        <a:avLst/>
                        <a:gdLst/>
                        <a:ahLst/>
                        <a:cxnLst/>
                        <a:rect l="l" t="t" r="r" b="b"/>
                        <a:pathLst>
                          <a:path w="6876415" h="9525">
                            <a:moveTo>
                              <a:pt x="6876288" y="9143"/>
                            </a:moveTo>
                            <a:lnTo>
                              <a:pt x="0" y="9143"/>
                            </a:lnTo>
                            <a:lnTo>
                              <a:pt x="0" y="0"/>
                            </a:lnTo>
                            <a:lnTo>
                              <a:pt x="6876288" y="0"/>
                            </a:lnTo>
                            <a:lnTo>
                              <a:pt x="6876288"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79999pt;margin-top:55.919937pt;width:541.440008pt;height:.719999pt;mso-position-horizontal-relative:page;mso-position-vertical-relative:page;z-index:-15991296" id="docshape9" filled="true" fillcolor="#000000" stroked="false">
              <v:fill type="solid"/>
              <w10:wrap type="none"/>
            </v:rect>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208">
              <wp:simplePos x="0" y="0"/>
              <wp:positionH relativeFrom="page">
                <wp:posOffset>341375</wp:posOffset>
              </wp:positionH>
              <wp:positionV relativeFrom="page">
                <wp:posOffset>710183</wp:posOffset>
              </wp:positionV>
              <wp:extent cx="6876415" cy="95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876415" cy="9525"/>
                      </a:xfrm>
                      <a:custGeom>
                        <a:avLst/>
                        <a:gdLst/>
                        <a:ahLst/>
                        <a:cxnLst/>
                        <a:rect l="l" t="t" r="r" b="b"/>
                        <a:pathLst>
                          <a:path w="6876415" h="9525">
                            <a:moveTo>
                              <a:pt x="6876288" y="9143"/>
                            </a:moveTo>
                            <a:lnTo>
                              <a:pt x="0" y="9143"/>
                            </a:lnTo>
                            <a:lnTo>
                              <a:pt x="0" y="0"/>
                            </a:lnTo>
                            <a:lnTo>
                              <a:pt x="6876288" y="0"/>
                            </a:lnTo>
                            <a:lnTo>
                              <a:pt x="6876288"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79999pt;margin-top:55.919937pt;width:541.440008pt;height:.719999pt;mso-position-horizontal-relative:page;mso-position-vertical-relative:page;z-index:-15990272" id="docshape11" filled="true" fillcolor="#000000" stroked="false">
              <v:fill type="solid"/>
              <w10:wrap type="none"/>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spacing w:val="-1"/>
        <w:w w:val="100"/>
        <w:sz w:val="16"/>
        <w:szCs w:val="16"/>
        <w:lang w:val="en-US" w:eastAsia="zh-CN" w:bidi="ar-SA"/>
      </w:rPr>
    </w:lvl>
    <w:lvl w:ilvl="2">
      <w:start w:val="0"/>
      <w:numFmt w:val="bullet"/>
      <w:lvlText w:val="•"/>
      <w:lvlJc w:val="left"/>
      <w:pPr>
        <w:ind w:left="2081" w:hanging="453"/>
      </w:pPr>
      <w:rPr>
        <w:rFonts w:hint="default"/>
        <w:lang w:val="en-US" w:eastAsia="zh-CN" w:bidi="ar-SA"/>
      </w:rPr>
    </w:lvl>
    <w:lvl w:ilvl="3">
      <w:start w:val="0"/>
      <w:numFmt w:val="bullet"/>
      <w:lvlText w:val="•"/>
      <w:lvlJc w:val="left"/>
      <w:pPr>
        <w:ind w:left="3203" w:hanging="453"/>
      </w:pPr>
      <w:rPr>
        <w:rFonts w:hint="default"/>
        <w:lang w:val="en-US" w:eastAsia="zh-CN" w:bidi="ar-SA"/>
      </w:rPr>
    </w:lvl>
    <w:lvl w:ilvl="4">
      <w:start w:val="0"/>
      <w:numFmt w:val="bullet"/>
      <w:lvlText w:val="•"/>
      <w:lvlJc w:val="left"/>
      <w:pPr>
        <w:ind w:left="4325" w:hanging="453"/>
      </w:pPr>
      <w:rPr>
        <w:rFonts w:hint="default"/>
        <w:lang w:val="en-US" w:eastAsia="zh-CN" w:bidi="ar-SA"/>
      </w:rPr>
    </w:lvl>
    <w:lvl w:ilvl="5">
      <w:start w:val="0"/>
      <w:numFmt w:val="bullet"/>
      <w:lvlText w:val="•"/>
      <w:lvlJc w:val="left"/>
      <w:pPr>
        <w:ind w:left="5447" w:hanging="453"/>
      </w:pPr>
      <w:rPr>
        <w:rFonts w:hint="default"/>
        <w:lang w:val="en-US" w:eastAsia="zh-CN" w:bidi="ar-SA"/>
      </w:rPr>
    </w:lvl>
    <w:lvl w:ilvl="6">
      <w:start w:val="0"/>
      <w:numFmt w:val="bullet"/>
      <w:lvlText w:val="•"/>
      <w:lvlJc w:val="left"/>
      <w:pPr>
        <w:ind w:left="6569" w:hanging="453"/>
      </w:pPr>
      <w:rPr>
        <w:rFonts w:hint="default"/>
        <w:lang w:val="en-US" w:eastAsia="zh-CN" w:bidi="ar-SA"/>
      </w:rPr>
    </w:lvl>
    <w:lvl w:ilvl="7">
      <w:start w:val="0"/>
      <w:numFmt w:val="bullet"/>
      <w:lvlText w:val="•"/>
      <w:lvlJc w:val="left"/>
      <w:pPr>
        <w:ind w:left="7690" w:hanging="453"/>
      </w:pPr>
      <w:rPr>
        <w:rFonts w:hint="default"/>
        <w:lang w:val="en-US" w:eastAsia="zh-CN" w:bidi="ar-SA"/>
      </w:rPr>
    </w:lvl>
    <w:lvl w:ilvl="8">
      <w:start w:val="0"/>
      <w:numFmt w:val="bullet"/>
      <w:lvlText w:val="•"/>
      <w:lvlJc w:val="left"/>
      <w:pPr>
        <w:ind w:left="8812" w:hanging="453"/>
      </w:pPr>
      <w:rPr>
        <w:rFonts w:hint="default"/>
        <w:lang w:val="en-US" w:eastAsia="zh-CN" w:bidi="ar-SA"/>
      </w:rPr>
    </w:lvl>
  </w:abstractNum>
  <w:abstractNum w:abstractNumId="22">
    <w:multiLevelType w:val="hybridMultilevel"/>
    <w:lvl w:ilvl="0">
      <w:start w:val="1"/>
      <w:numFmt w:val="decimal"/>
      <w:lvlText w:val="（%1）"/>
      <w:lvlJc w:val="left"/>
      <w:pPr>
        <w:ind w:left="141" w:hanging="453"/>
        <w:jc w:val="left"/>
      </w:pPr>
      <w:rPr>
        <w:rFonts w:hint="default" w:ascii="宋体" w:hAnsi="宋体" w:eastAsia="宋体" w:cs="宋体"/>
        <w:b w:val="0"/>
        <w:bCs w:val="0"/>
        <w:i w:val="0"/>
        <w:iCs w:val="0"/>
        <w:spacing w:val="-8"/>
        <w:w w:val="100"/>
        <w:sz w:val="16"/>
        <w:szCs w:val="16"/>
        <w:lang w:val="en-US" w:eastAsia="zh-CN" w:bidi="ar-SA"/>
      </w:rPr>
    </w:lvl>
    <w:lvl w:ilvl="1">
      <w:start w:val="0"/>
      <w:numFmt w:val="bullet"/>
      <w:lvlText w:val="•"/>
      <w:lvlJc w:val="left"/>
      <w:pPr>
        <w:ind w:left="1231" w:hanging="453"/>
      </w:pPr>
      <w:rPr>
        <w:rFonts w:hint="default"/>
        <w:lang w:val="en-US" w:eastAsia="zh-CN" w:bidi="ar-SA"/>
      </w:rPr>
    </w:lvl>
    <w:lvl w:ilvl="2">
      <w:start w:val="0"/>
      <w:numFmt w:val="bullet"/>
      <w:lvlText w:val="•"/>
      <w:lvlJc w:val="left"/>
      <w:pPr>
        <w:ind w:left="2323" w:hanging="453"/>
      </w:pPr>
      <w:rPr>
        <w:rFonts w:hint="default"/>
        <w:lang w:val="en-US" w:eastAsia="zh-CN" w:bidi="ar-SA"/>
      </w:rPr>
    </w:lvl>
    <w:lvl w:ilvl="3">
      <w:start w:val="0"/>
      <w:numFmt w:val="bullet"/>
      <w:lvlText w:val="•"/>
      <w:lvlJc w:val="left"/>
      <w:pPr>
        <w:ind w:left="3414" w:hanging="453"/>
      </w:pPr>
      <w:rPr>
        <w:rFonts w:hint="default"/>
        <w:lang w:val="en-US" w:eastAsia="zh-CN" w:bidi="ar-SA"/>
      </w:rPr>
    </w:lvl>
    <w:lvl w:ilvl="4">
      <w:start w:val="0"/>
      <w:numFmt w:val="bullet"/>
      <w:lvlText w:val="•"/>
      <w:lvlJc w:val="left"/>
      <w:pPr>
        <w:ind w:left="4506" w:hanging="453"/>
      </w:pPr>
      <w:rPr>
        <w:rFonts w:hint="default"/>
        <w:lang w:val="en-US" w:eastAsia="zh-CN" w:bidi="ar-SA"/>
      </w:rPr>
    </w:lvl>
    <w:lvl w:ilvl="5">
      <w:start w:val="0"/>
      <w:numFmt w:val="bullet"/>
      <w:lvlText w:val="•"/>
      <w:lvlJc w:val="left"/>
      <w:pPr>
        <w:ind w:left="5598" w:hanging="453"/>
      </w:pPr>
      <w:rPr>
        <w:rFonts w:hint="default"/>
        <w:lang w:val="en-US" w:eastAsia="zh-CN" w:bidi="ar-SA"/>
      </w:rPr>
    </w:lvl>
    <w:lvl w:ilvl="6">
      <w:start w:val="0"/>
      <w:numFmt w:val="bullet"/>
      <w:lvlText w:val="•"/>
      <w:lvlJc w:val="left"/>
      <w:pPr>
        <w:ind w:left="6689" w:hanging="453"/>
      </w:pPr>
      <w:rPr>
        <w:rFonts w:hint="default"/>
        <w:lang w:val="en-US" w:eastAsia="zh-CN" w:bidi="ar-SA"/>
      </w:rPr>
    </w:lvl>
    <w:lvl w:ilvl="7">
      <w:start w:val="0"/>
      <w:numFmt w:val="bullet"/>
      <w:lvlText w:val="•"/>
      <w:lvlJc w:val="left"/>
      <w:pPr>
        <w:ind w:left="7781" w:hanging="453"/>
      </w:pPr>
      <w:rPr>
        <w:rFonts w:hint="default"/>
        <w:lang w:val="en-US" w:eastAsia="zh-CN" w:bidi="ar-SA"/>
      </w:rPr>
    </w:lvl>
    <w:lvl w:ilvl="8">
      <w:start w:val="0"/>
      <w:numFmt w:val="bullet"/>
      <w:lvlText w:val="•"/>
      <w:lvlJc w:val="left"/>
      <w:pPr>
        <w:ind w:left="8873" w:hanging="453"/>
      </w:pPr>
      <w:rPr>
        <w:rFonts w:hint="default"/>
        <w:lang w:val="en-US" w:eastAsia="zh-CN" w:bidi="ar-SA"/>
      </w:rPr>
    </w:lvl>
  </w:abstractNum>
  <w:abstractNum w:abstractNumId="21">
    <w:multiLevelType w:val="hybridMultilevel"/>
    <w:lvl w:ilvl="0">
      <w:start w:val="1"/>
      <w:numFmt w:val="decimal"/>
      <w:lvlText w:val="（%1）"/>
      <w:lvlJc w:val="left"/>
      <w:pPr>
        <w:ind w:left="954" w:hanging="453"/>
        <w:jc w:val="left"/>
      </w:pPr>
      <w:rPr>
        <w:rFonts w:hint="default" w:ascii="宋体" w:hAnsi="宋体" w:eastAsia="宋体" w:cs="宋体"/>
        <w:b w:val="0"/>
        <w:bCs w:val="0"/>
        <w:i w:val="0"/>
        <w:iCs w:val="0"/>
        <w:spacing w:val="-42"/>
        <w:w w:val="100"/>
        <w:sz w:val="16"/>
        <w:szCs w:val="16"/>
        <w:lang w:val="en-US" w:eastAsia="zh-CN" w:bidi="ar-SA"/>
      </w:rPr>
    </w:lvl>
    <w:lvl w:ilvl="1">
      <w:start w:val="0"/>
      <w:numFmt w:val="bullet"/>
      <w:lvlText w:val="•"/>
      <w:lvlJc w:val="left"/>
      <w:pPr>
        <w:ind w:left="1969" w:hanging="453"/>
      </w:pPr>
      <w:rPr>
        <w:rFonts w:hint="default"/>
        <w:lang w:val="en-US" w:eastAsia="zh-CN" w:bidi="ar-SA"/>
      </w:rPr>
    </w:lvl>
    <w:lvl w:ilvl="2">
      <w:start w:val="0"/>
      <w:numFmt w:val="bullet"/>
      <w:lvlText w:val="•"/>
      <w:lvlJc w:val="left"/>
      <w:pPr>
        <w:ind w:left="2979" w:hanging="453"/>
      </w:pPr>
      <w:rPr>
        <w:rFonts w:hint="default"/>
        <w:lang w:val="en-US" w:eastAsia="zh-CN" w:bidi="ar-SA"/>
      </w:rPr>
    </w:lvl>
    <w:lvl w:ilvl="3">
      <w:start w:val="0"/>
      <w:numFmt w:val="bullet"/>
      <w:lvlText w:val="•"/>
      <w:lvlJc w:val="left"/>
      <w:pPr>
        <w:ind w:left="3988" w:hanging="453"/>
      </w:pPr>
      <w:rPr>
        <w:rFonts w:hint="default"/>
        <w:lang w:val="en-US" w:eastAsia="zh-CN" w:bidi="ar-SA"/>
      </w:rPr>
    </w:lvl>
    <w:lvl w:ilvl="4">
      <w:start w:val="0"/>
      <w:numFmt w:val="bullet"/>
      <w:lvlText w:val="•"/>
      <w:lvlJc w:val="left"/>
      <w:pPr>
        <w:ind w:left="4998" w:hanging="453"/>
      </w:pPr>
      <w:rPr>
        <w:rFonts w:hint="default"/>
        <w:lang w:val="en-US" w:eastAsia="zh-CN" w:bidi="ar-SA"/>
      </w:rPr>
    </w:lvl>
    <w:lvl w:ilvl="5">
      <w:start w:val="0"/>
      <w:numFmt w:val="bullet"/>
      <w:lvlText w:val="•"/>
      <w:lvlJc w:val="left"/>
      <w:pPr>
        <w:ind w:left="6008" w:hanging="453"/>
      </w:pPr>
      <w:rPr>
        <w:rFonts w:hint="default"/>
        <w:lang w:val="en-US" w:eastAsia="zh-CN" w:bidi="ar-SA"/>
      </w:rPr>
    </w:lvl>
    <w:lvl w:ilvl="6">
      <w:start w:val="0"/>
      <w:numFmt w:val="bullet"/>
      <w:lvlText w:val="•"/>
      <w:lvlJc w:val="left"/>
      <w:pPr>
        <w:ind w:left="7017" w:hanging="453"/>
      </w:pPr>
      <w:rPr>
        <w:rFonts w:hint="default"/>
        <w:lang w:val="en-US" w:eastAsia="zh-CN" w:bidi="ar-SA"/>
      </w:rPr>
    </w:lvl>
    <w:lvl w:ilvl="7">
      <w:start w:val="0"/>
      <w:numFmt w:val="bullet"/>
      <w:lvlText w:val="•"/>
      <w:lvlJc w:val="left"/>
      <w:pPr>
        <w:ind w:left="8027" w:hanging="453"/>
      </w:pPr>
      <w:rPr>
        <w:rFonts w:hint="default"/>
        <w:lang w:val="en-US" w:eastAsia="zh-CN" w:bidi="ar-SA"/>
      </w:rPr>
    </w:lvl>
    <w:lvl w:ilvl="8">
      <w:start w:val="0"/>
      <w:numFmt w:val="bullet"/>
      <w:lvlText w:val="•"/>
      <w:lvlJc w:val="left"/>
      <w:pPr>
        <w:ind w:left="9037" w:hanging="453"/>
      </w:pPr>
      <w:rPr>
        <w:rFonts w:hint="default"/>
        <w:lang w:val="en-US" w:eastAsia="zh-CN" w:bidi="ar-SA"/>
      </w:rPr>
    </w:lvl>
  </w:abstractNum>
  <w:abstractNum w:abstractNumId="20">
    <w:multiLevelType w:val="hybridMultilevel"/>
    <w:lvl w:ilvl="0">
      <w:start w:val="2"/>
      <w:numFmt w:val="decimal"/>
      <w:lvlText w:val="%1."/>
      <w:lvlJc w:val="left"/>
      <w:pPr>
        <w:ind w:left="141" w:hanging="183"/>
        <w:jc w:val="left"/>
      </w:pPr>
      <w:rPr>
        <w:rFonts w:hint="default" w:ascii="宋体" w:hAnsi="宋体" w:eastAsia="宋体" w:cs="宋体"/>
        <w:b w:val="0"/>
        <w:bCs w:val="0"/>
        <w:i w:val="0"/>
        <w:iCs w:val="0"/>
        <w:spacing w:val="0"/>
        <w:w w:val="100"/>
        <w:sz w:val="16"/>
        <w:szCs w:val="16"/>
        <w:lang w:val="en-US" w:eastAsia="zh-CN" w:bidi="ar-SA"/>
      </w:rPr>
    </w:lvl>
    <w:lvl w:ilvl="1">
      <w:start w:val="0"/>
      <w:numFmt w:val="bullet"/>
      <w:lvlText w:val="•"/>
      <w:lvlJc w:val="left"/>
      <w:pPr>
        <w:ind w:left="1231" w:hanging="183"/>
      </w:pPr>
      <w:rPr>
        <w:rFonts w:hint="default"/>
        <w:lang w:val="en-US" w:eastAsia="zh-CN" w:bidi="ar-SA"/>
      </w:rPr>
    </w:lvl>
    <w:lvl w:ilvl="2">
      <w:start w:val="0"/>
      <w:numFmt w:val="bullet"/>
      <w:lvlText w:val="•"/>
      <w:lvlJc w:val="left"/>
      <w:pPr>
        <w:ind w:left="2323" w:hanging="183"/>
      </w:pPr>
      <w:rPr>
        <w:rFonts w:hint="default"/>
        <w:lang w:val="en-US" w:eastAsia="zh-CN" w:bidi="ar-SA"/>
      </w:rPr>
    </w:lvl>
    <w:lvl w:ilvl="3">
      <w:start w:val="0"/>
      <w:numFmt w:val="bullet"/>
      <w:lvlText w:val="•"/>
      <w:lvlJc w:val="left"/>
      <w:pPr>
        <w:ind w:left="3414" w:hanging="183"/>
      </w:pPr>
      <w:rPr>
        <w:rFonts w:hint="default"/>
        <w:lang w:val="en-US" w:eastAsia="zh-CN" w:bidi="ar-SA"/>
      </w:rPr>
    </w:lvl>
    <w:lvl w:ilvl="4">
      <w:start w:val="0"/>
      <w:numFmt w:val="bullet"/>
      <w:lvlText w:val="•"/>
      <w:lvlJc w:val="left"/>
      <w:pPr>
        <w:ind w:left="4506" w:hanging="183"/>
      </w:pPr>
      <w:rPr>
        <w:rFonts w:hint="default"/>
        <w:lang w:val="en-US" w:eastAsia="zh-CN" w:bidi="ar-SA"/>
      </w:rPr>
    </w:lvl>
    <w:lvl w:ilvl="5">
      <w:start w:val="0"/>
      <w:numFmt w:val="bullet"/>
      <w:lvlText w:val="•"/>
      <w:lvlJc w:val="left"/>
      <w:pPr>
        <w:ind w:left="5598" w:hanging="183"/>
      </w:pPr>
      <w:rPr>
        <w:rFonts w:hint="default"/>
        <w:lang w:val="en-US" w:eastAsia="zh-CN" w:bidi="ar-SA"/>
      </w:rPr>
    </w:lvl>
    <w:lvl w:ilvl="6">
      <w:start w:val="0"/>
      <w:numFmt w:val="bullet"/>
      <w:lvlText w:val="•"/>
      <w:lvlJc w:val="left"/>
      <w:pPr>
        <w:ind w:left="6689" w:hanging="183"/>
      </w:pPr>
      <w:rPr>
        <w:rFonts w:hint="default"/>
        <w:lang w:val="en-US" w:eastAsia="zh-CN" w:bidi="ar-SA"/>
      </w:rPr>
    </w:lvl>
    <w:lvl w:ilvl="7">
      <w:start w:val="0"/>
      <w:numFmt w:val="bullet"/>
      <w:lvlText w:val="•"/>
      <w:lvlJc w:val="left"/>
      <w:pPr>
        <w:ind w:left="7781" w:hanging="183"/>
      </w:pPr>
      <w:rPr>
        <w:rFonts w:hint="default"/>
        <w:lang w:val="en-US" w:eastAsia="zh-CN" w:bidi="ar-SA"/>
      </w:rPr>
    </w:lvl>
    <w:lvl w:ilvl="8">
      <w:start w:val="0"/>
      <w:numFmt w:val="bullet"/>
      <w:lvlText w:val="•"/>
      <w:lvlJc w:val="left"/>
      <w:pPr>
        <w:ind w:left="8873" w:hanging="183"/>
      </w:pPr>
      <w:rPr>
        <w:rFonts w:hint="default"/>
        <w:lang w:val="en-US" w:eastAsia="zh-CN" w:bidi="ar-SA"/>
      </w:rPr>
    </w:lvl>
  </w:abstractNum>
  <w:abstractNum w:abstractNumId="19">
    <w:multiLevelType w:val="hybridMultilevel"/>
    <w:lvl w:ilvl="0">
      <w:start w:val="1"/>
      <w:numFmt w:val="decimal"/>
      <w:lvlText w:val="%1."/>
      <w:lvlJc w:val="left"/>
      <w:pPr>
        <w:ind w:left="722" w:hanging="440"/>
        <w:jc w:val="lef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spacing w:val="-1"/>
        <w:w w:val="98"/>
        <w:sz w:val="16"/>
        <w:szCs w:val="16"/>
        <w:lang w:val="en-US" w:eastAsia="zh-CN" w:bidi="ar-SA"/>
      </w:rPr>
    </w:lvl>
    <w:lvl w:ilvl="2">
      <w:start w:val="0"/>
      <w:numFmt w:val="bullet"/>
      <w:lvlText w:val="•"/>
      <w:lvlJc w:val="left"/>
      <w:pPr>
        <w:ind w:left="2081" w:hanging="453"/>
      </w:pPr>
      <w:rPr>
        <w:rFonts w:hint="default"/>
        <w:lang w:val="en-US" w:eastAsia="zh-CN" w:bidi="ar-SA"/>
      </w:rPr>
    </w:lvl>
    <w:lvl w:ilvl="3">
      <w:start w:val="0"/>
      <w:numFmt w:val="bullet"/>
      <w:lvlText w:val="•"/>
      <w:lvlJc w:val="left"/>
      <w:pPr>
        <w:ind w:left="3203" w:hanging="453"/>
      </w:pPr>
      <w:rPr>
        <w:rFonts w:hint="default"/>
        <w:lang w:val="en-US" w:eastAsia="zh-CN" w:bidi="ar-SA"/>
      </w:rPr>
    </w:lvl>
    <w:lvl w:ilvl="4">
      <w:start w:val="0"/>
      <w:numFmt w:val="bullet"/>
      <w:lvlText w:val="•"/>
      <w:lvlJc w:val="left"/>
      <w:pPr>
        <w:ind w:left="4325" w:hanging="453"/>
      </w:pPr>
      <w:rPr>
        <w:rFonts w:hint="default"/>
        <w:lang w:val="en-US" w:eastAsia="zh-CN" w:bidi="ar-SA"/>
      </w:rPr>
    </w:lvl>
    <w:lvl w:ilvl="5">
      <w:start w:val="0"/>
      <w:numFmt w:val="bullet"/>
      <w:lvlText w:val="•"/>
      <w:lvlJc w:val="left"/>
      <w:pPr>
        <w:ind w:left="5447" w:hanging="453"/>
      </w:pPr>
      <w:rPr>
        <w:rFonts w:hint="default"/>
        <w:lang w:val="en-US" w:eastAsia="zh-CN" w:bidi="ar-SA"/>
      </w:rPr>
    </w:lvl>
    <w:lvl w:ilvl="6">
      <w:start w:val="0"/>
      <w:numFmt w:val="bullet"/>
      <w:lvlText w:val="•"/>
      <w:lvlJc w:val="left"/>
      <w:pPr>
        <w:ind w:left="6569" w:hanging="453"/>
      </w:pPr>
      <w:rPr>
        <w:rFonts w:hint="default"/>
        <w:lang w:val="en-US" w:eastAsia="zh-CN" w:bidi="ar-SA"/>
      </w:rPr>
    </w:lvl>
    <w:lvl w:ilvl="7">
      <w:start w:val="0"/>
      <w:numFmt w:val="bullet"/>
      <w:lvlText w:val="•"/>
      <w:lvlJc w:val="left"/>
      <w:pPr>
        <w:ind w:left="7690" w:hanging="453"/>
      </w:pPr>
      <w:rPr>
        <w:rFonts w:hint="default"/>
        <w:lang w:val="en-US" w:eastAsia="zh-CN" w:bidi="ar-SA"/>
      </w:rPr>
    </w:lvl>
    <w:lvl w:ilvl="8">
      <w:start w:val="0"/>
      <w:numFmt w:val="bullet"/>
      <w:lvlText w:val="•"/>
      <w:lvlJc w:val="left"/>
      <w:pPr>
        <w:ind w:left="8812" w:hanging="453"/>
      </w:pPr>
      <w:rPr>
        <w:rFonts w:hint="default"/>
        <w:lang w:val="en-US" w:eastAsia="zh-CN" w:bidi="ar-SA"/>
      </w:rPr>
    </w:lvl>
  </w:abstractNum>
  <w:abstractNum w:abstractNumId="18">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1314" w:hanging="453"/>
        <w:jc w:val="left"/>
      </w:pPr>
      <w:rPr>
        <w:rFonts w:hint="default" w:ascii="宋体" w:hAnsi="宋体" w:eastAsia="宋体" w:cs="宋体"/>
        <w:b w:val="0"/>
        <w:bCs w:val="0"/>
        <w:i w:val="0"/>
        <w:iCs w:val="0"/>
        <w:spacing w:val="-92"/>
        <w:w w:val="100"/>
        <w:sz w:val="16"/>
        <w:szCs w:val="16"/>
        <w:lang w:val="en-US" w:eastAsia="zh-CN" w:bidi="ar-SA"/>
      </w:rPr>
    </w:lvl>
    <w:lvl w:ilvl="2">
      <w:start w:val="0"/>
      <w:numFmt w:val="bullet"/>
      <w:lvlText w:val="•"/>
      <w:lvlJc w:val="left"/>
      <w:pPr>
        <w:ind w:left="1320" w:hanging="453"/>
      </w:pPr>
      <w:rPr>
        <w:rFonts w:hint="default"/>
        <w:lang w:val="en-US" w:eastAsia="zh-CN" w:bidi="ar-SA"/>
      </w:rPr>
    </w:lvl>
    <w:lvl w:ilvl="3">
      <w:start w:val="0"/>
      <w:numFmt w:val="bullet"/>
      <w:lvlText w:val="•"/>
      <w:lvlJc w:val="left"/>
      <w:pPr>
        <w:ind w:left="2537" w:hanging="453"/>
      </w:pPr>
      <w:rPr>
        <w:rFonts w:hint="default"/>
        <w:lang w:val="en-US" w:eastAsia="zh-CN" w:bidi="ar-SA"/>
      </w:rPr>
    </w:lvl>
    <w:lvl w:ilvl="4">
      <w:start w:val="0"/>
      <w:numFmt w:val="bullet"/>
      <w:lvlText w:val="•"/>
      <w:lvlJc w:val="left"/>
      <w:pPr>
        <w:ind w:left="3754" w:hanging="453"/>
      </w:pPr>
      <w:rPr>
        <w:rFonts w:hint="default"/>
        <w:lang w:val="en-US" w:eastAsia="zh-CN" w:bidi="ar-SA"/>
      </w:rPr>
    </w:lvl>
    <w:lvl w:ilvl="5">
      <w:start w:val="0"/>
      <w:numFmt w:val="bullet"/>
      <w:lvlText w:val="•"/>
      <w:lvlJc w:val="left"/>
      <w:pPr>
        <w:ind w:left="4971" w:hanging="453"/>
      </w:pPr>
      <w:rPr>
        <w:rFonts w:hint="default"/>
        <w:lang w:val="en-US" w:eastAsia="zh-CN" w:bidi="ar-SA"/>
      </w:rPr>
    </w:lvl>
    <w:lvl w:ilvl="6">
      <w:start w:val="0"/>
      <w:numFmt w:val="bullet"/>
      <w:lvlText w:val="•"/>
      <w:lvlJc w:val="left"/>
      <w:pPr>
        <w:ind w:left="6188" w:hanging="453"/>
      </w:pPr>
      <w:rPr>
        <w:rFonts w:hint="default"/>
        <w:lang w:val="en-US" w:eastAsia="zh-CN" w:bidi="ar-SA"/>
      </w:rPr>
    </w:lvl>
    <w:lvl w:ilvl="7">
      <w:start w:val="0"/>
      <w:numFmt w:val="bullet"/>
      <w:lvlText w:val="•"/>
      <w:lvlJc w:val="left"/>
      <w:pPr>
        <w:ind w:left="7405" w:hanging="453"/>
      </w:pPr>
      <w:rPr>
        <w:rFonts w:hint="default"/>
        <w:lang w:val="en-US" w:eastAsia="zh-CN" w:bidi="ar-SA"/>
      </w:rPr>
    </w:lvl>
    <w:lvl w:ilvl="8">
      <w:start w:val="0"/>
      <w:numFmt w:val="bullet"/>
      <w:lvlText w:val="•"/>
      <w:lvlJc w:val="left"/>
      <w:pPr>
        <w:ind w:left="8622" w:hanging="453"/>
      </w:pPr>
      <w:rPr>
        <w:rFonts w:hint="default"/>
        <w:lang w:val="en-US" w:eastAsia="zh-CN" w:bidi="ar-SA"/>
      </w:rPr>
    </w:lvl>
  </w:abstractNum>
  <w:abstractNum w:abstractNumId="17">
    <w:multiLevelType w:val="hybridMultilevel"/>
    <w:lvl w:ilvl="0">
      <w:start w:val="1"/>
      <w:numFmt w:val="decimal"/>
      <w:lvlText w:val="（%1）"/>
      <w:lvlJc w:val="left"/>
      <w:pPr>
        <w:ind w:left="954" w:hanging="453"/>
        <w:jc w:val="left"/>
      </w:pPr>
      <w:rPr>
        <w:rFonts w:hint="default" w:ascii="宋体" w:hAnsi="宋体" w:eastAsia="宋体" w:cs="宋体"/>
        <w:b w:val="0"/>
        <w:bCs w:val="0"/>
        <w:i w:val="0"/>
        <w:iCs w:val="0"/>
        <w:spacing w:val="-1"/>
        <w:w w:val="100"/>
        <w:sz w:val="16"/>
        <w:szCs w:val="16"/>
        <w:lang w:val="en-US" w:eastAsia="zh-CN" w:bidi="ar-SA"/>
      </w:rPr>
    </w:lvl>
    <w:lvl w:ilvl="1">
      <w:start w:val="0"/>
      <w:numFmt w:val="bullet"/>
      <w:lvlText w:val="•"/>
      <w:lvlJc w:val="left"/>
      <w:pPr>
        <w:ind w:left="1969" w:hanging="453"/>
      </w:pPr>
      <w:rPr>
        <w:rFonts w:hint="default"/>
        <w:lang w:val="en-US" w:eastAsia="zh-CN" w:bidi="ar-SA"/>
      </w:rPr>
    </w:lvl>
    <w:lvl w:ilvl="2">
      <w:start w:val="0"/>
      <w:numFmt w:val="bullet"/>
      <w:lvlText w:val="•"/>
      <w:lvlJc w:val="left"/>
      <w:pPr>
        <w:ind w:left="2979" w:hanging="453"/>
      </w:pPr>
      <w:rPr>
        <w:rFonts w:hint="default"/>
        <w:lang w:val="en-US" w:eastAsia="zh-CN" w:bidi="ar-SA"/>
      </w:rPr>
    </w:lvl>
    <w:lvl w:ilvl="3">
      <w:start w:val="0"/>
      <w:numFmt w:val="bullet"/>
      <w:lvlText w:val="•"/>
      <w:lvlJc w:val="left"/>
      <w:pPr>
        <w:ind w:left="3988" w:hanging="453"/>
      </w:pPr>
      <w:rPr>
        <w:rFonts w:hint="default"/>
        <w:lang w:val="en-US" w:eastAsia="zh-CN" w:bidi="ar-SA"/>
      </w:rPr>
    </w:lvl>
    <w:lvl w:ilvl="4">
      <w:start w:val="0"/>
      <w:numFmt w:val="bullet"/>
      <w:lvlText w:val="•"/>
      <w:lvlJc w:val="left"/>
      <w:pPr>
        <w:ind w:left="4998" w:hanging="453"/>
      </w:pPr>
      <w:rPr>
        <w:rFonts w:hint="default"/>
        <w:lang w:val="en-US" w:eastAsia="zh-CN" w:bidi="ar-SA"/>
      </w:rPr>
    </w:lvl>
    <w:lvl w:ilvl="5">
      <w:start w:val="0"/>
      <w:numFmt w:val="bullet"/>
      <w:lvlText w:val="•"/>
      <w:lvlJc w:val="left"/>
      <w:pPr>
        <w:ind w:left="6008" w:hanging="453"/>
      </w:pPr>
      <w:rPr>
        <w:rFonts w:hint="default"/>
        <w:lang w:val="en-US" w:eastAsia="zh-CN" w:bidi="ar-SA"/>
      </w:rPr>
    </w:lvl>
    <w:lvl w:ilvl="6">
      <w:start w:val="0"/>
      <w:numFmt w:val="bullet"/>
      <w:lvlText w:val="•"/>
      <w:lvlJc w:val="left"/>
      <w:pPr>
        <w:ind w:left="7017" w:hanging="453"/>
      </w:pPr>
      <w:rPr>
        <w:rFonts w:hint="default"/>
        <w:lang w:val="en-US" w:eastAsia="zh-CN" w:bidi="ar-SA"/>
      </w:rPr>
    </w:lvl>
    <w:lvl w:ilvl="7">
      <w:start w:val="0"/>
      <w:numFmt w:val="bullet"/>
      <w:lvlText w:val="•"/>
      <w:lvlJc w:val="left"/>
      <w:pPr>
        <w:ind w:left="8027" w:hanging="453"/>
      </w:pPr>
      <w:rPr>
        <w:rFonts w:hint="default"/>
        <w:lang w:val="en-US" w:eastAsia="zh-CN" w:bidi="ar-SA"/>
      </w:rPr>
    </w:lvl>
    <w:lvl w:ilvl="8">
      <w:start w:val="0"/>
      <w:numFmt w:val="bullet"/>
      <w:lvlText w:val="•"/>
      <w:lvlJc w:val="left"/>
      <w:pPr>
        <w:ind w:left="9037" w:hanging="453"/>
      </w:pPr>
      <w:rPr>
        <w:rFonts w:hint="default"/>
        <w:lang w:val="en-US" w:eastAsia="zh-CN" w:bidi="ar-SA"/>
      </w:rPr>
    </w:lvl>
  </w:abstractNum>
  <w:abstractNum w:abstractNumId="16">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684" w:hanging="183"/>
        <w:jc w:val="left"/>
      </w:pPr>
      <w:rPr>
        <w:rFonts w:hint="default"/>
        <w:spacing w:val="0"/>
        <w:w w:val="89"/>
        <w:lang w:val="en-US" w:eastAsia="zh-CN" w:bidi="ar-SA"/>
      </w:rPr>
    </w:lvl>
    <w:lvl w:ilvl="2">
      <w:start w:val="0"/>
      <w:numFmt w:val="bullet"/>
      <w:lvlText w:val="•"/>
      <w:lvlJc w:val="left"/>
      <w:pPr>
        <w:ind w:left="1868" w:hanging="183"/>
      </w:pPr>
      <w:rPr>
        <w:rFonts w:hint="default"/>
        <w:lang w:val="en-US" w:eastAsia="zh-CN" w:bidi="ar-SA"/>
      </w:rPr>
    </w:lvl>
    <w:lvl w:ilvl="3">
      <w:start w:val="0"/>
      <w:numFmt w:val="bullet"/>
      <w:lvlText w:val="•"/>
      <w:lvlJc w:val="left"/>
      <w:pPr>
        <w:ind w:left="3016" w:hanging="183"/>
      </w:pPr>
      <w:rPr>
        <w:rFonts w:hint="default"/>
        <w:lang w:val="en-US" w:eastAsia="zh-CN" w:bidi="ar-SA"/>
      </w:rPr>
    </w:lvl>
    <w:lvl w:ilvl="4">
      <w:start w:val="0"/>
      <w:numFmt w:val="bullet"/>
      <w:lvlText w:val="•"/>
      <w:lvlJc w:val="left"/>
      <w:pPr>
        <w:ind w:left="4165" w:hanging="183"/>
      </w:pPr>
      <w:rPr>
        <w:rFonts w:hint="default"/>
        <w:lang w:val="en-US" w:eastAsia="zh-CN" w:bidi="ar-SA"/>
      </w:rPr>
    </w:lvl>
    <w:lvl w:ilvl="5">
      <w:start w:val="0"/>
      <w:numFmt w:val="bullet"/>
      <w:lvlText w:val="•"/>
      <w:lvlJc w:val="left"/>
      <w:pPr>
        <w:ind w:left="5313" w:hanging="183"/>
      </w:pPr>
      <w:rPr>
        <w:rFonts w:hint="default"/>
        <w:lang w:val="en-US" w:eastAsia="zh-CN" w:bidi="ar-SA"/>
      </w:rPr>
    </w:lvl>
    <w:lvl w:ilvl="6">
      <w:start w:val="0"/>
      <w:numFmt w:val="bullet"/>
      <w:lvlText w:val="•"/>
      <w:lvlJc w:val="left"/>
      <w:pPr>
        <w:ind w:left="6462" w:hanging="183"/>
      </w:pPr>
      <w:rPr>
        <w:rFonts w:hint="default"/>
        <w:lang w:val="en-US" w:eastAsia="zh-CN" w:bidi="ar-SA"/>
      </w:rPr>
    </w:lvl>
    <w:lvl w:ilvl="7">
      <w:start w:val="0"/>
      <w:numFmt w:val="bullet"/>
      <w:lvlText w:val="•"/>
      <w:lvlJc w:val="left"/>
      <w:pPr>
        <w:ind w:left="7610" w:hanging="183"/>
      </w:pPr>
      <w:rPr>
        <w:rFonts w:hint="default"/>
        <w:lang w:val="en-US" w:eastAsia="zh-CN" w:bidi="ar-SA"/>
      </w:rPr>
    </w:lvl>
    <w:lvl w:ilvl="8">
      <w:start w:val="0"/>
      <w:numFmt w:val="bullet"/>
      <w:lvlText w:val="•"/>
      <w:lvlJc w:val="left"/>
      <w:pPr>
        <w:ind w:left="8759" w:hanging="183"/>
      </w:pPr>
      <w:rPr>
        <w:rFonts w:hint="default"/>
        <w:lang w:val="en-US" w:eastAsia="zh-CN" w:bidi="ar-SA"/>
      </w:rPr>
    </w:lvl>
  </w:abstractNum>
  <w:abstractNum w:abstractNumId="15">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spacing w:val="-1"/>
        <w:w w:val="100"/>
        <w:sz w:val="16"/>
        <w:szCs w:val="16"/>
        <w:lang w:val="en-US" w:eastAsia="zh-CN" w:bidi="ar-SA"/>
      </w:rPr>
    </w:lvl>
    <w:lvl w:ilvl="2">
      <w:start w:val="0"/>
      <w:numFmt w:val="bullet"/>
      <w:lvlText w:val="•"/>
      <w:lvlJc w:val="left"/>
      <w:pPr>
        <w:ind w:left="2081" w:hanging="453"/>
      </w:pPr>
      <w:rPr>
        <w:rFonts w:hint="default"/>
        <w:lang w:val="en-US" w:eastAsia="zh-CN" w:bidi="ar-SA"/>
      </w:rPr>
    </w:lvl>
    <w:lvl w:ilvl="3">
      <w:start w:val="0"/>
      <w:numFmt w:val="bullet"/>
      <w:lvlText w:val="•"/>
      <w:lvlJc w:val="left"/>
      <w:pPr>
        <w:ind w:left="3203" w:hanging="453"/>
      </w:pPr>
      <w:rPr>
        <w:rFonts w:hint="default"/>
        <w:lang w:val="en-US" w:eastAsia="zh-CN" w:bidi="ar-SA"/>
      </w:rPr>
    </w:lvl>
    <w:lvl w:ilvl="4">
      <w:start w:val="0"/>
      <w:numFmt w:val="bullet"/>
      <w:lvlText w:val="•"/>
      <w:lvlJc w:val="left"/>
      <w:pPr>
        <w:ind w:left="4325" w:hanging="453"/>
      </w:pPr>
      <w:rPr>
        <w:rFonts w:hint="default"/>
        <w:lang w:val="en-US" w:eastAsia="zh-CN" w:bidi="ar-SA"/>
      </w:rPr>
    </w:lvl>
    <w:lvl w:ilvl="5">
      <w:start w:val="0"/>
      <w:numFmt w:val="bullet"/>
      <w:lvlText w:val="•"/>
      <w:lvlJc w:val="left"/>
      <w:pPr>
        <w:ind w:left="5447" w:hanging="453"/>
      </w:pPr>
      <w:rPr>
        <w:rFonts w:hint="default"/>
        <w:lang w:val="en-US" w:eastAsia="zh-CN" w:bidi="ar-SA"/>
      </w:rPr>
    </w:lvl>
    <w:lvl w:ilvl="6">
      <w:start w:val="0"/>
      <w:numFmt w:val="bullet"/>
      <w:lvlText w:val="•"/>
      <w:lvlJc w:val="left"/>
      <w:pPr>
        <w:ind w:left="6569" w:hanging="453"/>
      </w:pPr>
      <w:rPr>
        <w:rFonts w:hint="default"/>
        <w:lang w:val="en-US" w:eastAsia="zh-CN" w:bidi="ar-SA"/>
      </w:rPr>
    </w:lvl>
    <w:lvl w:ilvl="7">
      <w:start w:val="0"/>
      <w:numFmt w:val="bullet"/>
      <w:lvlText w:val="•"/>
      <w:lvlJc w:val="left"/>
      <w:pPr>
        <w:ind w:left="7690" w:hanging="453"/>
      </w:pPr>
      <w:rPr>
        <w:rFonts w:hint="default"/>
        <w:lang w:val="en-US" w:eastAsia="zh-CN" w:bidi="ar-SA"/>
      </w:rPr>
    </w:lvl>
    <w:lvl w:ilvl="8">
      <w:start w:val="0"/>
      <w:numFmt w:val="bullet"/>
      <w:lvlText w:val="•"/>
      <w:lvlJc w:val="left"/>
      <w:pPr>
        <w:ind w:left="8812" w:hanging="453"/>
      </w:pPr>
      <w:rPr>
        <w:rFonts w:hint="default"/>
        <w:lang w:val="en-US" w:eastAsia="zh-CN" w:bidi="ar-SA"/>
      </w:rPr>
    </w:lvl>
  </w:abstractNum>
  <w:abstractNum w:abstractNumId="14">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spacing w:val="-1"/>
        <w:w w:val="100"/>
        <w:sz w:val="16"/>
        <w:szCs w:val="16"/>
        <w:lang w:val="en-US" w:eastAsia="zh-CN" w:bidi="ar-SA"/>
      </w:rPr>
    </w:lvl>
    <w:lvl w:ilvl="2">
      <w:start w:val="0"/>
      <w:numFmt w:val="bullet"/>
      <w:lvlText w:val="•"/>
      <w:lvlJc w:val="left"/>
      <w:pPr>
        <w:ind w:left="2081" w:hanging="453"/>
      </w:pPr>
      <w:rPr>
        <w:rFonts w:hint="default"/>
        <w:lang w:val="en-US" w:eastAsia="zh-CN" w:bidi="ar-SA"/>
      </w:rPr>
    </w:lvl>
    <w:lvl w:ilvl="3">
      <w:start w:val="0"/>
      <w:numFmt w:val="bullet"/>
      <w:lvlText w:val="•"/>
      <w:lvlJc w:val="left"/>
      <w:pPr>
        <w:ind w:left="3203" w:hanging="453"/>
      </w:pPr>
      <w:rPr>
        <w:rFonts w:hint="default"/>
        <w:lang w:val="en-US" w:eastAsia="zh-CN" w:bidi="ar-SA"/>
      </w:rPr>
    </w:lvl>
    <w:lvl w:ilvl="4">
      <w:start w:val="0"/>
      <w:numFmt w:val="bullet"/>
      <w:lvlText w:val="•"/>
      <w:lvlJc w:val="left"/>
      <w:pPr>
        <w:ind w:left="4325" w:hanging="453"/>
      </w:pPr>
      <w:rPr>
        <w:rFonts w:hint="default"/>
        <w:lang w:val="en-US" w:eastAsia="zh-CN" w:bidi="ar-SA"/>
      </w:rPr>
    </w:lvl>
    <w:lvl w:ilvl="5">
      <w:start w:val="0"/>
      <w:numFmt w:val="bullet"/>
      <w:lvlText w:val="•"/>
      <w:lvlJc w:val="left"/>
      <w:pPr>
        <w:ind w:left="5447" w:hanging="453"/>
      </w:pPr>
      <w:rPr>
        <w:rFonts w:hint="default"/>
        <w:lang w:val="en-US" w:eastAsia="zh-CN" w:bidi="ar-SA"/>
      </w:rPr>
    </w:lvl>
    <w:lvl w:ilvl="6">
      <w:start w:val="0"/>
      <w:numFmt w:val="bullet"/>
      <w:lvlText w:val="•"/>
      <w:lvlJc w:val="left"/>
      <w:pPr>
        <w:ind w:left="6569" w:hanging="453"/>
      </w:pPr>
      <w:rPr>
        <w:rFonts w:hint="default"/>
        <w:lang w:val="en-US" w:eastAsia="zh-CN" w:bidi="ar-SA"/>
      </w:rPr>
    </w:lvl>
    <w:lvl w:ilvl="7">
      <w:start w:val="0"/>
      <w:numFmt w:val="bullet"/>
      <w:lvlText w:val="•"/>
      <w:lvlJc w:val="left"/>
      <w:pPr>
        <w:ind w:left="7690" w:hanging="453"/>
      </w:pPr>
      <w:rPr>
        <w:rFonts w:hint="default"/>
        <w:lang w:val="en-US" w:eastAsia="zh-CN" w:bidi="ar-SA"/>
      </w:rPr>
    </w:lvl>
    <w:lvl w:ilvl="8">
      <w:start w:val="0"/>
      <w:numFmt w:val="bullet"/>
      <w:lvlText w:val="•"/>
      <w:lvlJc w:val="left"/>
      <w:pPr>
        <w:ind w:left="8812" w:hanging="453"/>
      </w:pPr>
      <w:rPr>
        <w:rFonts w:hint="default"/>
        <w:lang w:val="en-US" w:eastAsia="zh-CN" w:bidi="ar-SA"/>
      </w:rPr>
    </w:lvl>
  </w:abstractNum>
  <w:abstractNum w:abstractNumId="13">
    <w:multiLevelType w:val="hybridMultilevel"/>
    <w:lvl w:ilvl="0">
      <w:start w:val="2"/>
      <w:numFmt w:val="decimal"/>
      <w:lvlText w:val="%1."/>
      <w:lvlJc w:val="left"/>
      <w:pPr>
        <w:ind w:left="583" w:hanging="442"/>
        <w:jc w:val="lef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684" w:hanging="183"/>
        <w:jc w:val="left"/>
      </w:pPr>
      <w:rPr>
        <w:rFonts w:hint="default" w:ascii="宋体" w:hAnsi="宋体" w:eastAsia="宋体" w:cs="宋体"/>
        <w:b w:val="0"/>
        <w:bCs w:val="0"/>
        <w:i w:val="0"/>
        <w:iCs w:val="0"/>
        <w:color w:val="FF0000"/>
        <w:spacing w:val="0"/>
        <w:w w:val="100"/>
        <w:sz w:val="16"/>
        <w:szCs w:val="16"/>
        <w:lang w:val="en-US" w:eastAsia="zh-CN" w:bidi="ar-SA"/>
      </w:rPr>
    </w:lvl>
    <w:lvl w:ilvl="2">
      <w:start w:val="0"/>
      <w:numFmt w:val="bullet"/>
      <w:lvlText w:val="•"/>
      <w:lvlJc w:val="left"/>
      <w:pPr>
        <w:ind w:left="1832" w:hanging="183"/>
      </w:pPr>
      <w:rPr>
        <w:rFonts w:hint="default"/>
        <w:lang w:val="en-US" w:eastAsia="zh-CN" w:bidi="ar-SA"/>
      </w:rPr>
    </w:lvl>
    <w:lvl w:ilvl="3">
      <w:start w:val="0"/>
      <w:numFmt w:val="bullet"/>
      <w:lvlText w:val="•"/>
      <w:lvlJc w:val="left"/>
      <w:pPr>
        <w:ind w:left="2985" w:hanging="183"/>
      </w:pPr>
      <w:rPr>
        <w:rFonts w:hint="default"/>
        <w:lang w:val="en-US" w:eastAsia="zh-CN" w:bidi="ar-SA"/>
      </w:rPr>
    </w:lvl>
    <w:lvl w:ilvl="4">
      <w:start w:val="0"/>
      <w:numFmt w:val="bullet"/>
      <w:lvlText w:val="•"/>
      <w:lvlJc w:val="left"/>
      <w:pPr>
        <w:ind w:left="4138" w:hanging="183"/>
      </w:pPr>
      <w:rPr>
        <w:rFonts w:hint="default"/>
        <w:lang w:val="en-US" w:eastAsia="zh-CN" w:bidi="ar-SA"/>
      </w:rPr>
    </w:lvl>
    <w:lvl w:ilvl="5">
      <w:start w:val="0"/>
      <w:numFmt w:val="bullet"/>
      <w:lvlText w:val="•"/>
      <w:lvlJc w:val="left"/>
      <w:pPr>
        <w:ind w:left="5291" w:hanging="183"/>
      </w:pPr>
      <w:rPr>
        <w:rFonts w:hint="default"/>
        <w:lang w:val="en-US" w:eastAsia="zh-CN" w:bidi="ar-SA"/>
      </w:rPr>
    </w:lvl>
    <w:lvl w:ilvl="6">
      <w:start w:val="0"/>
      <w:numFmt w:val="bullet"/>
      <w:lvlText w:val="•"/>
      <w:lvlJc w:val="left"/>
      <w:pPr>
        <w:ind w:left="6444" w:hanging="183"/>
      </w:pPr>
      <w:rPr>
        <w:rFonts w:hint="default"/>
        <w:lang w:val="en-US" w:eastAsia="zh-CN" w:bidi="ar-SA"/>
      </w:rPr>
    </w:lvl>
    <w:lvl w:ilvl="7">
      <w:start w:val="0"/>
      <w:numFmt w:val="bullet"/>
      <w:lvlText w:val="•"/>
      <w:lvlJc w:val="left"/>
      <w:pPr>
        <w:ind w:left="7597" w:hanging="183"/>
      </w:pPr>
      <w:rPr>
        <w:rFonts w:hint="default"/>
        <w:lang w:val="en-US" w:eastAsia="zh-CN" w:bidi="ar-SA"/>
      </w:rPr>
    </w:lvl>
    <w:lvl w:ilvl="8">
      <w:start w:val="0"/>
      <w:numFmt w:val="bullet"/>
      <w:lvlText w:val="•"/>
      <w:lvlJc w:val="left"/>
      <w:pPr>
        <w:ind w:left="8750" w:hanging="183"/>
      </w:pPr>
      <w:rPr>
        <w:rFonts w:hint="default"/>
        <w:lang w:val="en-US" w:eastAsia="zh-CN" w:bidi="ar-SA"/>
      </w:rPr>
    </w:lvl>
  </w:abstractNum>
  <w:abstractNum w:abstractNumId="12">
    <w:multiLevelType w:val="hybridMultilevel"/>
    <w:lvl w:ilvl="0">
      <w:start w:val="1"/>
      <w:numFmt w:val="decimal"/>
      <w:lvlText w:val="%1."/>
      <w:lvlJc w:val="left"/>
      <w:pPr>
        <w:ind w:left="722" w:hanging="440"/>
        <w:jc w:val="right"/>
      </w:pPr>
      <w:rPr>
        <w:rFonts w:hint="default"/>
        <w:spacing w:val="0"/>
        <w:w w:val="89"/>
        <w:lang w:val="en-US" w:eastAsia="zh-CN" w:bidi="ar-SA"/>
      </w:rPr>
    </w:lvl>
    <w:lvl w:ilvl="1">
      <w:start w:val="0"/>
      <w:numFmt w:val="bullet"/>
      <w:lvlText w:val="•"/>
      <w:lvlJc w:val="left"/>
      <w:pPr>
        <w:ind w:left="1753" w:hanging="440"/>
      </w:pPr>
      <w:rPr>
        <w:rFonts w:hint="default"/>
        <w:lang w:val="en-US" w:eastAsia="zh-CN" w:bidi="ar-SA"/>
      </w:rPr>
    </w:lvl>
    <w:lvl w:ilvl="2">
      <w:start w:val="0"/>
      <w:numFmt w:val="bullet"/>
      <w:lvlText w:val="•"/>
      <w:lvlJc w:val="left"/>
      <w:pPr>
        <w:ind w:left="2787" w:hanging="440"/>
      </w:pPr>
      <w:rPr>
        <w:rFonts w:hint="default"/>
        <w:lang w:val="en-US" w:eastAsia="zh-CN" w:bidi="ar-SA"/>
      </w:rPr>
    </w:lvl>
    <w:lvl w:ilvl="3">
      <w:start w:val="0"/>
      <w:numFmt w:val="bullet"/>
      <w:lvlText w:val="•"/>
      <w:lvlJc w:val="left"/>
      <w:pPr>
        <w:ind w:left="3820" w:hanging="440"/>
      </w:pPr>
      <w:rPr>
        <w:rFonts w:hint="default"/>
        <w:lang w:val="en-US" w:eastAsia="zh-CN" w:bidi="ar-SA"/>
      </w:rPr>
    </w:lvl>
    <w:lvl w:ilvl="4">
      <w:start w:val="0"/>
      <w:numFmt w:val="bullet"/>
      <w:lvlText w:val="•"/>
      <w:lvlJc w:val="left"/>
      <w:pPr>
        <w:ind w:left="4854" w:hanging="440"/>
      </w:pPr>
      <w:rPr>
        <w:rFonts w:hint="default"/>
        <w:lang w:val="en-US" w:eastAsia="zh-CN" w:bidi="ar-SA"/>
      </w:rPr>
    </w:lvl>
    <w:lvl w:ilvl="5">
      <w:start w:val="0"/>
      <w:numFmt w:val="bullet"/>
      <w:lvlText w:val="•"/>
      <w:lvlJc w:val="left"/>
      <w:pPr>
        <w:ind w:left="5888" w:hanging="440"/>
      </w:pPr>
      <w:rPr>
        <w:rFonts w:hint="default"/>
        <w:lang w:val="en-US" w:eastAsia="zh-CN" w:bidi="ar-SA"/>
      </w:rPr>
    </w:lvl>
    <w:lvl w:ilvl="6">
      <w:start w:val="0"/>
      <w:numFmt w:val="bullet"/>
      <w:lvlText w:val="•"/>
      <w:lvlJc w:val="left"/>
      <w:pPr>
        <w:ind w:left="6921" w:hanging="440"/>
      </w:pPr>
      <w:rPr>
        <w:rFonts w:hint="default"/>
        <w:lang w:val="en-US" w:eastAsia="zh-CN" w:bidi="ar-SA"/>
      </w:rPr>
    </w:lvl>
    <w:lvl w:ilvl="7">
      <w:start w:val="0"/>
      <w:numFmt w:val="bullet"/>
      <w:lvlText w:val="•"/>
      <w:lvlJc w:val="left"/>
      <w:pPr>
        <w:ind w:left="7955" w:hanging="440"/>
      </w:pPr>
      <w:rPr>
        <w:rFonts w:hint="default"/>
        <w:lang w:val="en-US" w:eastAsia="zh-CN" w:bidi="ar-SA"/>
      </w:rPr>
    </w:lvl>
    <w:lvl w:ilvl="8">
      <w:start w:val="0"/>
      <w:numFmt w:val="bullet"/>
      <w:lvlText w:val="•"/>
      <w:lvlJc w:val="left"/>
      <w:pPr>
        <w:ind w:left="8989" w:hanging="440"/>
      </w:pPr>
      <w:rPr>
        <w:rFonts w:hint="default"/>
        <w:lang w:val="en-US" w:eastAsia="zh-CN" w:bidi="ar-SA"/>
      </w:rPr>
    </w:lvl>
  </w:abstractNum>
  <w:abstractNum w:abstractNumId="11">
    <w:multiLevelType w:val="hybridMultilevel"/>
    <w:lvl w:ilvl="0">
      <w:start w:val="1"/>
      <w:numFmt w:val="decimal"/>
      <w:lvlText w:val="%1."/>
      <w:lvlJc w:val="left"/>
      <w:pPr>
        <w:ind w:left="722" w:hanging="440"/>
        <w:jc w:val="left"/>
      </w:pPr>
      <w:rPr>
        <w:rFonts w:hint="default" w:ascii="宋体" w:hAnsi="宋体" w:eastAsia="宋体" w:cs="宋体"/>
        <w:b w:val="0"/>
        <w:bCs w:val="0"/>
        <w:i w:val="0"/>
        <w:iCs w:val="0"/>
        <w:spacing w:val="0"/>
        <w:w w:val="100"/>
        <w:sz w:val="28"/>
        <w:szCs w:val="28"/>
        <w:lang w:val="en-US" w:eastAsia="zh-CN" w:bidi="ar-SA"/>
      </w:rPr>
    </w:lvl>
    <w:lvl w:ilvl="1">
      <w:start w:val="0"/>
      <w:numFmt w:val="bullet"/>
      <w:lvlText w:val="•"/>
      <w:lvlJc w:val="left"/>
      <w:pPr>
        <w:ind w:left="1753" w:hanging="440"/>
      </w:pPr>
      <w:rPr>
        <w:rFonts w:hint="default"/>
        <w:lang w:val="en-US" w:eastAsia="zh-CN" w:bidi="ar-SA"/>
      </w:rPr>
    </w:lvl>
    <w:lvl w:ilvl="2">
      <w:start w:val="0"/>
      <w:numFmt w:val="bullet"/>
      <w:lvlText w:val="•"/>
      <w:lvlJc w:val="left"/>
      <w:pPr>
        <w:ind w:left="2787" w:hanging="440"/>
      </w:pPr>
      <w:rPr>
        <w:rFonts w:hint="default"/>
        <w:lang w:val="en-US" w:eastAsia="zh-CN" w:bidi="ar-SA"/>
      </w:rPr>
    </w:lvl>
    <w:lvl w:ilvl="3">
      <w:start w:val="0"/>
      <w:numFmt w:val="bullet"/>
      <w:lvlText w:val="•"/>
      <w:lvlJc w:val="left"/>
      <w:pPr>
        <w:ind w:left="3820" w:hanging="440"/>
      </w:pPr>
      <w:rPr>
        <w:rFonts w:hint="default"/>
        <w:lang w:val="en-US" w:eastAsia="zh-CN" w:bidi="ar-SA"/>
      </w:rPr>
    </w:lvl>
    <w:lvl w:ilvl="4">
      <w:start w:val="0"/>
      <w:numFmt w:val="bullet"/>
      <w:lvlText w:val="•"/>
      <w:lvlJc w:val="left"/>
      <w:pPr>
        <w:ind w:left="4854" w:hanging="440"/>
      </w:pPr>
      <w:rPr>
        <w:rFonts w:hint="default"/>
        <w:lang w:val="en-US" w:eastAsia="zh-CN" w:bidi="ar-SA"/>
      </w:rPr>
    </w:lvl>
    <w:lvl w:ilvl="5">
      <w:start w:val="0"/>
      <w:numFmt w:val="bullet"/>
      <w:lvlText w:val="•"/>
      <w:lvlJc w:val="left"/>
      <w:pPr>
        <w:ind w:left="5888" w:hanging="440"/>
      </w:pPr>
      <w:rPr>
        <w:rFonts w:hint="default"/>
        <w:lang w:val="en-US" w:eastAsia="zh-CN" w:bidi="ar-SA"/>
      </w:rPr>
    </w:lvl>
    <w:lvl w:ilvl="6">
      <w:start w:val="0"/>
      <w:numFmt w:val="bullet"/>
      <w:lvlText w:val="•"/>
      <w:lvlJc w:val="left"/>
      <w:pPr>
        <w:ind w:left="6921" w:hanging="440"/>
      </w:pPr>
      <w:rPr>
        <w:rFonts w:hint="default"/>
        <w:lang w:val="en-US" w:eastAsia="zh-CN" w:bidi="ar-SA"/>
      </w:rPr>
    </w:lvl>
    <w:lvl w:ilvl="7">
      <w:start w:val="0"/>
      <w:numFmt w:val="bullet"/>
      <w:lvlText w:val="•"/>
      <w:lvlJc w:val="left"/>
      <w:pPr>
        <w:ind w:left="7955" w:hanging="440"/>
      </w:pPr>
      <w:rPr>
        <w:rFonts w:hint="default"/>
        <w:lang w:val="en-US" w:eastAsia="zh-CN" w:bidi="ar-SA"/>
      </w:rPr>
    </w:lvl>
    <w:lvl w:ilvl="8">
      <w:start w:val="0"/>
      <w:numFmt w:val="bullet"/>
      <w:lvlText w:val="•"/>
      <w:lvlJc w:val="left"/>
      <w:pPr>
        <w:ind w:left="8989" w:hanging="440"/>
      </w:pPr>
      <w:rPr>
        <w:rFonts w:hint="default"/>
        <w:lang w:val="en-US" w:eastAsia="zh-CN" w:bidi="ar-SA"/>
      </w:rPr>
    </w:lvl>
  </w:abstractNum>
  <w:abstractNum w:abstractNumId="10">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141" w:hanging="453"/>
        <w:jc w:val="left"/>
      </w:pPr>
      <w:rPr>
        <w:rFonts w:hint="default" w:ascii="宋体" w:hAnsi="宋体" w:eastAsia="宋体" w:cs="宋体"/>
        <w:b w:val="0"/>
        <w:bCs w:val="0"/>
        <w:i w:val="0"/>
        <w:iCs w:val="0"/>
        <w:spacing w:val="-6"/>
        <w:w w:val="100"/>
        <w:sz w:val="16"/>
        <w:szCs w:val="16"/>
        <w:lang w:val="en-US" w:eastAsia="zh-CN" w:bidi="ar-SA"/>
      </w:rPr>
    </w:lvl>
    <w:lvl w:ilvl="2">
      <w:start w:val="0"/>
      <w:numFmt w:val="bullet"/>
      <w:lvlText w:val="•"/>
      <w:lvlJc w:val="left"/>
      <w:pPr>
        <w:ind w:left="960" w:hanging="453"/>
      </w:pPr>
      <w:rPr>
        <w:rFonts w:hint="default"/>
        <w:lang w:val="en-US" w:eastAsia="zh-CN" w:bidi="ar-SA"/>
      </w:rPr>
    </w:lvl>
    <w:lvl w:ilvl="3">
      <w:start w:val="0"/>
      <w:numFmt w:val="bullet"/>
      <w:lvlText w:val="•"/>
      <w:lvlJc w:val="left"/>
      <w:pPr>
        <w:ind w:left="2222" w:hanging="453"/>
      </w:pPr>
      <w:rPr>
        <w:rFonts w:hint="default"/>
        <w:lang w:val="en-US" w:eastAsia="zh-CN" w:bidi="ar-SA"/>
      </w:rPr>
    </w:lvl>
    <w:lvl w:ilvl="4">
      <w:start w:val="0"/>
      <w:numFmt w:val="bullet"/>
      <w:lvlText w:val="•"/>
      <w:lvlJc w:val="left"/>
      <w:pPr>
        <w:ind w:left="3484" w:hanging="453"/>
      </w:pPr>
      <w:rPr>
        <w:rFonts w:hint="default"/>
        <w:lang w:val="en-US" w:eastAsia="zh-CN" w:bidi="ar-SA"/>
      </w:rPr>
    </w:lvl>
    <w:lvl w:ilvl="5">
      <w:start w:val="0"/>
      <w:numFmt w:val="bullet"/>
      <w:lvlText w:val="•"/>
      <w:lvlJc w:val="left"/>
      <w:pPr>
        <w:ind w:left="4746" w:hanging="453"/>
      </w:pPr>
      <w:rPr>
        <w:rFonts w:hint="default"/>
        <w:lang w:val="en-US" w:eastAsia="zh-CN" w:bidi="ar-SA"/>
      </w:rPr>
    </w:lvl>
    <w:lvl w:ilvl="6">
      <w:start w:val="0"/>
      <w:numFmt w:val="bullet"/>
      <w:lvlText w:val="•"/>
      <w:lvlJc w:val="left"/>
      <w:pPr>
        <w:ind w:left="6008" w:hanging="453"/>
      </w:pPr>
      <w:rPr>
        <w:rFonts w:hint="default"/>
        <w:lang w:val="en-US" w:eastAsia="zh-CN" w:bidi="ar-SA"/>
      </w:rPr>
    </w:lvl>
    <w:lvl w:ilvl="7">
      <w:start w:val="0"/>
      <w:numFmt w:val="bullet"/>
      <w:lvlText w:val="•"/>
      <w:lvlJc w:val="left"/>
      <w:pPr>
        <w:ind w:left="7270" w:hanging="453"/>
      </w:pPr>
      <w:rPr>
        <w:rFonts w:hint="default"/>
        <w:lang w:val="en-US" w:eastAsia="zh-CN" w:bidi="ar-SA"/>
      </w:rPr>
    </w:lvl>
    <w:lvl w:ilvl="8">
      <w:start w:val="0"/>
      <w:numFmt w:val="bullet"/>
      <w:lvlText w:val="•"/>
      <w:lvlJc w:val="left"/>
      <w:pPr>
        <w:ind w:left="8532" w:hanging="453"/>
      </w:pPr>
      <w:rPr>
        <w:rFonts w:hint="default"/>
        <w:lang w:val="en-US" w:eastAsia="zh-CN" w:bidi="ar-SA"/>
      </w:rPr>
    </w:lvl>
  </w:abstractNum>
  <w:abstractNum w:abstractNumId="9">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spacing w:val="0"/>
        <w:w w:val="100"/>
        <w:sz w:val="16"/>
        <w:szCs w:val="16"/>
        <w:lang w:val="en-US" w:eastAsia="zh-CN" w:bidi="ar-SA"/>
      </w:rPr>
    </w:lvl>
    <w:lvl w:ilvl="2">
      <w:start w:val="0"/>
      <w:numFmt w:val="bullet"/>
      <w:lvlText w:val="•"/>
      <w:lvlJc w:val="left"/>
      <w:pPr>
        <w:ind w:left="960" w:hanging="453"/>
      </w:pPr>
      <w:rPr>
        <w:rFonts w:hint="default"/>
        <w:lang w:val="en-US" w:eastAsia="zh-CN" w:bidi="ar-SA"/>
      </w:rPr>
    </w:lvl>
    <w:lvl w:ilvl="3">
      <w:start w:val="0"/>
      <w:numFmt w:val="bullet"/>
      <w:lvlText w:val="•"/>
      <w:lvlJc w:val="left"/>
      <w:pPr>
        <w:ind w:left="2222" w:hanging="453"/>
      </w:pPr>
      <w:rPr>
        <w:rFonts w:hint="default"/>
        <w:lang w:val="en-US" w:eastAsia="zh-CN" w:bidi="ar-SA"/>
      </w:rPr>
    </w:lvl>
    <w:lvl w:ilvl="4">
      <w:start w:val="0"/>
      <w:numFmt w:val="bullet"/>
      <w:lvlText w:val="•"/>
      <w:lvlJc w:val="left"/>
      <w:pPr>
        <w:ind w:left="3484" w:hanging="453"/>
      </w:pPr>
      <w:rPr>
        <w:rFonts w:hint="default"/>
        <w:lang w:val="en-US" w:eastAsia="zh-CN" w:bidi="ar-SA"/>
      </w:rPr>
    </w:lvl>
    <w:lvl w:ilvl="5">
      <w:start w:val="0"/>
      <w:numFmt w:val="bullet"/>
      <w:lvlText w:val="•"/>
      <w:lvlJc w:val="left"/>
      <w:pPr>
        <w:ind w:left="4746" w:hanging="453"/>
      </w:pPr>
      <w:rPr>
        <w:rFonts w:hint="default"/>
        <w:lang w:val="en-US" w:eastAsia="zh-CN" w:bidi="ar-SA"/>
      </w:rPr>
    </w:lvl>
    <w:lvl w:ilvl="6">
      <w:start w:val="0"/>
      <w:numFmt w:val="bullet"/>
      <w:lvlText w:val="•"/>
      <w:lvlJc w:val="left"/>
      <w:pPr>
        <w:ind w:left="6008" w:hanging="453"/>
      </w:pPr>
      <w:rPr>
        <w:rFonts w:hint="default"/>
        <w:lang w:val="en-US" w:eastAsia="zh-CN" w:bidi="ar-SA"/>
      </w:rPr>
    </w:lvl>
    <w:lvl w:ilvl="7">
      <w:start w:val="0"/>
      <w:numFmt w:val="bullet"/>
      <w:lvlText w:val="•"/>
      <w:lvlJc w:val="left"/>
      <w:pPr>
        <w:ind w:left="7270" w:hanging="453"/>
      </w:pPr>
      <w:rPr>
        <w:rFonts w:hint="default"/>
        <w:lang w:val="en-US" w:eastAsia="zh-CN" w:bidi="ar-SA"/>
      </w:rPr>
    </w:lvl>
    <w:lvl w:ilvl="8">
      <w:start w:val="0"/>
      <w:numFmt w:val="bullet"/>
      <w:lvlText w:val="•"/>
      <w:lvlJc w:val="left"/>
      <w:pPr>
        <w:ind w:left="8532" w:hanging="453"/>
      </w:pPr>
      <w:rPr>
        <w:rFonts w:hint="default"/>
        <w:lang w:val="en-US" w:eastAsia="zh-CN" w:bidi="ar-SA"/>
      </w:rPr>
    </w:lvl>
  </w:abstractNum>
  <w:abstractNum w:abstractNumId="8">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spacing w:val="-1"/>
        <w:w w:val="100"/>
        <w:sz w:val="16"/>
        <w:szCs w:val="16"/>
        <w:lang w:val="en-US" w:eastAsia="zh-CN" w:bidi="ar-SA"/>
      </w:rPr>
    </w:lvl>
    <w:lvl w:ilvl="2">
      <w:start w:val="0"/>
      <w:numFmt w:val="bullet"/>
      <w:lvlText w:val="•"/>
      <w:lvlJc w:val="left"/>
      <w:pPr>
        <w:ind w:left="960" w:hanging="453"/>
      </w:pPr>
      <w:rPr>
        <w:rFonts w:hint="default"/>
        <w:lang w:val="en-US" w:eastAsia="zh-CN" w:bidi="ar-SA"/>
      </w:rPr>
    </w:lvl>
    <w:lvl w:ilvl="3">
      <w:start w:val="0"/>
      <w:numFmt w:val="bullet"/>
      <w:lvlText w:val="•"/>
      <w:lvlJc w:val="left"/>
      <w:pPr>
        <w:ind w:left="2222" w:hanging="453"/>
      </w:pPr>
      <w:rPr>
        <w:rFonts w:hint="default"/>
        <w:lang w:val="en-US" w:eastAsia="zh-CN" w:bidi="ar-SA"/>
      </w:rPr>
    </w:lvl>
    <w:lvl w:ilvl="4">
      <w:start w:val="0"/>
      <w:numFmt w:val="bullet"/>
      <w:lvlText w:val="•"/>
      <w:lvlJc w:val="left"/>
      <w:pPr>
        <w:ind w:left="3484" w:hanging="453"/>
      </w:pPr>
      <w:rPr>
        <w:rFonts w:hint="default"/>
        <w:lang w:val="en-US" w:eastAsia="zh-CN" w:bidi="ar-SA"/>
      </w:rPr>
    </w:lvl>
    <w:lvl w:ilvl="5">
      <w:start w:val="0"/>
      <w:numFmt w:val="bullet"/>
      <w:lvlText w:val="•"/>
      <w:lvlJc w:val="left"/>
      <w:pPr>
        <w:ind w:left="4746" w:hanging="453"/>
      </w:pPr>
      <w:rPr>
        <w:rFonts w:hint="default"/>
        <w:lang w:val="en-US" w:eastAsia="zh-CN" w:bidi="ar-SA"/>
      </w:rPr>
    </w:lvl>
    <w:lvl w:ilvl="6">
      <w:start w:val="0"/>
      <w:numFmt w:val="bullet"/>
      <w:lvlText w:val="•"/>
      <w:lvlJc w:val="left"/>
      <w:pPr>
        <w:ind w:left="6008" w:hanging="453"/>
      </w:pPr>
      <w:rPr>
        <w:rFonts w:hint="default"/>
        <w:lang w:val="en-US" w:eastAsia="zh-CN" w:bidi="ar-SA"/>
      </w:rPr>
    </w:lvl>
    <w:lvl w:ilvl="7">
      <w:start w:val="0"/>
      <w:numFmt w:val="bullet"/>
      <w:lvlText w:val="•"/>
      <w:lvlJc w:val="left"/>
      <w:pPr>
        <w:ind w:left="7270" w:hanging="453"/>
      </w:pPr>
      <w:rPr>
        <w:rFonts w:hint="default"/>
        <w:lang w:val="en-US" w:eastAsia="zh-CN" w:bidi="ar-SA"/>
      </w:rPr>
    </w:lvl>
    <w:lvl w:ilvl="8">
      <w:start w:val="0"/>
      <w:numFmt w:val="bullet"/>
      <w:lvlText w:val="•"/>
      <w:lvlJc w:val="left"/>
      <w:pPr>
        <w:ind w:left="8532" w:hanging="453"/>
      </w:pPr>
      <w:rPr>
        <w:rFonts w:hint="default"/>
        <w:lang w:val="en-US" w:eastAsia="zh-CN" w:bidi="ar-SA"/>
      </w:rPr>
    </w:lvl>
  </w:abstractNum>
  <w:abstractNum w:abstractNumId="7">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0"/>
      <w:numFmt w:val="bullet"/>
      <w:lvlText w:val="•"/>
      <w:lvlJc w:val="left"/>
      <w:pPr>
        <w:ind w:left="1753" w:hanging="440"/>
      </w:pPr>
      <w:rPr>
        <w:rFonts w:hint="default"/>
        <w:lang w:val="en-US" w:eastAsia="zh-CN" w:bidi="ar-SA"/>
      </w:rPr>
    </w:lvl>
    <w:lvl w:ilvl="2">
      <w:start w:val="0"/>
      <w:numFmt w:val="bullet"/>
      <w:lvlText w:val="•"/>
      <w:lvlJc w:val="left"/>
      <w:pPr>
        <w:ind w:left="2787" w:hanging="440"/>
      </w:pPr>
      <w:rPr>
        <w:rFonts w:hint="default"/>
        <w:lang w:val="en-US" w:eastAsia="zh-CN" w:bidi="ar-SA"/>
      </w:rPr>
    </w:lvl>
    <w:lvl w:ilvl="3">
      <w:start w:val="0"/>
      <w:numFmt w:val="bullet"/>
      <w:lvlText w:val="•"/>
      <w:lvlJc w:val="left"/>
      <w:pPr>
        <w:ind w:left="3820" w:hanging="440"/>
      </w:pPr>
      <w:rPr>
        <w:rFonts w:hint="default"/>
        <w:lang w:val="en-US" w:eastAsia="zh-CN" w:bidi="ar-SA"/>
      </w:rPr>
    </w:lvl>
    <w:lvl w:ilvl="4">
      <w:start w:val="0"/>
      <w:numFmt w:val="bullet"/>
      <w:lvlText w:val="•"/>
      <w:lvlJc w:val="left"/>
      <w:pPr>
        <w:ind w:left="4854" w:hanging="440"/>
      </w:pPr>
      <w:rPr>
        <w:rFonts w:hint="default"/>
        <w:lang w:val="en-US" w:eastAsia="zh-CN" w:bidi="ar-SA"/>
      </w:rPr>
    </w:lvl>
    <w:lvl w:ilvl="5">
      <w:start w:val="0"/>
      <w:numFmt w:val="bullet"/>
      <w:lvlText w:val="•"/>
      <w:lvlJc w:val="left"/>
      <w:pPr>
        <w:ind w:left="5888" w:hanging="440"/>
      </w:pPr>
      <w:rPr>
        <w:rFonts w:hint="default"/>
        <w:lang w:val="en-US" w:eastAsia="zh-CN" w:bidi="ar-SA"/>
      </w:rPr>
    </w:lvl>
    <w:lvl w:ilvl="6">
      <w:start w:val="0"/>
      <w:numFmt w:val="bullet"/>
      <w:lvlText w:val="•"/>
      <w:lvlJc w:val="left"/>
      <w:pPr>
        <w:ind w:left="6921" w:hanging="440"/>
      </w:pPr>
      <w:rPr>
        <w:rFonts w:hint="default"/>
        <w:lang w:val="en-US" w:eastAsia="zh-CN" w:bidi="ar-SA"/>
      </w:rPr>
    </w:lvl>
    <w:lvl w:ilvl="7">
      <w:start w:val="0"/>
      <w:numFmt w:val="bullet"/>
      <w:lvlText w:val="•"/>
      <w:lvlJc w:val="left"/>
      <w:pPr>
        <w:ind w:left="7955" w:hanging="440"/>
      </w:pPr>
      <w:rPr>
        <w:rFonts w:hint="default"/>
        <w:lang w:val="en-US" w:eastAsia="zh-CN" w:bidi="ar-SA"/>
      </w:rPr>
    </w:lvl>
    <w:lvl w:ilvl="8">
      <w:start w:val="0"/>
      <w:numFmt w:val="bullet"/>
      <w:lvlText w:val="•"/>
      <w:lvlJc w:val="left"/>
      <w:pPr>
        <w:ind w:left="8989" w:hanging="440"/>
      </w:pPr>
      <w:rPr>
        <w:rFonts w:hint="default"/>
        <w:lang w:val="en-US" w:eastAsia="zh-CN" w:bidi="ar-SA"/>
      </w:rPr>
    </w:lvl>
  </w:abstractNum>
  <w:abstractNum w:abstractNumId="6">
    <w:multiLevelType w:val="hybridMultilevel"/>
    <w:lvl w:ilvl="0">
      <w:start w:val="1"/>
      <w:numFmt w:val="decimal"/>
      <w:lvlText w:val="%1."/>
      <w:lvlJc w:val="left"/>
      <w:pPr>
        <w:ind w:left="684" w:hanging="183"/>
        <w:jc w:val="left"/>
      </w:pPr>
      <w:rPr>
        <w:rFonts w:hint="default" w:ascii="宋体" w:hAnsi="宋体" w:eastAsia="宋体" w:cs="宋体"/>
        <w:b w:val="0"/>
        <w:bCs w:val="0"/>
        <w:i w:val="0"/>
        <w:iCs w:val="0"/>
        <w:spacing w:val="0"/>
        <w:w w:val="100"/>
        <w:sz w:val="16"/>
        <w:szCs w:val="16"/>
        <w:lang w:val="en-US" w:eastAsia="zh-CN" w:bidi="ar-SA"/>
      </w:rPr>
    </w:lvl>
    <w:lvl w:ilvl="1">
      <w:start w:val="0"/>
      <w:numFmt w:val="bullet"/>
      <w:lvlText w:val="•"/>
      <w:lvlJc w:val="left"/>
      <w:pPr>
        <w:ind w:left="1717" w:hanging="183"/>
      </w:pPr>
      <w:rPr>
        <w:rFonts w:hint="default"/>
        <w:lang w:val="en-US" w:eastAsia="zh-CN" w:bidi="ar-SA"/>
      </w:rPr>
    </w:lvl>
    <w:lvl w:ilvl="2">
      <w:start w:val="0"/>
      <w:numFmt w:val="bullet"/>
      <w:lvlText w:val="•"/>
      <w:lvlJc w:val="left"/>
      <w:pPr>
        <w:ind w:left="2755" w:hanging="183"/>
      </w:pPr>
      <w:rPr>
        <w:rFonts w:hint="default"/>
        <w:lang w:val="en-US" w:eastAsia="zh-CN" w:bidi="ar-SA"/>
      </w:rPr>
    </w:lvl>
    <w:lvl w:ilvl="3">
      <w:start w:val="0"/>
      <w:numFmt w:val="bullet"/>
      <w:lvlText w:val="•"/>
      <w:lvlJc w:val="left"/>
      <w:pPr>
        <w:ind w:left="3792" w:hanging="183"/>
      </w:pPr>
      <w:rPr>
        <w:rFonts w:hint="default"/>
        <w:lang w:val="en-US" w:eastAsia="zh-CN" w:bidi="ar-SA"/>
      </w:rPr>
    </w:lvl>
    <w:lvl w:ilvl="4">
      <w:start w:val="0"/>
      <w:numFmt w:val="bullet"/>
      <w:lvlText w:val="•"/>
      <w:lvlJc w:val="left"/>
      <w:pPr>
        <w:ind w:left="4830" w:hanging="183"/>
      </w:pPr>
      <w:rPr>
        <w:rFonts w:hint="default"/>
        <w:lang w:val="en-US" w:eastAsia="zh-CN" w:bidi="ar-SA"/>
      </w:rPr>
    </w:lvl>
    <w:lvl w:ilvl="5">
      <w:start w:val="0"/>
      <w:numFmt w:val="bullet"/>
      <w:lvlText w:val="•"/>
      <w:lvlJc w:val="left"/>
      <w:pPr>
        <w:ind w:left="5868" w:hanging="183"/>
      </w:pPr>
      <w:rPr>
        <w:rFonts w:hint="default"/>
        <w:lang w:val="en-US" w:eastAsia="zh-CN" w:bidi="ar-SA"/>
      </w:rPr>
    </w:lvl>
    <w:lvl w:ilvl="6">
      <w:start w:val="0"/>
      <w:numFmt w:val="bullet"/>
      <w:lvlText w:val="•"/>
      <w:lvlJc w:val="left"/>
      <w:pPr>
        <w:ind w:left="6905" w:hanging="183"/>
      </w:pPr>
      <w:rPr>
        <w:rFonts w:hint="default"/>
        <w:lang w:val="en-US" w:eastAsia="zh-CN" w:bidi="ar-SA"/>
      </w:rPr>
    </w:lvl>
    <w:lvl w:ilvl="7">
      <w:start w:val="0"/>
      <w:numFmt w:val="bullet"/>
      <w:lvlText w:val="•"/>
      <w:lvlJc w:val="left"/>
      <w:pPr>
        <w:ind w:left="7943" w:hanging="183"/>
      </w:pPr>
      <w:rPr>
        <w:rFonts w:hint="default"/>
        <w:lang w:val="en-US" w:eastAsia="zh-CN" w:bidi="ar-SA"/>
      </w:rPr>
    </w:lvl>
    <w:lvl w:ilvl="8">
      <w:start w:val="0"/>
      <w:numFmt w:val="bullet"/>
      <w:lvlText w:val="•"/>
      <w:lvlJc w:val="left"/>
      <w:pPr>
        <w:ind w:left="8981" w:hanging="183"/>
      </w:pPr>
      <w:rPr>
        <w:rFonts w:hint="default"/>
        <w:lang w:val="en-US" w:eastAsia="zh-CN" w:bidi="ar-SA"/>
      </w:rPr>
    </w:lvl>
  </w:abstractNum>
  <w:abstractNum w:abstractNumId="5">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spacing w:val="0"/>
        <w:w w:val="100"/>
        <w:sz w:val="16"/>
        <w:szCs w:val="16"/>
        <w:lang w:val="en-US" w:eastAsia="zh-CN" w:bidi="ar-SA"/>
      </w:rPr>
    </w:lvl>
    <w:lvl w:ilvl="2">
      <w:start w:val="0"/>
      <w:numFmt w:val="bullet"/>
      <w:lvlText w:val="•"/>
      <w:lvlJc w:val="left"/>
      <w:pPr>
        <w:ind w:left="2081" w:hanging="453"/>
      </w:pPr>
      <w:rPr>
        <w:rFonts w:hint="default"/>
        <w:lang w:val="en-US" w:eastAsia="zh-CN" w:bidi="ar-SA"/>
      </w:rPr>
    </w:lvl>
    <w:lvl w:ilvl="3">
      <w:start w:val="0"/>
      <w:numFmt w:val="bullet"/>
      <w:lvlText w:val="•"/>
      <w:lvlJc w:val="left"/>
      <w:pPr>
        <w:ind w:left="3203" w:hanging="453"/>
      </w:pPr>
      <w:rPr>
        <w:rFonts w:hint="default"/>
        <w:lang w:val="en-US" w:eastAsia="zh-CN" w:bidi="ar-SA"/>
      </w:rPr>
    </w:lvl>
    <w:lvl w:ilvl="4">
      <w:start w:val="0"/>
      <w:numFmt w:val="bullet"/>
      <w:lvlText w:val="•"/>
      <w:lvlJc w:val="left"/>
      <w:pPr>
        <w:ind w:left="4325" w:hanging="453"/>
      </w:pPr>
      <w:rPr>
        <w:rFonts w:hint="default"/>
        <w:lang w:val="en-US" w:eastAsia="zh-CN" w:bidi="ar-SA"/>
      </w:rPr>
    </w:lvl>
    <w:lvl w:ilvl="5">
      <w:start w:val="0"/>
      <w:numFmt w:val="bullet"/>
      <w:lvlText w:val="•"/>
      <w:lvlJc w:val="left"/>
      <w:pPr>
        <w:ind w:left="5447" w:hanging="453"/>
      </w:pPr>
      <w:rPr>
        <w:rFonts w:hint="default"/>
        <w:lang w:val="en-US" w:eastAsia="zh-CN" w:bidi="ar-SA"/>
      </w:rPr>
    </w:lvl>
    <w:lvl w:ilvl="6">
      <w:start w:val="0"/>
      <w:numFmt w:val="bullet"/>
      <w:lvlText w:val="•"/>
      <w:lvlJc w:val="left"/>
      <w:pPr>
        <w:ind w:left="6569" w:hanging="453"/>
      </w:pPr>
      <w:rPr>
        <w:rFonts w:hint="default"/>
        <w:lang w:val="en-US" w:eastAsia="zh-CN" w:bidi="ar-SA"/>
      </w:rPr>
    </w:lvl>
    <w:lvl w:ilvl="7">
      <w:start w:val="0"/>
      <w:numFmt w:val="bullet"/>
      <w:lvlText w:val="•"/>
      <w:lvlJc w:val="left"/>
      <w:pPr>
        <w:ind w:left="7690" w:hanging="453"/>
      </w:pPr>
      <w:rPr>
        <w:rFonts w:hint="default"/>
        <w:lang w:val="en-US" w:eastAsia="zh-CN" w:bidi="ar-SA"/>
      </w:rPr>
    </w:lvl>
    <w:lvl w:ilvl="8">
      <w:start w:val="0"/>
      <w:numFmt w:val="bullet"/>
      <w:lvlText w:val="•"/>
      <w:lvlJc w:val="left"/>
      <w:pPr>
        <w:ind w:left="8812" w:hanging="453"/>
      </w:pPr>
      <w:rPr>
        <w:rFonts w:hint="default"/>
        <w:lang w:val="en-US" w:eastAsia="zh-CN" w:bidi="ar-SA"/>
      </w:rPr>
    </w:lvl>
  </w:abstractNum>
  <w:abstractNum w:abstractNumId="4">
    <w:multiLevelType w:val="hybridMultilevel"/>
    <w:lvl w:ilvl="0">
      <w:start w:val="1"/>
      <w:numFmt w:val="decimal"/>
      <w:lvlText w:val="(%1)"/>
      <w:lvlJc w:val="left"/>
      <w:pPr>
        <w:ind w:left="863" w:hanging="363"/>
        <w:jc w:val="left"/>
      </w:pPr>
      <w:rPr>
        <w:rFonts w:hint="default" w:ascii="宋体" w:hAnsi="宋体" w:eastAsia="宋体" w:cs="宋体"/>
        <w:b w:val="0"/>
        <w:bCs w:val="0"/>
        <w:i w:val="0"/>
        <w:iCs w:val="0"/>
        <w:spacing w:val="0"/>
        <w:w w:val="100"/>
        <w:sz w:val="18"/>
        <w:szCs w:val="18"/>
        <w:lang w:val="en-US" w:eastAsia="zh-CN" w:bidi="ar-SA"/>
      </w:rPr>
    </w:lvl>
    <w:lvl w:ilvl="1">
      <w:start w:val="0"/>
      <w:numFmt w:val="bullet"/>
      <w:lvlText w:val="•"/>
      <w:lvlJc w:val="left"/>
      <w:pPr>
        <w:ind w:left="1879" w:hanging="363"/>
      </w:pPr>
      <w:rPr>
        <w:rFonts w:hint="default"/>
        <w:lang w:val="en-US" w:eastAsia="zh-CN" w:bidi="ar-SA"/>
      </w:rPr>
    </w:lvl>
    <w:lvl w:ilvl="2">
      <w:start w:val="0"/>
      <w:numFmt w:val="bullet"/>
      <w:lvlText w:val="•"/>
      <w:lvlJc w:val="left"/>
      <w:pPr>
        <w:ind w:left="2899" w:hanging="363"/>
      </w:pPr>
      <w:rPr>
        <w:rFonts w:hint="default"/>
        <w:lang w:val="en-US" w:eastAsia="zh-CN" w:bidi="ar-SA"/>
      </w:rPr>
    </w:lvl>
    <w:lvl w:ilvl="3">
      <w:start w:val="0"/>
      <w:numFmt w:val="bullet"/>
      <w:lvlText w:val="•"/>
      <w:lvlJc w:val="left"/>
      <w:pPr>
        <w:ind w:left="3918" w:hanging="363"/>
      </w:pPr>
      <w:rPr>
        <w:rFonts w:hint="default"/>
        <w:lang w:val="en-US" w:eastAsia="zh-CN" w:bidi="ar-SA"/>
      </w:rPr>
    </w:lvl>
    <w:lvl w:ilvl="4">
      <w:start w:val="0"/>
      <w:numFmt w:val="bullet"/>
      <w:lvlText w:val="•"/>
      <w:lvlJc w:val="left"/>
      <w:pPr>
        <w:ind w:left="4938" w:hanging="363"/>
      </w:pPr>
      <w:rPr>
        <w:rFonts w:hint="default"/>
        <w:lang w:val="en-US" w:eastAsia="zh-CN" w:bidi="ar-SA"/>
      </w:rPr>
    </w:lvl>
    <w:lvl w:ilvl="5">
      <w:start w:val="0"/>
      <w:numFmt w:val="bullet"/>
      <w:lvlText w:val="•"/>
      <w:lvlJc w:val="left"/>
      <w:pPr>
        <w:ind w:left="5958" w:hanging="363"/>
      </w:pPr>
      <w:rPr>
        <w:rFonts w:hint="default"/>
        <w:lang w:val="en-US" w:eastAsia="zh-CN" w:bidi="ar-SA"/>
      </w:rPr>
    </w:lvl>
    <w:lvl w:ilvl="6">
      <w:start w:val="0"/>
      <w:numFmt w:val="bullet"/>
      <w:lvlText w:val="•"/>
      <w:lvlJc w:val="left"/>
      <w:pPr>
        <w:ind w:left="6977" w:hanging="363"/>
      </w:pPr>
      <w:rPr>
        <w:rFonts w:hint="default"/>
        <w:lang w:val="en-US" w:eastAsia="zh-CN" w:bidi="ar-SA"/>
      </w:rPr>
    </w:lvl>
    <w:lvl w:ilvl="7">
      <w:start w:val="0"/>
      <w:numFmt w:val="bullet"/>
      <w:lvlText w:val="•"/>
      <w:lvlJc w:val="left"/>
      <w:pPr>
        <w:ind w:left="7997" w:hanging="363"/>
      </w:pPr>
      <w:rPr>
        <w:rFonts w:hint="default"/>
        <w:lang w:val="en-US" w:eastAsia="zh-CN" w:bidi="ar-SA"/>
      </w:rPr>
    </w:lvl>
    <w:lvl w:ilvl="8">
      <w:start w:val="0"/>
      <w:numFmt w:val="bullet"/>
      <w:lvlText w:val="•"/>
      <w:lvlJc w:val="left"/>
      <w:pPr>
        <w:ind w:left="9017" w:hanging="363"/>
      </w:pPr>
      <w:rPr>
        <w:rFonts w:hint="default"/>
        <w:lang w:val="en-US" w:eastAsia="zh-CN" w:bidi="ar-SA"/>
      </w:rPr>
    </w:lvl>
  </w:abstractNum>
  <w:abstractNum w:abstractNumId="3">
    <w:multiLevelType w:val="hybridMultilevel"/>
    <w:lvl w:ilvl="0">
      <w:start w:val="1"/>
      <w:numFmt w:val="decimal"/>
      <w:lvlText w:val="%1."/>
      <w:lvlJc w:val="left"/>
      <w:pPr>
        <w:ind w:left="722" w:hanging="440"/>
        <w:jc w:val="lef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color w:val="FF0000"/>
        <w:spacing w:val="0"/>
        <w:w w:val="100"/>
        <w:sz w:val="16"/>
        <w:szCs w:val="16"/>
        <w:lang w:val="en-US" w:eastAsia="zh-CN" w:bidi="ar-SA"/>
      </w:rPr>
    </w:lvl>
    <w:lvl w:ilvl="2">
      <w:start w:val="0"/>
      <w:numFmt w:val="bullet"/>
      <w:lvlText w:val="•"/>
      <w:lvlJc w:val="left"/>
      <w:pPr>
        <w:ind w:left="2081" w:hanging="453"/>
      </w:pPr>
      <w:rPr>
        <w:rFonts w:hint="default"/>
        <w:lang w:val="en-US" w:eastAsia="zh-CN" w:bidi="ar-SA"/>
      </w:rPr>
    </w:lvl>
    <w:lvl w:ilvl="3">
      <w:start w:val="0"/>
      <w:numFmt w:val="bullet"/>
      <w:lvlText w:val="•"/>
      <w:lvlJc w:val="left"/>
      <w:pPr>
        <w:ind w:left="3203" w:hanging="453"/>
      </w:pPr>
      <w:rPr>
        <w:rFonts w:hint="default"/>
        <w:lang w:val="en-US" w:eastAsia="zh-CN" w:bidi="ar-SA"/>
      </w:rPr>
    </w:lvl>
    <w:lvl w:ilvl="4">
      <w:start w:val="0"/>
      <w:numFmt w:val="bullet"/>
      <w:lvlText w:val="•"/>
      <w:lvlJc w:val="left"/>
      <w:pPr>
        <w:ind w:left="4325" w:hanging="453"/>
      </w:pPr>
      <w:rPr>
        <w:rFonts w:hint="default"/>
        <w:lang w:val="en-US" w:eastAsia="zh-CN" w:bidi="ar-SA"/>
      </w:rPr>
    </w:lvl>
    <w:lvl w:ilvl="5">
      <w:start w:val="0"/>
      <w:numFmt w:val="bullet"/>
      <w:lvlText w:val="•"/>
      <w:lvlJc w:val="left"/>
      <w:pPr>
        <w:ind w:left="5447" w:hanging="453"/>
      </w:pPr>
      <w:rPr>
        <w:rFonts w:hint="default"/>
        <w:lang w:val="en-US" w:eastAsia="zh-CN" w:bidi="ar-SA"/>
      </w:rPr>
    </w:lvl>
    <w:lvl w:ilvl="6">
      <w:start w:val="0"/>
      <w:numFmt w:val="bullet"/>
      <w:lvlText w:val="•"/>
      <w:lvlJc w:val="left"/>
      <w:pPr>
        <w:ind w:left="6569" w:hanging="453"/>
      </w:pPr>
      <w:rPr>
        <w:rFonts w:hint="default"/>
        <w:lang w:val="en-US" w:eastAsia="zh-CN" w:bidi="ar-SA"/>
      </w:rPr>
    </w:lvl>
    <w:lvl w:ilvl="7">
      <w:start w:val="0"/>
      <w:numFmt w:val="bullet"/>
      <w:lvlText w:val="•"/>
      <w:lvlJc w:val="left"/>
      <w:pPr>
        <w:ind w:left="7690" w:hanging="453"/>
      </w:pPr>
      <w:rPr>
        <w:rFonts w:hint="default"/>
        <w:lang w:val="en-US" w:eastAsia="zh-CN" w:bidi="ar-SA"/>
      </w:rPr>
    </w:lvl>
    <w:lvl w:ilvl="8">
      <w:start w:val="0"/>
      <w:numFmt w:val="bullet"/>
      <w:lvlText w:val="•"/>
      <w:lvlJc w:val="left"/>
      <w:pPr>
        <w:ind w:left="8812" w:hanging="453"/>
      </w:pPr>
      <w:rPr>
        <w:rFonts w:hint="default"/>
        <w:lang w:val="en-US" w:eastAsia="zh-CN" w:bidi="ar-SA"/>
      </w:rPr>
    </w:lvl>
  </w:abstractNum>
  <w:abstractNum w:abstractNumId="2">
    <w:multiLevelType w:val="hybridMultilevel"/>
    <w:lvl w:ilvl="0">
      <w:start w:val="1"/>
      <w:numFmt w:val="decimal"/>
      <w:lvlText w:val="%1."/>
      <w:lvlJc w:val="left"/>
      <w:pPr>
        <w:ind w:left="722" w:hanging="440"/>
        <w:jc w:val="lef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spacing w:val="-1"/>
        <w:w w:val="100"/>
        <w:sz w:val="16"/>
        <w:szCs w:val="16"/>
        <w:lang w:val="en-US" w:eastAsia="zh-CN" w:bidi="ar-SA"/>
      </w:rPr>
    </w:lvl>
    <w:lvl w:ilvl="2">
      <w:start w:val="0"/>
      <w:numFmt w:val="bullet"/>
      <w:lvlText w:val="•"/>
      <w:lvlJc w:val="left"/>
      <w:pPr>
        <w:ind w:left="2081" w:hanging="453"/>
      </w:pPr>
      <w:rPr>
        <w:rFonts w:hint="default"/>
        <w:lang w:val="en-US" w:eastAsia="zh-CN" w:bidi="ar-SA"/>
      </w:rPr>
    </w:lvl>
    <w:lvl w:ilvl="3">
      <w:start w:val="0"/>
      <w:numFmt w:val="bullet"/>
      <w:lvlText w:val="•"/>
      <w:lvlJc w:val="left"/>
      <w:pPr>
        <w:ind w:left="3203" w:hanging="453"/>
      </w:pPr>
      <w:rPr>
        <w:rFonts w:hint="default"/>
        <w:lang w:val="en-US" w:eastAsia="zh-CN" w:bidi="ar-SA"/>
      </w:rPr>
    </w:lvl>
    <w:lvl w:ilvl="4">
      <w:start w:val="0"/>
      <w:numFmt w:val="bullet"/>
      <w:lvlText w:val="•"/>
      <w:lvlJc w:val="left"/>
      <w:pPr>
        <w:ind w:left="4325" w:hanging="453"/>
      </w:pPr>
      <w:rPr>
        <w:rFonts w:hint="default"/>
        <w:lang w:val="en-US" w:eastAsia="zh-CN" w:bidi="ar-SA"/>
      </w:rPr>
    </w:lvl>
    <w:lvl w:ilvl="5">
      <w:start w:val="0"/>
      <w:numFmt w:val="bullet"/>
      <w:lvlText w:val="•"/>
      <w:lvlJc w:val="left"/>
      <w:pPr>
        <w:ind w:left="5447" w:hanging="453"/>
      </w:pPr>
      <w:rPr>
        <w:rFonts w:hint="default"/>
        <w:lang w:val="en-US" w:eastAsia="zh-CN" w:bidi="ar-SA"/>
      </w:rPr>
    </w:lvl>
    <w:lvl w:ilvl="6">
      <w:start w:val="0"/>
      <w:numFmt w:val="bullet"/>
      <w:lvlText w:val="•"/>
      <w:lvlJc w:val="left"/>
      <w:pPr>
        <w:ind w:left="6569" w:hanging="453"/>
      </w:pPr>
      <w:rPr>
        <w:rFonts w:hint="default"/>
        <w:lang w:val="en-US" w:eastAsia="zh-CN" w:bidi="ar-SA"/>
      </w:rPr>
    </w:lvl>
    <w:lvl w:ilvl="7">
      <w:start w:val="0"/>
      <w:numFmt w:val="bullet"/>
      <w:lvlText w:val="•"/>
      <w:lvlJc w:val="left"/>
      <w:pPr>
        <w:ind w:left="7690" w:hanging="453"/>
      </w:pPr>
      <w:rPr>
        <w:rFonts w:hint="default"/>
        <w:lang w:val="en-US" w:eastAsia="zh-CN" w:bidi="ar-SA"/>
      </w:rPr>
    </w:lvl>
    <w:lvl w:ilvl="8">
      <w:start w:val="0"/>
      <w:numFmt w:val="bullet"/>
      <w:lvlText w:val="•"/>
      <w:lvlJc w:val="left"/>
      <w:pPr>
        <w:ind w:left="8812" w:hanging="453"/>
      </w:pPr>
      <w:rPr>
        <w:rFonts w:hint="default"/>
        <w:lang w:val="en-US" w:eastAsia="zh-CN" w:bidi="ar-SA"/>
      </w:rPr>
    </w:lvl>
  </w:abstractNum>
  <w:abstractNum w:abstractNumId="1">
    <w:multiLevelType w:val="hybridMultilevel"/>
    <w:lvl w:ilvl="0">
      <w:start w:val="1"/>
      <w:numFmt w:val="decimal"/>
      <w:lvlText w:val="%1."/>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954" w:hanging="453"/>
        <w:jc w:val="left"/>
      </w:pPr>
      <w:rPr>
        <w:rFonts w:hint="default" w:ascii="宋体" w:hAnsi="宋体" w:eastAsia="宋体" w:cs="宋体"/>
        <w:b w:val="0"/>
        <w:bCs w:val="0"/>
        <w:i w:val="0"/>
        <w:iCs w:val="0"/>
        <w:color w:val="FF0000"/>
        <w:spacing w:val="0"/>
        <w:w w:val="100"/>
        <w:sz w:val="16"/>
        <w:szCs w:val="16"/>
        <w:lang w:val="en-US" w:eastAsia="zh-CN" w:bidi="ar-SA"/>
      </w:rPr>
    </w:lvl>
    <w:lvl w:ilvl="2">
      <w:start w:val="0"/>
      <w:numFmt w:val="bullet"/>
      <w:lvlText w:val="•"/>
      <w:lvlJc w:val="left"/>
      <w:pPr>
        <w:ind w:left="2081" w:hanging="453"/>
      </w:pPr>
      <w:rPr>
        <w:rFonts w:hint="default"/>
        <w:lang w:val="en-US" w:eastAsia="zh-CN" w:bidi="ar-SA"/>
      </w:rPr>
    </w:lvl>
    <w:lvl w:ilvl="3">
      <w:start w:val="0"/>
      <w:numFmt w:val="bullet"/>
      <w:lvlText w:val="•"/>
      <w:lvlJc w:val="left"/>
      <w:pPr>
        <w:ind w:left="3203" w:hanging="453"/>
      </w:pPr>
      <w:rPr>
        <w:rFonts w:hint="default"/>
        <w:lang w:val="en-US" w:eastAsia="zh-CN" w:bidi="ar-SA"/>
      </w:rPr>
    </w:lvl>
    <w:lvl w:ilvl="4">
      <w:start w:val="0"/>
      <w:numFmt w:val="bullet"/>
      <w:lvlText w:val="•"/>
      <w:lvlJc w:val="left"/>
      <w:pPr>
        <w:ind w:left="4325" w:hanging="453"/>
      </w:pPr>
      <w:rPr>
        <w:rFonts w:hint="default"/>
        <w:lang w:val="en-US" w:eastAsia="zh-CN" w:bidi="ar-SA"/>
      </w:rPr>
    </w:lvl>
    <w:lvl w:ilvl="5">
      <w:start w:val="0"/>
      <w:numFmt w:val="bullet"/>
      <w:lvlText w:val="•"/>
      <w:lvlJc w:val="left"/>
      <w:pPr>
        <w:ind w:left="5447" w:hanging="453"/>
      </w:pPr>
      <w:rPr>
        <w:rFonts w:hint="default"/>
        <w:lang w:val="en-US" w:eastAsia="zh-CN" w:bidi="ar-SA"/>
      </w:rPr>
    </w:lvl>
    <w:lvl w:ilvl="6">
      <w:start w:val="0"/>
      <w:numFmt w:val="bullet"/>
      <w:lvlText w:val="•"/>
      <w:lvlJc w:val="left"/>
      <w:pPr>
        <w:ind w:left="6569" w:hanging="453"/>
      </w:pPr>
      <w:rPr>
        <w:rFonts w:hint="default"/>
        <w:lang w:val="en-US" w:eastAsia="zh-CN" w:bidi="ar-SA"/>
      </w:rPr>
    </w:lvl>
    <w:lvl w:ilvl="7">
      <w:start w:val="0"/>
      <w:numFmt w:val="bullet"/>
      <w:lvlText w:val="•"/>
      <w:lvlJc w:val="left"/>
      <w:pPr>
        <w:ind w:left="7690" w:hanging="453"/>
      </w:pPr>
      <w:rPr>
        <w:rFonts w:hint="default"/>
        <w:lang w:val="en-US" w:eastAsia="zh-CN" w:bidi="ar-SA"/>
      </w:rPr>
    </w:lvl>
    <w:lvl w:ilvl="8">
      <w:start w:val="0"/>
      <w:numFmt w:val="bullet"/>
      <w:lvlText w:val="•"/>
      <w:lvlJc w:val="left"/>
      <w:pPr>
        <w:ind w:left="8812" w:hanging="453"/>
      </w:pPr>
      <w:rPr>
        <w:rFonts w:hint="default"/>
        <w:lang w:val="en-US" w:eastAsia="zh-CN" w:bidi="ar-SA"/>
      </w:rPr>
    </w:lvl>
  </w:abstractNum>
  <w:abstractNum w:abstractNumId="0">
    <w:multiLevelType w:val="hybridMultilevel"/>
    <w:lvl w:ilvl="0">
      <w:start w:val="1"/>
      <w:numFmt w:val="decimal"/>
      <w:lvlText w:val="%1."/>
      <w:lvlJc w:val="left"/>
      <w:pPr>
        <w:ind w:left="583" w:hanging="442"/>
        <w:jc w:val="left"/>
      </w:pPr>
      <w:rPr>
        <w:rFonts w:hint="default" w:ascii="宋体" w:hAnsi="宋体" w:eastAsia="宋体" w:cs="宋体"/>
        <w:b w:val="0"/>
        <w:bCs w:val="0"/>
        <w:i w:val="0"/>
        <w:iCs w:val="0"/>
        <w:spacing w:val="0"/>
        <w:w w:val="100"/>
        <w:sz w:val="28"/>
        <w:szCs w:val="28"/>
        <w:lang w:val="en-US" w:eastAsia="zh-CN" w:bidi="ar-SA"/>
      </w:rPr>
    </w:lvl>
    <w:lvl w:ilvl="1">
      <w:start w:val="1"/>
      <w:numFmt w:val="decimal"/>
      <w:lvlText w:val="%2."/>
      <w:lvlJc w:val="left"/>
      <w:pPr>
        <w:ind w:left="722" w:hanging="440"/>
        <w:jc w:val="right"/>
      </w:pPr>
      <w:rPr>
        <w:rFonts w:hint="default" w:ascii="宋体" w:hAnsi="宋体" w:eastAsia="宋体" w:cs="宋体"/>
        <w:b w:val="0"/>
        <w:bCs w:val="0"/>
        <w:i w:val="0"/>
        <w:iCs w:val="0"/>
        <w:spacing w:val="0"/>
        <w:w w:val="100"/>
        <w:sz w:val="28"/>
        <w:szCs w:val="28"/>
        <w:lang w:val="en-US" w:eastAsia="zh-CN" w:bidi="ar-SA"/>
      </w:rPr>
    </w:lvl>
    <w:lvl w:ilvl="2">
      <w:start w:val="1"/>
      <w:numFmt w:val="decimal"/>
      <w:lvlText w:val="（%3）"/>
      <w:lvlJc w:val="left"/>
      <w:pPr>
        <w:ind w:left="141" w:hanging="453"/>
        <w:jc w:val="left"/>
      </w:pPr>
      <w:rPr>
        <w:rFonts w:hint="default" w:ascii="宋体" w:hAnsi="宋体" w:eastAsia="宋体" w:cs="宋体"/>
        <w:b w:val="0"/>
        <w:bCs w:val="0"/>
        <w:i w:val="0"/>
        <w:iCs w:val="0"/>
        <w:spacing w:val="-26"/>
        <w:w w:val="100"/>
        <w:sz w:val="16"/>
        <w:szCs w:val="16"/>
        <w:lang w:val="en-US" w:eastAsia="zh-CN" w:bidi="ar-SA"/>
      </w:rPr>
    </w:lvl>
    <w:lvl w:ilvl="3">
      <w:start w:val="0"/>
      <w:numFmt w:val="bullet"/>
      <w:lvlText w:val="•"/>
      <w:lvlJc w:val="left"/>
      <w:pPr>
        <w:ind w:left="2012" w:hanging="453"/>
      </w:pPr>
      <w:rPr>
        <w:rFonts w:hint="default"/>
        <w:lang w:val="en-US" w:eastAsia="zh-CN" w:bidi="ar-SA"/>
      </w:rPr>
    </w:lvl>
    <w:lvl w:ilvl="4">
      <w:start w:val="0"/>
      <w:numFmt w:val="bullet"/>
      <w:lvlText w:val="•"/>
      <w:lvlJc w:val="left"/>
      <w:pPr>
        <w:ind w:left="3304" w:hanging="453"/>
      </w:pPr>
      <w:rPr>
        <w:rFonts w:hint="default"/>
        <w:lang w:val="en-US" w:eastAsia="zh-CN" w:bidi="ar-SA"/>
      </w:rPr>
    </w:lvl>
    <w:lvl w:ilvl="5">
      <w:start w:val="0"/>
      <w:numFmt w:val="bullet"/>
      <w:lvlText w:val="•"/>
      <w:lvlJc w:val="left"/>
      <w:pPr>
        <w:ind w:left="4596" w:hanging="453"/>
      </w:pPr>
      <w:rPr>
        <w:rFonts w:hint="default"/>
        <w:lang w:val="en-US" w:eastAsia="zh-CN" w:bidi="ar-SA"/>
      </w:rPr>
    </w:lvl>
    <w:lvl w:ilvl="6">
      <w:start w:val="0"/>
      <w:numFmt w:val="bullet"/>
      <w:lvlText w:val="•"/>
      <w:lvlJc w:val="left"/>
      <w:pPr>
        <w:ind w:left="5888" w:hanging="453"/>
      </w:pPr>
      <w:rPr>
        <w:rFonts w:hint="default"/>
        <w:lang w:val="en-US" w:eastAsia="zh-CN" w:bidi="ar-SA"/>
      </w:rPr>
    </w:lvl>
    <w:lvl w:ilvl="7">
      <w:start w:val="0"/>
      <w:numFmt w:val="bullet"/>
      <w:lvlText w:val="•"/>
      <w:lvlJc w:val="left"/>
      <w:pPr>
        <w:ind w:left="7180" w:hanging="453"/>
      </w:pPr>
      <w:rPr>
        <w:rFonts w:hint="default"/>
        <w:lang w:val="en-US" w:eastAsia="zh-CN" w:bidi="ar-SA"/>
      </w:rPr>
    </w:lvl>
    <w:lvl w:ilvl="8">
      <w:start w:val="0"/>
      <w:numFmt w:val="bullet"/>
      <w:lvlText w:val="•"/>
      <w:lvlJc w:val="left"/>
      <w:pPr>
        <w:ind w:left="8472" w:hanging="453"/>
      </w:pPr>
      <w:rPr>
        <w:rFonts w:hint="default"/>
        <w:lang w:val="en-US" w:eastAsia="zh-CN"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rPr>
      <w:rFonts w:ascii="宋体" w:hAnsi="宋体" w:eastAsia="宋体" w:cs="宋体"/>
      <w:sz w:val="18"/>
      <w:szCs w:val="18"/>
      <w:lang w:val="en-US" w:eastAsia="zh-CN" w:bidi="ar-SA"/>
    </w:rPr>
  </w:style>
  <w:style w:styleId="Heading1" w:type="paragraph">
    <w:name w:val="Heading 1"/>
    <w:basedOn w:val="Normal"/>
    <w:uiPriority w:val="1"/>
    <w:qFormat/>
    <w:pPr>
      <w:ind w:left="717" w:right="1"/>
      <w:jc w:val="center"/>
      <w:outlineLvl w:val="1"/>
    </w:pPr>
    <w:rPr>
      <w:rFonts w:ascii="宋体" w:hAnsi="宋体" w:eastAsia="宋体" w:cs="宋体"/>
      <w:sz w:val="36"/>
      <w:szCs w:val="36"/>
      <w:lang w:val="en-US" w:eastAsia="zh-CN" w:bidi="ar-SA"/>
    </w:rPr>
  </w:style>
  <w:style w:styleId="Heading2" w:type="paragraph">
    <w:name w:val="Heading 2"/>
    <w:basedOn w:val="Normal"/>
    <w:uiPriority w:val="1"/>
    <w:qFormat/>
    <w:pPr>
      <w:ind w:left="581" w:hanging="440"/>
      <w:outlineLvl w:val="2"/>
    </w:pPr>
    <w:rPr>
      <w:rFonts w:ascii="宋体" w:hAnsi="宋体" w:eastAsia="宋体" w:cs="宋体"/>
      <w:sz w:val="28"/>
      <w:szCs w:val="28"/>
      <w:lang w:val="en-US" w:eastAsia="zh-CN" w:bidi="ar-SA"/>
    </w:rPr>
  </w:style>
  <w:style w:styleId="Heading3" w:type="paragraph">
    <w:name w:val="Heading 3"/>
    <w:basedOn w:val="Normal"/>
    <w:uiPriority w:val="1"/>
    <w:qFormat/>
    <w:pPr>
      <w:ind w:left="721" w:hanging="438"/>
      <w:outlineLvl w:val="3"/>
    </w:pPr>
    <w:rPr>
      <w:rFonts w:ascii="宋体" w:hAnsi="宋体" w:eastAsia="宋体" w:cs="宋体"/>
      <w:sz w:val="24"/>
      <w:szCs w:val="24"/>
      <w:lang w:val="en-US" w:eastAsia="zh-CN" w:bidi="ar-SA"/>
    </w:rPr>
  </w:style>
  <w:style w:styleId="ListParagraph" w:type="paragraph">
    <w:name w:val="List Paragraph"/>
    <w:basedOn w:val="Normal"/>
    <w:uiPriority w:val="1"/>
    <w:qFormat/>
    <w:pPr>
      <w:ind w:left="951" w:hanging="450"/>
    </w:pPr>
    <w:rPr>
      <w:rFonts w:ascii="宋体" w:hAnsi="宋体" w:eastAsia="宋体" w:cs="宋体"/>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2026-01-06T04:39:06Z</dcterms:created>
  <dcterms:modified xsi:type="dcterms:W3CDTF">2026-01-06T04:39:06Z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2024-12-19T00:00:00Z</vt:filetime>
  </property>
</Properties>
</file>