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B195" w14:textId="77777777" w:rsidR="003973BE" w:rsidRDefault="003973BE" w:rsidP="00CC3137">
      <w:pPr>
        <w:tabs>
          <w:tab w:val="left" w:pos="426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E338F3" w14:textId="6EE50855" w:rsidR="00B036FF" w:rsidRDefault="00D26EAA" w:rsidP="00D26EAA">
      <w:pPr>
        <w:tabs>
          <w:tab w:val="left" w:pos="426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62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APPENDIX </w:t>
      </w:r>
    </w:p>
    <w:p w14:paraId="3568CF49" w14:textId="77777777" w:rsidR="00844CB0" w:rsidRDefault="00844CB0" w:rsidP="00D26EAA">
      <w:pPr>
        <w:tabs>
          <w:tab w:val="left" w:pos="426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56FE67" w14:textId="4979E95F" w:rsidR="00844CB0" w:rsidRDefault="00844CB0" w:rsidP="00844CB0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Descriptives for table 4 and alternative models</w:t>
      </w:r>
    </w:p>
    <w:p w14:paraId="021A7B90" w14:textId="77777777" w:rsidR="00844CB0" w:rsidRDefault="00844CB0" w:rsidP="00844CB0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502"/>
        <w:gridCol w:w="1156"/>
        <w:gridCol w:w="2062"/>
        <w:gridCol w:w="2312"/>
      </w:tblGrid>
      <w:tr w:rsidR="00D26EAA" w:rsidRPr="00081411" w14:paraId="2929D7A6" w14:textId="77777777" w:rsidTr="007352D3">
        <w:trPr>
          <w:tblHeader/>
          <w:jc w:val="center"/>
        </w:trPr>
        <w:tc>
          <w:tcPr>
            <w:tcW w:w="0" w:type="auto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8" w:space="0" w:color="BEBEBE"/>
            </w:tcBorders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42EE2" w14:textId="77777777" w:rsidR="00D26EAA" w:rsidRPr="00705D75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 w:rsidRPr="00705D75">
              <w:rPr>
                <w:rFonts w:ascii="Arial" w:eastAsia="Arial" w:hAnsi="Arial" w:cs="Arial"/>
                <w:b/>
                <w:color w:val="191970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749E6" w14:textId="77777777" w:rsidR="00D26EAA" w:rsidRPr="00705D75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 w:rsidRPr="00705D75">
              <w:rPr>
                <w:rFonts w:ascii="Arial" w:eastAsia="Arial" w:hAnsi="Arial" w:cs="Arial"/>
                <w:b/>
                <w:color w:val="191970"/>
                <w:sz w:val="20"/>
                <w:szCs w:val="20"/>
              </w:rPr>
              <w:t>Requests</w:t>
            </w:r>
          </w:p>
        </w:tc>
        <w:tc>
          <w:tcPr>
            <w:tcW w:w="0" w:type="auto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AE66E" w14:textId="77777777" w:rsidR="00D26EAA" w:rsidRPr="00705D75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 w:rsidRPr="00705D75">
              <w:rPr>
                <w:rFonts w:ascii="Arial" w:eastAsia="Arial" w:hAnsi="Arial" w:cs="Arial"/>
                <w:b/>
                <w:color w:val="191970"/>
                <w:sz w:val="20"/>
                <w:szCs w:val="20"/>
              </w:rPr>
              <w:t>Requests Referred</w:t>
            </w:r>
          </w:p>
        </w:tc>
        <w:tc>
          <w:tcPr>
            <w:tcW w:w="0" w:type="auto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16" w:space="0" w:color="000000"/>
            </w:tcBorders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6D6C4" w14:textId="77777777" w:rsidR="00D26EAA" w:rsidRPr="00705D75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 w:rsidRPr="00705D75">
              <w:rPr>
                <w:rFonts w:ascii="Arial" w:eastAsia="Arial" w:hAnsi="Arial" w:cs="Arial"/>
                <w:b/>
                <w:color w:val="191970"/>
                <w:sz w:val="20"/>
                <w:szCs w:val="20"/>
              </w:rPr>
              <w:t>% Requests Referred</w:t>
            </w:r>
          </w:p>
        </w:tc>
      </w:tr>
      <w:tr w:rsidR="00D26EAA" w14:paraId="7FBC3C63" w14:textId="77777777" w:rsidTr="007352D3">
        <w:trPr>
          <w:jc w:val="center"/>
        </w:trPr>
        <w:tc>
          <w:tcPr>
            <w:tcW w:w="0" w:type="auto"/>
            <w:tcBorders>
              <w:top w:val="single" w:sz="16" w:space="0" w:color="000000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2C8DB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Public Authorities</w:t>
            </w:r>
          </w:p>
        </w:tc>
        <w:tc>
          <w:tcPr>
            <w:tcW w:w="0" w:type="auto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05353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83</w:t>
            </w:r>
          </w:p>
        </w:tc>
        <w:tc>
          <w:tcPr>
            <w:tcW w:w="0" w:type="auto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961DC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BEC12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12%</w:t>
            </w:r>
          </w:p>
        </w:tc>
      </w:tr>
      <w:tr w:rsidR="00D26EAA" w14:paraId="6BB56C12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59799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Large Corporation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5CFAE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D0CDF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38581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6%</w:t>
            </w:r>
          </w:p>
        </w:tc>
      </w:tr>
      <w:tr w:rsidR="00D26EAA" w14:paraId="45DAE528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FCFF3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Interest org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955D9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F44FF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691F8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1%</w:t>
            </w:r>
          </w:p>
        </w:tc>
      </w:tr>
      <w:tr w:rsidR="00D26EAA" w14:paraId="0F2C43D7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6185A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SME/individual with two+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>
              <w:t>attorneys/leading in EU law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13952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0C5C0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F0AC0" w14:textId="47DE09A2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  <w:r w:rsidR="00844CB0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%</w:t>
            </w:r>
          </w:p>
        </w:tc>
      </w:tr>
      <w:tr w:rsidR="00D26EAA" w14:paraId="511D68FD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34BA6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SME/individual without two+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>
              <w:t>attorneys/leading in EU law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9F027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360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EE1A2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2D90C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2%</w:t>
            </w:r>
          </w:p>
        </w:tc>
      </w:tr>
      <w:tr w:rsidR="00D26EAA" w14:paraId="6F45C8BC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1A49F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Without party resistance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56B7D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549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95A79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0B969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4%</w:t>
            </w:r>
          </w:p>
        </w:tc>
      </w:tr>
      <w:tr w:rsidR="00D26EAA" w14:paraId="1956191C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2BB19" w14:textId="77777777" w:rsidR="00D26EAA" w:rsidRPr="00FE0F87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 w:rsidRPr="00FE0F87">
              <w:rPr>
                <w:rFonts w:ascii="Arial" w:eastAsia="Arial" w:hAnsi="Arial" w:cs="Arial"/>
                <w:color w:val="000000"/>
                <w:sz w:val="20"/>
                <w:szCs w:val="20"/>
              </w:rPr>
              <w:t>With party resistance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09004" w14:textId="77777777" w:rsidR="00D26EAA" w:rsidRPr="00FE0F87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 w:rsidRPr="00FE0F87">
              <w:rPr>
                <w:rFonts w:ascii="Arial" w:eastAsia="Arial" w:hAnsi="Arial" w:cs="Arial"/>
                <w:color w:val="000000"/>
                <w:sz w:val="20"/>
                <w:szCs w:val="20"/>
              </w:rPr>
              <w:t>124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1AC70" w14:textId="77777777" w:rsidR="00D26EAA" w:rsidRPr="00FE0F87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 w:rsidRPr="00FE0F87"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12D5D" w14:textId="77777777" w:rsidR="00D26EAA" w:rsidRPr="00FE0F87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 w:rsidRPr="00FE0F87">
              <w:rPr>
                <w:rFonts w:ascii="Arial" w:eastAsia="Arial" w:hAnsi="Arial" w:cs="Arial"/>
                <w:color w:val="000000"/>
                <w:sz w:val="20"/>
                <w:szCs w:val="20"/>
              </w:rPr>
              <w:t>9%</w:t>
            </w:r>
          </w:p>
        </w:tc>
      </w:tr>
      <w:tr w:rsidR="00D26EAA" w14:paraId="518C5203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E1639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General court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75463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D1EFA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12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A1B76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16%</w:t>
            </w:r>
          </w:p>
        </w:tc>
      </w:tr>
      <w:tr w:rsidR="00D26EAA" w14:paraId="005C36B0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31642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Administrative court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99B4C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493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78AB9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14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1CC6C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3%</w:t>
            </w:r>
          </w:p>
        </w:tc>
      </w:tr>
      <w:tr w:rsidR="00D26EAA" w14:paraId="1BBEC05B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A9D54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Special court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2A3D7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44ECA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F7380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5%</w:t>
            </w:r>
          </w:p>
        </w:tc>
      </w:tr>
      <w:tr w:rsidR="00D26EAA" w14:paraId="0FC9F127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62824" w14:textId="0A13EDDB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Court subjected to Article 267(</w:t>
            </w:r>
            <w:r w:rsidR="00D46D96"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ED90D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515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997D2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233CD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2%</w:t>
            </w:r>
          </w:p>
        </w:tc>
      </w:tr>
      <w:tr w:rsidR="00D26EAA" w14:paraId="54500E37" w14:textId="77777777" w:rsidTr="00BA1C46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5290D" w14:textId="3FBE1360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Court subjected to Article 267(</w:t>
            </w:r>
            <w:r w:rsidR="00D46D96"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4C74A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158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E4D7B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22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F3B3B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14%</w:t>
            </w:r>
          </w:p>
        </w:tc>
      </w:tr>
      <w:tr w:rsidR="00BA1C46" w14:paraId="62677FC1" w14:textId="77777777" w:rsidTr="00BA1C46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502C5" w14:textId="6E62CF4B" w:rsidR="00BA1C46" w:rsidRDefault="00BA1C46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Workload </w:t>
            </w:r>
            <w:r w:rsidR="003E1749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(turnaround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above target</w:t>
            </w:r>
            <w:r w:rsidR="003E1749"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7EED9" w14:textId="5D67352A" w:rsidR="00BA1C46" w:rsidRDefault="003E1749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368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2C5EB" w14:textId="5DD765CB" w:rsidR="00BA1C46" w:rsidRDefault="003E1749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12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F6CA4" w14:textId="199F0373" w:rsidR="00BA1C46" w:rsidRDefault="003E1749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3%</w:t>
            </w:r>
          </w:p>
        </w:tc>
      </w:tr>
      <w:tr w:rsidR="00BA1C46" w14:paraId="10CC7D99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F1115" w14:textId="47E6FF19" w:rsidR="00BA1C46" w:rsidRDefault="00BA1C46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Workload </w:t>
            </w:r>
            <w:r w:rsidR="003E1749">
              <w:rPr>
                <w:rFonts w:ascii="Arial" w:eastAsia="Arial" w:hAnsi="Arial" w:cs="Arial"/>
                <w:color w:val="000000"/>
                <w:sz w:val="20"/>
                <w:szCs w:val="20"/>
              </w:rPr>
              <w:t>(turnaround below target)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F2DD0" w14:textId="091BD45A" w:rsidR="00BA1C46" w:rsidRDefault="003E1749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223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D86F0" w14:textId="35760943" w:rsidR="00BA1C46" w:rsidRDefault="003E1749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15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E8120" w14:textId="2A663069" w:rsidR="00BA1C46" w:rsidRDefault="003E1749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7%</w:t>
            </w:r>
          </w:p>
        </w:tc>
      </w:tr>
    </w:tbl>
    <w:p w14:paraId="1E3E2E45" w14:textId="77777777" w:rsidR="00D26EAA" w:rsidRPr="00C560EB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560E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Descriptives underlying the regression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table in the main text. </w:t>
      </w:r>
    </w:p>
    <w:p w14:paraId="5281E22F" w14:textId="77777777" w:rsidR="00D26EAA" w:rsidRPr="00C560EB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3402"/>
        <w:gridCol w:w="921"/>
        <w:gridCol w:w="921"/>
        <w:gridCol w:w="1238"/>
      </w:tblGrid>
      <w:tr w:rsidR="00D26EAA" w:rsidRPr="00416847" w14:paraId="2DB6A2AE" w14:textId="77777777" w:rsidTr="007352D3">
        <w:trPr>
          <w:jc w:val="center"/>
        </w:trPr>
        <w:tc>
          <w:tcPr>
            <w:tcW w:w="340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F0C1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center"/>
              <w:rPr>
                <w:rFonts w:ascii="Aptos Narrow" w:hAnsi="Aptos Narrow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011E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Model 1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C415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Model 2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</w:tcPr>
          <w:p w14:paraId="2FB429D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Model 3</w:t>
            </w:r>
          </w:p>
        </w:tc>
      </w:tr>
      <w:tr w:rsidR="00D26EAA" w:rsidRPr="00416847" w14:paraId="4E36509B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BCB2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public authorities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E284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1.65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C2F1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1.69 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7868203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1.31</w:t>
            </w:r>
          </w:p>
        </w:tc>
      </w:tr>
      <w:tr w:rsidR="00D26EAA" w:rsidRPr="00416847" w14:paraId="6B162C52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F27E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A510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2AB3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72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A604A7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056460F7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F253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large corporations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4CB9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77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404D3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7E9F4E3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0.94</w:t>
            </w:r>
          </w:p>
        </w:tc>
      </w:tr>
      <w:tr w:rsidR="00D26EAA" w:rsidRPr="00416847" w14:paraId="305B91DA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8958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E60C5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34CE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2F9B32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82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76A0CED6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71D2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medium corporations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55905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51373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-0.05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A57D55A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0.11</w:t>
            </w:r>
          </w:p>
        </w:tc>
      </w:tr>
      <w:tr w:rsidR="00D26EAA" w:rsidRPr="00416847" w14:paraId="369412F2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BCC3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67083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(1.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7283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(1.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20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CAE523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(1.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32DBA3BD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78C0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small corporations  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3D8A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AB4D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D495F58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1.06</w:t>
            </w:r>
          </w:p>
        </w:tc>
      </w:tr>
      <w:tr w:rsidR="00D26EAA" w:rsidRPr="00416847" w14:paraId="02942589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54B6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960D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76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3FB9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4274BC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73F05A26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0AA6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economic interest org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4E1C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70D1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3DD180C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0.29</w:t>
            </w:r>
          </w:p>
        </w:tc>
      </w:tr>
      <w:tr w:rsidR="00D26EAA" w:rsidRPr="00416847" w14:paraId="6C288145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F632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CD3D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1.07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6FFA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1.12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F6A4D6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1.23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3569A071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422E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non-profit org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B2AD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-15.30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6714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-15.11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DC4E3F2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-16.41</w:t>
            </w:r>
          </w:p>
        </w:tc>
      </w:tr>
      <w:tr w:rsidR="00D26EAA" w:rsidRPr="00416847" w14:paraId="1A780475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CEDB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73C3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887.55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E34E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887.20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44FF50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1322.17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4DE28A6E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FBA1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private person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31065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-0.15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8DF3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-0.12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3570EE0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-0.11</w:t>
            </w:r>
          </w:p>
        </w:tc>
      </w:tr>
      <w:tr w:rsidR="00D26EAA" w:rsidRPr="00416847" w14:paraId="62761E90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57CC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F7C9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C429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77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1E467F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80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45F58034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F696E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non-lawyer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C891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4E371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3365206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0.51</w:t>
            </w:r>
          </w:p>
        </w:tc>
      </w:tr>
      <w:tr w:rsidR="00D26EAA" w:rsidRPr="00416847" w14:paraId="57A6FEAC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4246D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66C2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ECB49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72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F298A2E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2D2C73EE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4DEE8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lawyer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83CA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AB7DE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C9C8F26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-0.15</w:t>
            </w:r>
          </w:p>
        </w:tc>
      </w:tr>
      <w:tr w:rsidR="00D26EAA" w:rsidRPr="00416847" w14:paraId="64950023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8441C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right="120"/>
              <w:jc w:val="lef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9A70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ACFD4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3E3C8A3" w14:textId="77777777" w:rsidR="00D26EAA" w:rsidRPr="00C164FC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5F6323A2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32046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right="120"/>
              <w:jc w:val="lef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   attorney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9E3F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A451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A19EB4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0.19</w:t>
            </w:r>
          </w:p>
        </w:tc>
      </w:tr>
      <w:tr w:rsidR="00D26EAA" w:rsidRPr="00416847" w14:paraId="58AEE6FA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AE3D3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right="120"/>
              <w:jc w:val="lef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31E0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3962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6A37AE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65)</w:t>
            </w:r>
          </w:p>
        </w:tc>
      </w:tr>
      <w:tr w:rsidR="00D26EAA" w:rsidRPr="00416847" w14:paraId="02FD231F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FF6B6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leading in EU law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8818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EEB7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C7C2DF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0.44</w:t>
            </w:r>
          </w:p>
        </w:tc>
      </w:tr>
      <w:tr w:rsidR="00D26EAA" w:rsidRPr="00416847" w14:paraId="0B02B279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9186E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</w:p>
          <w:p w14:paraId="5D6B0855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controls</w:t>
            </w:r>
          </w:p>
          <w:p w14:paraId="6E2B839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4021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1C65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</w:tcPr>
          <w:p w14:paraId="6011B23E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  <w:p w14:paraId="21EFE3C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yes</w:t>
            </w:r>
          </w:p>
        </w:tc>
      </w:tr>
      <w:tr w:rsidR="00D26EAA" w:rsidRPr="00416847" w14:paraId="2926F789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589A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D856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673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3CF2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673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65F17F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673</w:t>
            </w:r>
          </w:p>
        </w:tc>
      </w:tr>
      <w:tr w:rsidR="00D26EAA" w:rsidRPr="00416847" w14:paraId="4EB7B161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2FAF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2B86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9767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301FF9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218.43</w:t>
            </w:r>
          </w:p>
        </w:tc>
      </w:tr>
      <w:tr w:rsidR="00D26EAA" w:rsidRPr="00416847" w14:paraId="03052B43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CA86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lastRenderedPageBreak/>
              <w:t>BIC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68E2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75FB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307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860576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290.62</w:t>
            </w:r>
          </w:p>
        </w:tc>
      </w:tr>
      <w:tr w:rsidR="00D26EAA" w:rsidRPr="002259C9" w14:paraId="4EC0DC94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968F3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Pseudo R2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C3AA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2D356" w14:textId="77777777" w:rsidR="00D26EAA" w:rsidRPr="00C05394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  <w:highlight w:val="yellow"/>
              </w:rPr>
            </w:pPr>
            <w:r w:rsidRPr="002259C9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</w:tcPr>
          <w:p w14:paraId="66726CB2" w14:textId="77777777" w:rsidR="00D26EAA" w:rsidRPr="002259C9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2259C9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0.30</w:t>
            </w:r>
          </w:p>
        </w:tc>
      </w:tr>
    </w:tbl>
    <w:p w14:paraId="57DAF387" w14:textId="77777777" w:rsidR="00D26EAA" w:rsidRDefault="00D26EAA" w:rsidP="00D26EAA">
      <w:pPr>
        <w:tabs>
          <w:tab w:val="left" w:pos="426"/>
        </w:tabs>
        <w:spacing w:after="0"/>
        <w:rPr>
          <w:rFonts w:ascii="Aptos Narrow" w:eastAsia="Arial" w:hAnsi="Aptos Narrow" w:cs="Arial"/>
          <w:color w:val="000000"/>
          <w:sz w:val="20"/>
          <w:szCs w:val="20"/>
        </w:rPr>
      </w:pPr>
      <w:r>
        <w:rPr>
          <w:rFonts w:ascii="Aptos Narrow" w:eastAsia="Arial" w:hAnsi="Aptos Narrow" w:cs="Arial"/>
          <w:color w:val="000000"/>
          <w:sz w:val="20"/>
          <w:szCs w:val="20"/>
        </w:rPr>
        <w:t xml:space="preserve"> </w:t>
      </w:r>
    </w:p>
    <w:p w14:paraId="05BD731D" w14:textId="6A2C835E" w:rsidR="00D26EAA" w:rsidRDefault="00D26EAA" w:rsidP="00D26EAA">
      <w:pPr>
        <w:tabs>
          <w:tab w:val="left" w:pos="426"/>
        </w:tabs>
        <w:spacing w:after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Table A</w:t>
      </w:r>
      <w:r w:rsidRPr="009E719D">
        <w:rPr>
          <w:rFonts w:ascii="Times New Roman" w:hAnsi="Times New Roman" w:cs="Times New Roman"/>
          <w:i/>
          <w:iCs/>
        </w:rPr>
        <w:t>. The effect of party type requesting a preliminary on the decision to refer</w:t>
      </w:r>
      <w:r>
        <w:rPr>
          <w:rFonts w:ascii="Times New Roman" w:hAnsi="Times New Roman" w:cs="Times New Roman"/>
          <w:i/>
          <w:iCs/>
        </w:rPr>
        <w:t xml:space="preserve"> with party types separated. The reference for legal representation is self-represented. Controls include party resistance, court type</w:t>
      </w:r>
      <w:r w:rsidR="001C738D">
        <w:rPr>
          <w:rFonts w:ascii="Times New Roman" w:hAnsi="Times New Roman" w:cs="Times New Roman"/>
          <w:i/>
          <w:iCs/>
        </w:rPr>
        <w:t xml:space="preserve"> and </w:t>
      </w:r>
      <w:r>
        <w:rPr>
          <w:rFonts w:ascii="Times New Roman" w:hAnsi="Times New Roman" w:cs="Times New Roman"/>
          <w:i/>
          <w:iCs/>
        </w:rPr>
        <w:t>court of last instance.</w:t>
      </w:r>
    </w:p>
    <w:p w14:paraId="4FF5D6AF" w14:textId="77777777" w:rsidR="00D26EAA" w:rsidRPr="00D94F0F" w:rsidRDefault="00D26EAA" w:rsidP="00D26EAA">
      <w:pPr>
        <w:tabs>
          <w:tab w:val="left" w:pos="426"/>
        </w:tabs>
        <w:spacing w:after="0"/>
        <w:rPr>
          <w:rFonts w:ascii="Aptos Narrow" w:eastAsia="Arial" w:hAnsi="Aptos Narrow" w:cs="Arial"/>
          <w:color w:val="000000"/>
          <w:sz w:val="20"/>
          <w:szCs w:val="20"/>
        </w:rPr>
      </w:pPr>
    </w:p>
    <w:p w14:paraId="594AB334" w14:textId="77777777" w:rsidR="001C738D" w:rsidRDefault="001C738D" w:rsidP="00D26EAA">
      <w:pPr>
        <w:tabs>
          <w:tab w:val="left" w:pos="426"/>
        </w:tabs>
        <w:spacing w:after="0"/>
        <w:rPr>
          <w:rFonts w:ascii="Times New Roman" w:hAnsi="Times New Roman" w:cs="Times New Roman"/>
          <w:i/>
          <w:iCs/>
        </w:rPr>
      </w:pPr>
    </w:p>
    <w:p w14:paraId="50E7D571" w14:textId="77777777" w:rsidR="001C738D" w:rsidRDefault="001C738D" w:rsidP="00D26EAA">
      <w:pPr>
        <w:tabs>
          <w:tab w:val="left" w:pos="426"/>
        </w:tabs>
        <w:spacing w:after="0"/>
        <w:rPr>
          <w:rFonts w:ascii="Times New Roman" w:hAnsi="Times New Roman" w:cs="Times New Roman"/>
          <w:i/>
          <w:iCs/>
        </w:rPr>
      </w:pPr>
    </w:p>
    <w:tbl>
      <w:tblPr>
        <w:tblW w:w="9277" w:type="dxa"/>
        <w:jc w:val="center"/>
        <w:tblLayout w:type="fixed"/>
        <w:tblLook w:val="0420" w:firstRow="1" w:lastRow="0" w:firstColumn="0" w:lastColumn="0" w:noHBand="0" w:noVBand="1"/>
      </w:tblPr>
      <w:tblGrid>
        <w:gridCol w:w="2372"/>
        <w:gridCol w:w="1381"/>
        <w:gridCol w:w="1381"/>
        <w:gridCol w:w="1381"/>
        <w:gridCol w:w="1381"/>
        <w:gridCol w:w="1381"/>
      </w:tblGrid>
      <w:tr w:rsidR="00293F25" w14:paraId="78D6197D" w14:textId="77777777" w:rsidTr="00293F25">
        <w:trPr>
          <w:jc w:val="center"/>
        </w:trPr>
        <w:tc>
          <w:tcPr>
            <w:tcW w:w="237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E7FD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center"/>
            </w:pPr>
          </w:p>
        </w:tc>
        <w:tc>
          <w:tcPr>
            <w:tcW w:w="1381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B8F16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center"/>
            </w:pPr>
            <w:r>
              <w:rPr>
                <w:rFonts w:ascii="Arial" w:eastAsia="Arial" w:hAnsi="Arial" w:cs="Arial"/>
                <w:color w:val="000000"/>
              </w:rPr>
              <w:t>Model 1</w:t>
            </w:r>
          </w:p>
        </w:tc>
        <w:tc>
          <w:tcPr>
            <w:tcW w:w="1381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CFE0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center"/>
            </w:pPr>
            <w:r>
              <w:rPr>
                <w:rFonts w:ascii="Arial" w:eastAsia="Arial" w:hAnsi="Arial" w:cs="Arial"/>
                <w:color w:val="000000"/>
              </w:rPr>
              <w:t>Model 2</w:t>
            </w:r>
          </w:p>
        </w:tc>
        <w:tc>
          <w:tcPr>
            <w:tcW w:w="1381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9635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center"/>
            </w:pPr>
            <w:r>
              <w:rPr>
                <w:rFonts w:ascii="Arial" w:eastAsia="Arial" w:hAnsi="Arial" w:cs="Arial"/>
                <w:color w:val="000000"/>
              </w:rPr>
              <w:t>Model 3</w:t>
            </w:r>
          </w:p>
        </w:tc>
        <w:tc>
          <w:tcPr>
            <w:tcW w:w="1381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5384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center"/>
            </w:pPr>
            <w:r>
              <w:rPr>
                <w:rFonts w:ascii="Arial" w:eastAsia="Arial" w:hAnsi="Arial" w:cs="Arial"/>
                <w:color w:val="000000"/>
              </w:rPr>
              <w:t>Model 4</w:t>
            </w:r>
          </w:p>
        </w:tc>
        <w:tc>
          <w:tcPr>
            <w:tcW w:w="1381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BF72C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center"/>
            </w:pPr>
            <w:r>
              <w:rPr>
                <w:rFonts w:ascii="Arial" w:eastAsia="Arial" w:hAnsi="Arial" w:cs="Arial"/>
                <w:color w:val="000000"/>
              </w:rPr>
              <w:t>Model 5</w:t>
            </w:r>
          </w:p>
        </w:tc>
      </w:tr>
      <w:tr w:rsidR="00293F25" w14:paraId="5D73E9C5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676CE" w14:textId="5BDE6C34" w:rsidR="00293F25" w:rsidRDefault="00E7298C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public authorities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88B8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>1.80 ***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CEFCB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>1.66 ***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7F21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>1.81 ***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E86A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1.18 *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FFCD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1.34 *  </w:t>
            </w:r>
          </w:p>
        </w:tc>
      </w:tr>
      <w:tr w:rsidR="00293F25" w14:paraId="27216671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C1BB5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FD33C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(0.49)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76E88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(0.50)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800B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(0.53)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F635D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(0.54)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3B13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(0.60)   </w:t>
            </w:r>
          </w:p>
        </w:tc>
      </w:tr>
      <w:tr w:rsidR="00293F25" w14:paraId="46FCFEB2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3B506" w14:textId="3293C6A5" w:rsidR="00293F25" w:rsidRDefault="00B45B61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large corporations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474F4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1.05 *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7A350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0.94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0F267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1.18 *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0380E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1.14 *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3345F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1.15    </w:t>
            </w:r>
          </w:p>
        </w:tc>
      </w:tr>
      <w:tr w:rsidR="00293F25" w14:paraId="5D2081B2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C3D8DD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38D3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(0.53)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C9B3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(0.54)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A937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(0.55)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764C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(0.57)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2743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(0.62)   </w:t>
            </w:r>
          </w:p>
        </w:tc>
      </w:tr>
      <w:tr w:rsidR="00293F25" w14:paraId="7605FEB7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C7A35" w14:textId="34FDCDE5" w:rsidR="00293F25" w:rsidRDefault="00B45B61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interest org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9165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-0.42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B3F08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-0.55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DE28F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-0.24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95AD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-0.64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E0014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-0.20    </w:t>
            </w:r>
          </w:p>
        </w:tc>
      </w:tr>
      <w:tr w:rsidR="00293F25" w14:paraId="2B282BD3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9B1A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0772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(1.07)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720AD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(1.07)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D781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(1.09)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4219B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(1.11)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A13D8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(1.16)   </w:t>
            </w:r>
          </w:p>
        </w:tc>
      </w:tr>
      <w:tr w:rsidR="00293F25" w14:paraId="01C76E5C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5F5ED" w14:textId="448965AD" w:rsidR="00293F25" w:rsidRDefault="00B45B61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SMEs/individuals without strong legal representation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8486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1.66 **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DB5C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1.52 *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3C63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1.41 *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8494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1.15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F269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1.03    </w:t>
            </w:r>
          </w:p>
        </w:tc>
      </w:tr>
      <w:tr w:rsidR="00293F25" w14:paraId="3340FE5E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15F3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DB53F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(0.59)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EDF3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(0.60)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63D0F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(0.62)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160DC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(0.66)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DADCB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(0.75)   </w:t>
            </w:r>
          </w:p>
        </w:tc>
      </w:tr>
      <w:tr w:rsidR="00293F25" w14:paraId="636384C6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B29C6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party_resistance</w:t>
            </w:r>
            <w:proofErr w:type="spellEnd"/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E71A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B4D57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0.65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2E07E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0.03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B0C1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0.36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C227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0.71    </w:t>
            </w:r>
          </w:p>
        </w:tc>
      </w:tr>
      <w:tr w:rsidR="00293F25" w14:paraId="11F4B1EE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993B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3DF7E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1B7B8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(0.41)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1EA9B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(0.46)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21134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(0.48)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ACA0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(0.55)   </w:t>
            </w:r>
          </w:p>
        </w:tc>
      </w:tr>
      <w:tr w:rsidR="00293F25" w14:paraId="2E5E256D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AACF5" w14:textId="6C11049A" w:rsidR="00293F25" w:rsidRDefault="003F771C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administrative courts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A275D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51E6F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D67B5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>-1.80 ***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06D5C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-1.30 *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03DC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-1.17 *  </w:t>
            </w:r>
          </w:p>
        </w:tc>
      </w:tr>
      <w:tr w:rsidR="00293F25" w14:paraId="5F515590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E9A7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7C4B4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21DB5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A8D4E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(0.48)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BE066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(0.51)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C7495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(0.54)   </w:t>
            </w:r>
          </w:p>
        </w:tc>
      </w:tr>
      <w:tr w:rsidR="00293F25" w14:paraId="0AD7DB10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C628F" w14:textId="428C84DF" w:rsidR="00293F25" w:rsidRDefault="003F771C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special courts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DDB58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49F2E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B63E0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-1.53 *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3831C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-1.93 **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990E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-2.55 *  </w:t>
            </w:r>
          </w:p>
        </w:tc>
      </w:tr>
      <w:tr w:rsidR="00293F25" w14:paraId="49843033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BA7B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CF196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D01D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CD37F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(0.61)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A9E1B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(0.62)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04C18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(1.14)   </w:t>
            </w:r>
          </w:p>
        </w:tc>
      </w:tr>
      <w:tr w:rsidR="00293F25" w14:paraId="61104D47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9FB8D" w14:textId="784AC409" w:rsidR="00293F25" w:rsidRDefault="003F771C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courts of final resort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44710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6E795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F36DD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8A050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>2.14 ***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B09B6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>2.45 ***</w:t>
            </w:r>
          </w:p>
        </w:tc>
      </w:tr>
      <w:tr w:rsidR="00293F25" w14:paraId="6F969CCD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1858B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CFCC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A9C50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B751D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8C16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(0.46)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FC35D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(0.51)   </w:t>
            </w:r>
          </w:p>
        </w:tc>
      </w:tr>
      <w:tr w:rsidR="00293F25" w14:paraId="07AAF928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A5266" w14:textId="08776624" w:rsidR="00293F25" w:rsidRDefault="00E91EAB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w</w:t>
            </w:r>
            <w:r w:rsidR="003F771C">
              <w:rPr>
                <w:rFonts w:ascii="Arial" w:eastAsia="Arial" w:hAnsi="Arial" w:cs="Arial"/>
                <w:color w:val="000000"/>
              </w:rPr>
              <w:t>orkload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7B227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A444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96108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C4DA5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B6F55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-0.51    </w:t>
            </w:r>
          </w:p>
        </w:tc>
      </w:tr>
      <w:tr w:rsidR="00293F25" w14:paraId="61F8B18C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52EE0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41BD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C15F6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373EE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34B26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6DAE7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(0.46)   </w:t>
            </w:r>
          </w:p>
        </w:tc>
      </w:tr>
      <w:tr w:rsidR="00293F25" w14:paraId="11173853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03BB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N</w:t>
            </w:r>
          </w:p>
        </w:tc>
        <w:tc>
          <w:tcPr>
            <w:tcW w:w="138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F14D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673       </w:t>
            </w:r>
          </w:p>
        </w:tc>
        <w:tc>
          <w:tcPr>
            <w:tcW w:w="138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EB17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673       </w:t>
            </w:r>
          </w:p>
        </w:tc>
        <w:tc>
          <w:tcPr>
            <w:tcW w:w="138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B7275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673       </w:t>
            </w:r>
          </w:p>
        </w:tc>
        <w:tc>
          <w:tcPr>
            <w:tcW w:w="138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2C3E0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673       </w:t>
            </w:r>
          </w:p>
        </w:tc>
        <w:tc>
          <w:tcPr>
            <w:tcW w:w="138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14C4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591       </w:t>
            </w:r>
          </w:p>
        </w:tc>
      </w:tr>
      <w:tr w:rsidR="00293F25" w14:paraId="46B319EC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89268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AIC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579D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242.83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03A0B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242.38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FAB6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232.91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EC45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210.98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E189E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175.53    </w:t>
            </w:r>
          </w:p>
        </w:tc>
      </w:tr>
      <w:tr w:rsidR="00293F25" w14:paraId="5629CCB4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6593C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BIC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A3F3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265.39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81AD0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269.45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5984BD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269.00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6251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251.58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8F84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219.35    </w:t>
            </w:r>
          </w:p>
        </w:tc>
      </w:tr>
      <w:tr w:rsidR="00293F25" w14:paraId="058ACC0D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EFA7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Pseudo R2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BA8B6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0.09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3FCCC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0.10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5FE2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0.16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48C37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0.27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3F6AB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0.33    </w:t>
            </w:r>
          </w:p>
        </w:tc>
      </w:tr>
      <w:tr w:rsidR="00293F25" w14:paraId="2216F669" w14:textId="77777777" w:rsidTr="00293F25">
        <w:trPr>
          <w:jc w:val="center"/>
        </w:trPr>
        <w:tc>
          <w:tcPr>
            <w:tcW w:w="9277" w:type="dxa"/>
            <w:gridSpan w:val="6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2BE9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 xml:space="preserve"> *** p &lt; 0.001;  ** p &lt; 0.01;  * p &lt; 0.05.</w:t>
            </w:r>
          </w:p>
        </w:tc>
      </w:tr>
    </w:tbl>
    <w:p w14:paraId="6034F6BB" w14:textId="1606DF6C" w:rsidR="00D26EAA" w:rsidRPr="00E7298C" w:rsidRDefault="00293F25" w:rsidP="00E7298C">
      <w:r>
        <w:t xml:space="preserve"> </w:t>
      </w:r>
      <w:r w:rsidR="00D26EAA">
        <w:rPr>
          <w:rFonts w:ascii="Times New Roman" w:hAnsi="Times New Roman" w:cs="Times New Roman"/>
          <w:i/>
          <w:iCs/>
        </w:rPr>
        <w:br/>
        <w:t>Table B</w:t>
      </w:r>
      <w:r w:rsidR="00D26EAA" w:rsidRPr="009E719D">
        <w:rPr>
          <w:rFonts w:ascii="Times New Roman" w:hAnsi="Times New Roman" w:cs="Times New Roman"/>
          <w:i/>
          <w:iCs/>
        </w:rPr>
        <w:t xml:space="preserve">. </w:t>
      </w:r>
      <w:r w:rsidR="00D26EAA">
        <w:rPr>
          <w:rFonts w:ascii="Times New Roman" w:hAnsi="Times New Roman" w:cs="Times New Roman"/>
          <w:i/>
          <w:iCs/>
        </w:rPr>
        <w:t xml:space="preserve">Same as table 4 in the article but without transformed coefficients. </w:t>
      </w:r>
    </w:p>
    <w:p w14:paraId="6AEA4BA2" w14:textId="77777777" w:rsidR="00D26EAA" w:rsidRPr="00D94F0F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3402"/>
        <w:gridCol w:w="933"/>
        <w:gridCol w:w="873"/>
      </w:tblGrid>
      <w:tr w:rsidR="00D26EAA" w:rsidRPr="00416847" w14:paraId="6F780CA3" w14:textId="77777777" w:rsidTr="007352D3">
        <w:trPr>
          <w:jc w:val="center"/>
        </w:trPr>
        <w:tc>
          <w:tcPr>
            <w:tcW w:w="340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485A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center"/>
              <w:rPr>
                <w:rFonts w:ascii="Aptos Narrow" w:hAnsi="Aptos Narrow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9398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Model 1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1D22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Model 2</w:t>
            </w:r>
          </w:p>
        </w:tc>
      </w:tr>
      <w:tr w:rsidR="00D26EAA" w:rsidRPr="00416847" w14:paraId="586B7E1E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9CDB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public authorities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4B82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***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A44B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</w:t>
            </w:r>
          </w:p>
        </w:tc>
      </w:tr>
      <w:tr w:rsidR="00D26EAA" w:rsidRPr="00416847" w14:paraId="08C97BB6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229F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136E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52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543D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(0.5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2DF0F8C8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BA38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large corporations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C29A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803A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87</w:t>
            </w:r>
          </w:p>
        </w:tc>
      </w:tr>
      <w:tr w:rsidR="00D26EAA" w:rsidRPr="00416847" w14:paraId="6791FB1A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4E5B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CE41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(0.5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6F49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61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0BC95FC0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B01C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interest org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anisations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F969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014C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80</w:t>
            </w:r>
          </w:p>
        </w:tc>
      </w:tr>
      <w:tr w:rsidR="00D26EAA" w:rsidRPr="00416847" w14:paraId="6059E079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AF33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21E4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(1.0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FC58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(1.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77D76CA1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57BA3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SMEs/individuals with </w:t>
            </w:r>
            <w:r w:rsidRPr="00416847">
              <w:rPr>
                <w:rFonts w:ascii="Aptos Narrow" w:eastAsia="Arial" w:hAnsi="Aptos Narrow" w:cs="Arial"/>
                <w:color w:val="000000"/>
                <w:sz w:val="20"/>
                <w:szCs w:val="20"/>
                <w:lang w:val="en-US"/>
              </w:rPr>
              <w:t>strong legal representation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51BD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907A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67</w:t>
            </w:r>
          </w:p>
        </w:tc>
      </w:tr>
      <w:tr w:rsidR="00D26EAA" w:rsidRPr="00416847" w14:paraId="56676A41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F49F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5246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(0.6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1780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(0.6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3129AB35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4302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controls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841A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A81D2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yes</w:t>
            </w:r>
          </w:p>
          <w:p w14:paraId="15F3484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D26EAA" w:rsidRPr="00416847" w14:paraId="35C0A332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9E60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B335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EBBA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34</w:t>
            </w:r>
          </w:p>
        </w:tc>
      </w:tr>
      <w:tr w:rsidR="00D26EAA" w:rsidRPr="00416847" w14:paraId="192026E6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1863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79A2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21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22C73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189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81</w:t>
            </w:r>
          </w:p>
        </w:tc>
      </w:tr>
      <w:tr w:rsidR="00D26EAA" w:rsidRPr="00416847" w14:paraId="37C83AF3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1075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BIC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380E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3FD45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87</w:t>
            </w:r>
          </w:p>
        </w:tc>
      </w:tr>
      <w:tr w:rsidR="00D26EAA" w:rsidRPr="00416847" w14:paraId="0930CED6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A51E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Pseudo R2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595D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1268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29</w:t>
            </w:r>
          </w:p>
        </w:tc>
      </w:tr>
    </w:tbl>
    <w:p w14:paraId="307B9287" w14:textId="77777777" w:rsidR="00D26EAA" w:rsidRPr="00CD1887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FB11405" w14:textId="0A4DB897" w:rsidR="00D26EAA" w:rsidRPr="00CD1887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</w:rPr>
        <w:t>Table C</w:t>
      </w:r>
      <w:r w:rsidRPr="009E719D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Same as table 4 in the article but dropping the observations with two or more party types as requesting actor and using the same controls as model 4. </w:t>
      </w:r>
    </w:p>
    <w:p w14:paraId="6B2161F7" w14:textId="77777777" w:rsidR="00D26EAA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AB821C2" w14:textId="77777777" w:rsidR="00D26EAA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4F41860" w14:textId="77777777" w:rsidR="00D26EAA" w:rsidRPr="00CD1887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3402"/>
        <w:gridCol w:w="933"/>
        <w:gridCol w:w="873"/>
      </w:tblGrid>
      <w:tr w:rsidR="00D26EAA" w:rsidRPr="00416847" w14:paraId="7ED204D5" w14:textId="77777777" w:rsidTr="007352D3">
        <w:trPr>
          <w:jc w:val="center"/>
        </w:trPr>
        <w:tc>
          <w:tcPr>
            <w:tcW w:w="340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7C8F5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center"/>
              <w:rPr>
                <w:rFonts w:ascii="Aptos Narrow" w:hAnsi="Aptos Narrow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52DA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Model 1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63B6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Model 2</w:t>
            </w:r>
          </w:p>
        </w:tc>
      </w:tr>
      <w:tr w:rsidR="00D26EAA" w:rsidRPr="00416847" w14:paraId="5A0A15B1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0497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public authorities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FAEF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***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7941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</w:t>
            </w:r>
          </w:p>
        </w:tc>
      </w:tr>
      <w:tr w:rsidR="00D26EAA" w:rsidRPr="00416847" w14:paraId="7336BB4F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F1C7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4C48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(0.49)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5003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053EEE4C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CCAC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large corporations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BD83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15D23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18</w:t>
            </w:r>
          </w:p>
        </w:tc>
      </w:tr>
      <w:tr w:rsidR="00D26EAA" w:rsidRPr="00416847" w14:paraId="6845EA8F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8805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0ACA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(0.53)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C3FB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5E04B548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452E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interest org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anisations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E4C4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0.6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1152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57</w:t>
            </w:r>
          </w:p>
        </w:tc>
      </w:tr>
      <w:tr w:rsidR="00D26EAA" w:rsidRPr="00416847" w14:paraId="17C7F999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B75A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C7F9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(1.07)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7EFD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(1.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36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53421C40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F1FC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SMEs/individuals with </w:t>
            </w:r>
            <w:r w:rsidRPr="00416847">
              <w:rPr>
                <w:rFonts w:ascii="Aptos Narrow" w:eastAsia="Arial" w:hAnsi="Aptos Narrow" w:cs="Arial"/>
                <w:color w:val="000000"/>
                <w:sz w:val="20"/>
                <w:szCs w:val="20"/>
                <w:lang w:val="en-US"/>
              </w:rPr>
              <w:t>strong legal representation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3BE4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8B77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30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D26EAA" w:rsidRPr="00416847" w14:paraId="5EE16DA3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2B7E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65EB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CF3C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76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124CFBC4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7FD9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controls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7D7C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EC6C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yes</w:t>
            </w:r>
          </w:p>
        </w:tc>
      </w:tr>
      <w:tr w:rsidR="00D26EAA" w:rsidRPr="00416847" w14:paraId="2B62A4AA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353A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right="12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D62D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5DA4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D26EAA" w:rsidRPr="00416847" w14:paraId="5D0B773A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3D85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E44A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673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BF75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673</w:t>
            </w:r>
          </w:p>
        </w:tc>
      </w:tr>
      <w:tr w:rsidR="00D26EAA" w:rsidRPr="00416847" w14:paraId="5F2EDDEC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9CAA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F652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42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904E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87</w:t>
            </w:r>
          </w:p>
        </w:tc>
      </w:tr>
      <w:tr w:rsidR="00D26EAA" w:rsidRPr="00416847" w14:paraId="068BDEAE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4A12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BIC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7C0D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26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CF5B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378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75</w:t>
            </w:r>
          </w:p>
        </w:tc>
      </w:tr>
      <w:tr w:rsidR="00D26EAA" w:rsidRPr="00416847" w14:paraId="121EEC04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A613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Pseudo R2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0A165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C89C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39</w:t>
            </w:r>
          </w:p>
        </w:tc>
      </w:tr>
    </w:tbl>
    <w:p w14:paraId="47512301" w14:textId="77777777" w:rsidR="00D26EAA" w:rsidRPr="00CD1887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EB8B721" w14:textId="763608DE" w:rsidR="00D26EAA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i/>
          <w:iCs/>
        </w:rPr>
      </w:pPr>
      <w:r w:rsidRPr="00AC6E6F">
        <w:rPr>
          <w:rFonts w:ascii="Times New Roman" w:hAnsi="Times New Roman" w:cs="Times New Roman"/>
          <w:i/>
          <w:iCs/>
        </w:rPr>
        <w:t>Table D. Same as table 4 in the article but using legal area instead of court type as control</w:t>
      </w:r>
      <w:r w:rsidR="00F025B3">
        <w:rPr>
          <w:rFonts w:ascii="Times New Roman" w:hAnsi="Times New Roman" w:cs="Times New Roman"/>
          <w:i/>
          <w:iCs/>
        </w:rPr>
        <w:t xml:space="preserve">, not including workload. </w:t>
      </w:r>
    </w:p>
    <w:p w14:paraId="23230FE9" w14:textId="77777777" w:rsidR="00E7298C" w:rsidRDefault="00E7298C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i/>
          <w:iCs/>
        </w:rPr>
      </w:pPr>
    </w:p>
    <w:p w14:paraId="387F6C02" w14:textId="77777777" w:rsidR="00E7298C" w:rsidRDefault="00E7298C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i/>
          <w:iCs/>
        </w:rPr>
      </w:pPr>
    </w:p>
    <w:p w14:paraId="65FEBEB7" w14:textId="77777777" w:rsidR="00E7298C" w:rsidRDefault="00E7298C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i/>
          <w:iCs/>
        </w:rPr>
      </w:pPr>
    </w:p>
    <w:p w14:paraId="6024EC65" w14:textId="77777777" w:rsidR="00E7298C" w:rsidRDefault="00E7298C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i/>
          <w:iCs/>
        </w:rPr>
      </w:pPr>
    </w:p>
    <w:p w14:paraId="5F5637B1" w14:textId="77777777" w:rsidR="00D26EAA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i/>
          <w:iCs/>
        </w:rPr>
      </w:pP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3402"/>
        <w:gridCol w:w="873"/>
      </w:tblGrid>
      <w:tr w:rsidR="00D26EAA" w:rsidRPr="00416847" w14:paraId="50B6F4C8" w14:textId="77777777" w:rsidTr="007352D3">
        <w:trPr>
          <w:jc w:val="center"/>
        </w:trPr>
        <w:tc>
          <w:tcPr>
            <w:tcW w:w="340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35ED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center"/>
              <w:rPr>
                <w:rFonts w:ascii="Aptos Narrow" w:hAnsi="Aptos Narrow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91F6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Model 1</w:t>
            </w:r>
          </w:p>
        </w:tc>
      </w:tr>
      <w:tr w:rsidR="00D26EAA" w:rsidRPr="00416847" w14:paraId="329093C0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97D3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non-lawyer representation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66C2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19</w:t>
            </w:r>
          </w:p>
        </w:tc>
      </w:tr>
      <w:tr w:rsidR="00D26EAA" w:rsidRPr="00416847" w14:paraId="07F9723D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0F65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6DC9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4EE58C4D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0386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lawyer (non-bar)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14BC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D26EAA" w:rsidRPr="00416847" w14:paraId="5394476A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452D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AFF6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398494D8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48E3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attorney (bar-member)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1A71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55</w:t>
            </w:r>
          </w:p>
        </w:tc>
      </w:tr>
      <w:tr w:rsidR="00D26EAA" w:rsidRPr="00416847" w14:paraId="40494A33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EFAB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5D71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0.51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5A14111B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04CE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leading in EU law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2697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</w:t>
            </w:r>
          </w:p>
        </w:tc>
      </w:tr>
      <w:tr w:rsidR="00D26EAA" w:rsidRPr="00416847" w14:paraId="7B72405A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118B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E118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689E2BF9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BA94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controls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9772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D26EAA" w:rsidRPr="00416847" w14:paraId="430F1BD1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9F0D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right="12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9F5F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D26EAA" w:rsidRPr="00416847" w14:paraId="401788DB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AF53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E4C7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673</w:t>
            </w:r>
          </w:p>
        </w:tc>
      </w:tr>
      <w:tr w:rsidR="00D26EAA" w:rsidRPr="00416847" w14:paraId="52BD1F45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A127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4834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58</w:t>
            </w:r>
          </w:p>
        </w:tc>
      </w:tr>
      <w:tr w:rsidR="00D26EAA" w:rsidRPr="00416847" w14:paraId="081E1974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58A3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BIC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4F66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14</w:t>
            </w:r>
          </w:p>
        </w:tc>
      </w:tr>
      <w:tr w:rsidR="00D26EAA" w:rsidRPr="00416847" w14:paraId="3F2084E8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31B8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Pseudo R2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4FB1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03</w:t>
            </w:r>
          </w:p>
        </w:tc>
      </w:tr>
    </w:tbl>
    <w:p w14:paraId="5D9787EE" w14:textId="2EB49BA8" w:rsidR="00D26EAA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i/>
          <w:iCs/>
        </w:rPr>
      </w:pPr>
      <w:r w:rsidRPr="00AC6E6F">
        <w:rPr>
          <w:rFonts w:ascii="Times New Roman" w:hAnsi="Times New Roman" w:cs="Times New Roman"/>
          <w:i/>
          <w:iCs/>
        </w:rPr>
        <w:t xml:space="preserve">Table </w:t>
      </w:r>
      <w:r>
        <w:rPr>
          <w:rFonts w:ascii="Times New Roman" w:hAnsi="Times New Roman" w:cs="Times New Roman"/>
          <w:i/>
          <w:iCs/>
        </w:rPr>
        <w:t>E</w:t>
      </w:r>
      <w:r w:rsidRPr="00AC6E6F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The effect of legal representation on the decision to refer with self-represented as reference category. </w:t>
      </w:r>
      <w:r w:rsidR="00F025B3">
        <w:rPr>
          <w:rFonts w:ascii="Times New Roman" w:hAnsi="Times New Roman" w:cs="Times New Roman"/>
          <w:i/>
          <w:iCs/>
        </w:rPr>
        <w:t xml:space="preserve">Workload is excluded as control due to fewer observations. </w:t>
      </w:r>
    </w:p>
    <w:p w14:paraId="37FA9D19" w14:textId="77777777" w:rsidR="00EE6D85" w:rsidRDefault="00EE6D85"/>
    <w:p w14:paraId="24865204" w14:textId="7AF8AAF5" w:rsidR="00C96A01" w:rsidRPr="00BA1C46" w:rsidRDefault="00C96A01" w:rsidP="00A61C80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1C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Codebook </w:t>
      </w:r>
    </w:p>
    <w:p w14:paraId="56F3ADA7" w14:textId="77777777" w:rsidR="00C96A01" w:rsidRPr="00BA1C46" w:rsidRDefault="00C96A01" w:rsidP="00A61C80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5D66EA" w14:textId="77777777" w:rsidR="00B80D08" w:rsidRPr="003F6C2B" w:rsidRDefault="00B80D08" w:rsidP="00B80D08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proofErr w:type="spellStart"/>
      <w:r w:rsidRPr="003F6C2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request_actor</w:t>
      </w:r>
      <w:proofErr w:type="spellEnd"/>
    </w:p>
    <w:p w14:paraId="7441E49D" w14:textId="77777777" w:rsidR="00B80D08" w:rsidRPr="003F6C2B" w:rsidRDefault="00B80D08" w:rsidP="00B80D08">
      <w:pPr>
        <w:jc w:val="left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F6C2B">
        <w:rPr>
          <w:rFonts w:ascii="Calibri" w:eastAsia="Calibri" w:hAnsi="Calibri" w:cs="Calibri"/>
          <w:i/>
          <w:iCs/>
          <w:color w:val="000000"/>
          <w:kern w:val="0"/>
          <w:sz w:val="24"/>
          <w:szCs w:val="24"/>
          <w14:ligatures w14:val="none"/>
        </w:rPr>
        <w:t>Description:</w:t>
      </w:r>
      <w:r w:rsidRPr="003F6C2B"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  <w:t xml:space="preserve"> </w:t>
      </w:r>
    </w:p>
    <w:p w14:paraId="7008F2F4" w14:textId="774CA160" w:rsidR="00B80D08" w:rsidRPr="00B80D08" w:rsidRDefault="00B80D08" w:rsidP="00B80D08">
      <w:pPr>
        <w:jc w:val="left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F6C2B">
        <w:rPr>
          <w:rFonts w:ascii="Calibri" w:eastAsia="Calibri" w:hAnsi="Calibri" w:cs="Calibri"/>
          <w:i/>
          <w:iCs/>
          <w:kern w:val="0"/>
          <w:sz w:val="24"/>
          <w:szCs w:val="24"/>
          <w14:ligatures w14:val="none"/>
        </w:rPr>
        <w:t xml:space="preserve">Example: </w:t>
      </w:r>
      <w:r w:rsidRPr="003F6C2B">
        <w:rPr>
          <w:rFonts w:ascii="Calibri" w:eastAsia="Calibri" w:hAnsi="Calibri" w:cs="Calibri"/>
          <w:kern w:val="0"/>
          <w:sz w:val="24"/>
          <w:szCs w:val="24"/>
          <w14:ligatures w14:val="none"/>
        </w:rPr>
        <w:t>0 = ex officio, 1 = applicant, 2 = respondent, 3 = both</w:t>
      </w:r>
      <w:r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applicant and respondent</w:t>
      </w:r>
      <w:r w:rsidRPr="003F6C2B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, unclear </w:t>
      </w:r>
      <w:r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who brought the </w:t>
      </w:r>
      <w:r w:rsidRPr="003F6C2B">
        <w:rPr>
          <w:rFonts w:ascii="Calibri" w:eastAsia="Calibri" w:hAnsi="Calibri" w:cs="Calibri"/>
          <w:kern w:val="0"/>
          <w:sz w:val="24"/>
          <w:szCs w:val="24"/>
          <w14:ligatures w14:val="none"/>
        </w:rPr>
        <w:t>initiative</w:t>
      </w:r>
      <w:r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first</w:t>
      </w:r>
      <w:r w:rsidRPr="003F6C2B">
        <w:rPr>
          <w:rFonts w:ascii="Calibri" w:eastAsia="Calibri" w:hAnsi="Calibri" w:cs="Calibri"/>
          <w:kern w:val="0"/>
          <w:sz w:val="24"/>
          <w:szCs w:val="24"/>
          <w14:ligatures w14:val="none"/>
        </w:rPr>
        <w:t>, 4 = third-</w:t>
      </w:r>
      <w:r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party </w:t>
      </w:r>
      <w:r w:rsidRPr="003F6C2B">
        <w:rPr>
          <w:rFonts w:ascii="Calibri" w:eastAsia="Calibri" w:hAnsi="Calibri" w:cs="Calibri"/>
          <w:kern w:val="0"/>
          <w:sz w:val="24"/>
          <w:szCs w:val="24"/>
          <w14:ligatures w14:val="none"/>
        </w:rPr>
        <w:t>interveners, 98 = unclear</w:t>
      </w:r>
    </w:p>
    <w:p w14:paraId="3F00B73A" w14:textId="33982D27" w:rsidR="00B80D08" w:rsidRPr="008573C3" w:rsidRDefault="00B80D08" w:rsidP="00B80D08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proofErr w:type="spellStart"/>
      <w:r w:rsidRPr="008573C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court_type</w:t>
      </w:r>
      <w:proofErr w:type="spellEnd"/>
    </w:p>
    <w:p w14:paraId="19820CBB" w14:textId="77777777" w:rsidR="00B80D08" w:rsidRPr="008573C3" w:rsidRDefault="00B80D08" w:rsidP="00B80D08">
      <w:pPr>
        <w:jc w:val="left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573C3">
        <w:rPr>
          <w:rFonts w:ascii="Calibri" w:eastAsia="Calibri" w:hAnsi="Calibri" w:cs="Calibri"/>
          <w:i/>
          <w:iCs/>
          <w:color w:val="000000"/>
          <w:kern w:val="0"/>
          <w:sz w:val="24"/>
          <w:szCs w:val="24"/>
          <w:lang w:val="en-US"/>
          <w14:ligatures w14:val="none"/>
        </w:rPr>
        <w:t xml:space="preserve">Description: </w:t>
      </w:r>
      <w:r w:rsidRPr="008573C3">
        <w:rPr>
          <w:rFonts w:ascii="Calibri" w:eastAsia="Calibri" w:hAnsi="Calibri" w:cs="Calibri"/>
          <w:color w:val="000000"/>
          <w:kern w:val="0"/>
          <w:sz w:val="24"/>
          <w:szCs w:val="24"/>
          <w:lang w:val="en-US"/>
          <w14:ligatures w14:val="none"/>
        </w:rPr>
        <w:t xml:space="preserve">Court type. </w:t>
      </w:r>
    </w:p>
    <w:p w14:paraId="2D2F218D" w14:textId="21A103E3" w:rsidR="00B80D08" w:rsidRPr="008573C3" w:rsidRDefault="00B80D08" w:rsidP="00B80D08">
      <w:pPr>
        <w:jc w:val="left"/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</w:pPr>
      <w:r w:rsidRPr="008573C3">
        <w:rPr>
          <w:rFonts w:ascii="Calibri" w:eastAsia="Calibri" w:hAnsi="Calibri" w:cs="Calibri"/>
          <w:i/>
          <w:iCs/>
          <w:kern w:val="0"/>
          <w:sz w:val="24"/>
          <w:szCs w:val="24"/>
          <w:lang w:val="en-US"/>
          <w14:ligatures w14:val="none"/>
        </w:rPr>
        <w:t xml:space="preserve">Codes: </w:t>
      </w:r>
      <w:r>
        <w:rPr>
          <w:rFonts w:ascii="Calibri" w:eastAsia="Calibri" w:hAnsi="Calibri" w:cs="Calibri"/>
          <w:i/>
          <w:iCs/>
          <w:kern w:val="0"/>
          <w:sz w:val="24"/>
          <w:szCs w:val="24"/>
          <w:lang w:val="en-US"/>
          <w14:ligatures w14:val="none"/>
        </w:rPr>
        <w:t xml:space="preserve">1 = </w:t>
      </w:r>
      <w:r w:rsidRPr="008573C3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 xml:space="preserve">general, </w:t>
      </w:r>
      <w:r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 xml:space="preserve">2 = </w:t>
      </w:r>
      <w:r w:rsidRPr="008573C3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 xml:space="preserve">administrative, </w:t>
      </w:r>
      <w:r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 xml:space="preserve">3 = </w:t>
      </w:r>
      <w:r w:rsidRPr="008573C3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>special.</w:t>
      </w:r>
    </w:p>
    <w:p w14:paraId="05800887" w14:textId="77777777" w:rsidR="00B80D08" w:rsidRPr="004631B9" w:rsidRDefault="00B80D08" w:rsidP="00B80D08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</w:pPr>
      <w:proofErr w:type="spellStart"/>
      <w:r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  <w:t>last_instance</w:t>
      </w:r>
      <w:proofErr w:type="spellEnd"/>
    </w:p>
    <w:p w14:paraId="26023EB6" w14:textId="714D75B3" w:rsidR="00B80D08" w:rsidRPr="00B80D08" w:rsidRDefault="00B80D08" w:rsidP="00B80D08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:sz w:val="24"/>
          <w:szCs w:val="24"/>
          <w14:ligatures w14:val="none"/>
        </w:rPr>
        <w:t xml:space="preserve">Description: 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dummy variable with 1 for article 267(3), and 0 for article 267(2). </w:t>
      </w:r>
    </w:p>
    <w:p w14:paraId="597E7BBF" w14:textId="77777777" w:rsidR="00C96A01" w:rsidRPr="00F94824" w:rsidRDefault="00C96A01" w:rsidP="00A61C80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</w:rPr>
      </w:pPr>
    </w:p>
    <w:p w14:paraId="7A9A2ABB" w14:textId="17FDBF91" w:rsidR="00B80D08" w:rsidRPr="004631B9" w:rsidRDefault="00B80D08" w:rsidP="00B80D08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  <w:t>Applicant Class / Respondent Class</w:t>
      </w:r>
    </w:p>
    <w:p w14:paraId="7075614D" w14:textId="77777777" w:rsidR="00C96A01" w:rsidRPr="00F94824" w:rsidRDefault="00C96A01" w:rsidP="00A61C80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866E77" w14:textId="28DA56C7" w:rsidR="00B80D08" w:rsidRPr="006671C7" w:rsidRDefault="00B80D08" w:rsidP="00B80D08">
      <w:pPr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sz w:val="24"/>
          <w:szCs w:val="24"/>
        </w:rPr>
        <w:t>The different categories of litigants are directly borrowed from X</w:t>
      </w:r>
      <w:r w:rsidR="009A1C13">
        <w:rPr>
          <w:rFonts w:ascii="Calibri" w:hAnsi="Calibri" w:cs="Calibri"/>
          <w:sz w:val="24"/>
          <w:szCs w:val="24"/>
        </w:rPr>
        <w:t>.</w:t>
      </w:r>
    </w:p>
    <w:p w14:paraId="2A88797D" w14:textId="77777777" w:rsidR="00B80D08" w:rsidRPr="006671C7" w:rsidRDefault="00B80D08" w:rsidP="00B80D08">
      <w:pPr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sz w:val="24"/>
          <w:szCs w:val="24"/>
        </w:rPr>
        <w:t>Codes:</w:t>
      </w:r>
    </w:p>
    <w:p w14:paraId="50A985D4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Ox </w:t>
      </w:r>
      <w:r w:rsidRPr="006671C7">
        <w:rPr>
          <w:rFonts w:ascii="Calibri" w:hAnsi="Calibri" w:cs="Calibri"/>
          <w:sz w:val="24"/>
          <w:szCs w:val="24"/>
        </w:rPr>
        <w:t>A Swedish government entity of unknown type or level. This category does not include government-owned corporations.</w:t>
      </w:r>
    </w:p>
    <w:p w14:paraId="127FF28E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6671C7">
        <w:rPr>
          <w:rFonts w:ascii="Calibri" w:hAnsi="Calibri" w:cs="Calibri"/>
          <w:i/>
          <w:iCs/>
          <w:sz w:val="24"/>
          <w:szCs w:val="24"/>
        </w:rPr>
        <w:t>Os</w:t>
      </w:r>
      <w:proofErr w:type="spellEnd"/>
      <w:r w:rsidRPr="006671C7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6671C7">
        <w:rPr>
          <w:rFonts w:ascii="Calibri" w:hAnsi="Calibri" w:cs="Calibri"/>
          <w:sz w:val="24"/>
          <w:szCs w:val="24"/>
        </w:rPr>
        <w:t>The State of Sweden. In practice this will be the State of Sweden represented by “</w:t>
      </w:r>
      <w:proofErr w:type="spellStart"/>
      <w:r w:rsidRPr="006671C7">
        <w:rPr>
          <w:rFonts w:ascii="Calibri" w:hAnsi="Calibri" w:cs="Calibri"/>
          <w:sz w:val="24"/>
          <w:szCs w:val="24"/>
        </w:rPr>
        <w:t>Justitiekanslern</w:t>
      </w:r>
      <w:proofErr w:type="spellEnd"/>
      <w:r w:rsidRPr="006671C7">
        <w:rPr>
          <w:rFonts w:ascii="Calibri" w:hAnsi="Calibri" w:cs="Calibri"/>
          <w:sz w:val="24"/>
          <w:szCs w:val="24"/>
        </w:rPr>
        <w:t>”.</w:t>
      </w:r>
    </w:p>
    <w:p w14:paraId="124C4A2E" w14:textId="03B8FE5D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  <w:lang w:val="en-US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Oa </w:t>
      </w:r>
      <w:r w:rsidRPr="006671C7">
        <w:rPr>
          <w:rFonts w:ascii="Calibri" w:hAnsi="Calibri" w:cs="Calibri"/>
          <w:sz w:val="24"/>
          <w:szCs w:val="24"/>
        </w:rPr>
        <w:t>A Swedish national government agency (“</w:t>
      </w:r>
      <w:proofErr w:type="spellStart"/>
      <w:r w:rsidRPr="006671C7">
        <w:rPr>
          <w:rFonts w:ascii="Calibri" w:hAnsi="Calibri" w:cs="Calibri"/>
          <w:sz w:val="24"/>
          <w:szCs w:val="24"/>
        </w:rPr>
        <w:t>myndighet</w:t>
      </w:r>
      <w:proofErr w:type="spellEnd"/>
      <w:r w:rsidRPr="006671C7">
        <w:rPr>
          <w:rFonts w:ascii="Calibri" w:hAnsi="Calibri" w:cs="Calibri"/>
          <w:sz w:val="24"/>
          <w:szCs w:val="24"/>
        </w:rPr>
        <w:t xml:space="preserve">”). </w:t>
      </w:r>
      <w:proofErr w:type="spellStart"/>
      <w:r w:rsidRPr="006671C7">
        <w:rPr>
          <w:rFonts w:ascii="Calibri" w:hAnsi="Calibri" w:cs="Calibri"/>
          <w:sz w:val="24"/>
          <w:szCs w:val="24"/>
          <w:lang w:val="sv-SE"/>
        </w:rPr>
        <w:t>This</w:t>
      </w:r>
      <w:proofErr w:type="spellEnd"/>
      <w:r w:rsidRPr="006671C7">
        <w:rPr>
          <w:rFonts w:ascii="Calibri" w:hAnsi="Calibri" w:cs="Calibri"/>
          <w:sz w:val="24"/>
          <w:szCs w:val="24"/>
          <w:lang w:val="sv-SE"/>
        </w:rPr>
        <w:t xml:space="preserve"> </w:t>
      </w:r>
      <w:proofErr w:type="spellStart"/>
      <w:r w:rsidRPr="006671C7">
        <w:rPr>
          <w:rFonts w:ascii="Calibri" w:hAnsi="Calibri" w:cs="Calibri"/>
          <w:sz w:val="24"/>
          <w:szCs w:val="24"/>
          <w:lang w:val="sv-SE"/>
        </w:rPr>
        <w:t>includes</w:t>
      </w:r>
      <w:proofErr w:type="spellEnd"/>
      <w:r w:rsidRPr="006671C7">
        <w:rPr>
          <w:rFonts w:ascii="Calibri" w:hAnsi="Calibri" w:cs="Calibri"/>
          <w:sz w:val="24"/>
          <w:szCs w:val="24"/>
          <w:lang w:val="sv-SE"/>
        </w:rPr>
        <w:t xml:space="preserve"> </w:t>
      </w:r>
      <w:proofErr w:type="spellStart"/>
      <w:r w:rsidRPr="006671C7">
        <w:rPr>
          <w:rFonts w:ascii="Calibri" w:hAnsi="Calibri" w:cs="Calibri"/>
          <w:sz w:val="24"/>
          <w:szCs w:val="24"/>
          <w:lang w:val="sv-SE"/>
        </w:rPr>
        <w:t>e.g</w:t>
      </w:r>
      <w:proofErr w:type="spellEnd"/>
      <w:r w:rsidRPr="006671C7">
        <w:rPr>
          <w:rFonts w:ascii="Calibri" w:hAnsi="Calibri" w:cs="Calibri"/>
          <w:sz w:val="24"/>
          <w:szCs w:val="24"/>
          <w:lang w:val="sv-SE"/>
        </w:rPr>
        <w:t xml:space="preserve">. “Skattemyndigheten”, “Åklagarmyndigheten”, and </w:t>
      </w:r>
      <w:proofErr w:type="spellStart"/>
      <w:r w:rsidRPr="006671C7">
        <w:rPr>
          <w:rFonts w:ascii="Calibri" w:hAnsi="Calibri" w:cs="Calibri"/>
          <w:sz w:val="24"/>
          <w:szCs w:val="24"/>
          <w:lang w:val="sv-SE"/>
        </w:rPr>
        <w:t>universitites</w:t>
      </w:r>
      <w:proofErr w:type="spellEnd"/>
      <w:r w:rsidRPr="006671C7">
        <w:rPr>
          <w:rFonts w:ascii="Calibri" w:hAnsi="Calibri" w:cs="Calibri"/>
          <w:sz w:val="24"/>
          <w:szCs w:val="24"/>
          <w:lang w:val="sv-SE"/>
        </w:rPr>
        <w:t xml:space="preserve">. </w:t>
      </w:r>
      <w:r w:rsidRPr="006671C7">
        <w:rPr>
          <w:rFonts w:ascii="Calibri" w:hAnsi="Calibri" w:cs="Calibri"/>
          <w:sz w:val="24"/>
          <w:szCs w:val="24"/>
        </w:rPr>
        <w:t xml:space="preserve">This applies in particular to </w:t>
      </w:r>
      <w:r w:rsidRPr="006671C7">
        <w:rPr>
          <w:rFonts w:ascii="Calibri" w:hAnsi="Calibri" w:cs="Calibri"/>
          <w:sz w:val="24"/>
          <w:szCs w:val="24"/>
        </w:rPr>
        <w:lastRenderedPageBreak/>
        <w:t>criminal proceedings where the applicant is normally “</w:t>
      </w:r>
      <w:proofErr w:type="spellStart"/>
      <w:r w:rsidRPr="006671C7">
        <w:rPr>
          <w:rFonts w:ascii="Calibri" w:hAnsi="Calibri" w:cs="Calibri"/>
          <w:sz w:val="24"/>
          <w:szCs w:val="24"/>
        </w:rPr>
        <w:t>Åklagarmyndigheten</w:t>
      </w:r>
      <w:proofErr w:type="spellEnd"/>
      <w:r w:rsidRPr="006671C7">
        <w:rPr>
          <w:rFonts w:ascii="Calibri" w:hAnsi="Calibri" w:cs="Calibri"/>
          <w:sz w:val="24"/>
          <w:szCs w:val="24"/>
        </w:rPr>
        <w:t>”. This also includes private entities if their involvement in</w:t>
      </w:r>
      <w:r w:rsidRPr="006671C7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6671C7">
        <w:rPr>
          <w:rFonts w:ascii="Calibri" w:hAnsi="Calibri" w:cs="Calibri"/>
          <w:sz w:val="24"/>
          <w:szCs w:val="24"/>
        </w:rPr>
        <w:t>the case concerns them exercising an agency function (“</w:t>
      </w:r>
      <w:proofErr w:type="spellStart"/>
      <w:r w:rsidRPr="006671C7">
        <w:rPr>
          <w:rFonts w:ascii="Calibri" w:hAnsi="Calibri" w:cs="Calibri"/>
          <w:sz w:val="24"/>
          <w:szCs w:val="24"/>
        </w:rPr>
        <w:t>myndighetsuppgift</w:t>
      </w:r>
      <w:proofErr w:type="spellEnd"/>
      <w:r w:rsidRPr="006671C7">
        <w:rPr>
          <w:rFonts w:ascii="Calibri" w:hAnsi="Calibri" w:cs="Calibri"/>
          <w:sz w:val="24"/>
          <w:szCs w:val="24"/>
        </w:rPr>
        <w:t>”) and thus act as a government agency, could e.g. be applicable to “</w:t>
      </w:r>
      <w:proofErr w:type="spellStart"/>
      <w:r w:rsidRPr="006671C7">
        <w:rPr>
          <w:rFonts w:ascii="Calibri" w:hAnsi="Calibri" w:cs="Calibri"/>
          <w:sz w:val="24"/>
          <w:szCs w:val="24"/>
        </w:rPr>
        <w:t>Advokatsamfundet</w:t>
      </w:r>
      <w:proofErr w:type="spellEnd"/>
      <w:r w:rsidRPr="006671C7">
        <w:rPr>
          <w:rFonts w:ascii="Calibri" w:hAnsi="Calibri" w:cs="Calibri"/>
          <w:sz w:val="24"/>
          <w:szCs w:val="24"/>
        </w:rPr>
        <w:t>” or “</w:t>
      </w:r>
      <w:proofErr w:type="spellStart"/>
      <w:r w:rsidRPr="006671C7">
        <w:rPr>
          <w:rFonts w:ascii="Calibri" w:hAnsi="Calibri" w:cs="Calibri"/>
          <w:sz w:val="24"/>
          <w:szCs w:val="24"/>
        </w:rPr>
        <w:t>Riksdrottsförbbundet</w:t>
      </w:r>
      <w:proofErr w:type="spellEnd"/>
      <w:r w:rsidRPr="006671C7">
        <w:rPr>
          <w:rFonts w:ascii="Calibri" w:hAnsi="Calibri" w:cs="Calibri"/>
          <w:sz w:val="24"/>
          <w:szCs w:val="24"/>
        </w:rPr>
        <w:t>”.</w:t>
      </w:r>
    </w:p>
    <w:p w14:paraId="13C686C7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Om </w:t>
      </w:r>
      <w:r w:rsidRPr="006671C7">
        <w:rPr>
          <w:rFonts w:ascii="Calibri" w:hAnsi="Calibri" w:cs="Calibri"/>
          <w:sz w:val="24"/>
          <w:szCs w:val="24"/>
        </w:rPr>
        <w:t>A municipality (“</w:t>
      </w:r>
      <w:proofErr w:type="spellStart"/>
      <w:r w:rsidRPr="006671C7">
        <w:rPr>
          <w:rFonts w:ascii="Calibri" w:hAnsi="Calibri" w:cs="Calibri"/>
          <w:sz w:val="24"/>
          <w:szCs w:val="24"/>
        </w:rPr>
        <w:t>kommun</w:t>
      </w:r>
      <w:proofErr w:type="spellEnd"/>
      <w:r w:rsidRPr="006671C7">
        <w:rPr>
          <w:rFonts w:ascii="Calibri" w:hAnsi="Calibri" w:cs="Calibri"/>
          <w:sz w:val="24"/>
          <w:szCs w:val="24"/>
        </w:rPr>
        <w:t>”) or county (“</w:t>
      </w:r>
      <w:proofErr w:type="spellStart"/>
      <w:r w:rsidRPr="006671C7">
        <w:rPr>
          <w:rFonts w:ascii="Calibri" w:hAnsi="Calibri" w:cs="Calibri"/>
          <w:sz w:val="24"/>
          <w:szCs w:val="24"/>
        </w:rPr>
        <w:t>landsting</w:t>
      </w:r>
      <w:proofErr w:type="spellEnd"/>
      <w:r w:rsidRPr="006671C7">
        <w:rPr>
          <w:rFonts w:ascii="Calibri" w:hAnsi="Calibri" w:cs="Calibri"/>
          <w:sz w:val="24"/>
          <w:szCs w:val="24"/>
        </w:rPr>
        <w:t xml:space="preserve">”). This also includes </w:t>
      </w:r>
      <w:proofErr w:type="spellStart"/>
      <w:r w:rsidRPr="006671C7">
        <w:rPr>
          <w:rFonts w:ascii="Calibri" w:hAnsi="Calibri" w:cs="Calibri"/>
          <w:sz w:val="24"/>
          <w:szCs w:val="24"/>
        </w:rPr>
        <w:t>submunicipality</w:t>
      </w:r>
      <w:proofErr w:type="spellEnd"/>
      <w:r w:rsidRPr="006671C7">
        <w:rPr>
          <w:rFonts w:ascii="Calibri" w:hAnsi="Calibri" w:cs="Calibri"/>
          <w:sz w:val="24"/>
          <w:szCs w:val="24"/>
        </w:rPr>
        <w:t xml:space="preserve"> and sub-county entities such as a “</w:t>
      </w:r>
      <w:proofErr w:type="spellStart"/>
      <w:r w:rsidRPr="006671C7">
        <w:rPr>
          <w:rFonts w:ascii="Calibri" w:hAnsi="Calibri" w:cs="Calibri"/>
          <w:sz w:val="24"/>
          <w:szCs w:val="24"/>
        </w:rPr>
        <w:t>kommunal</w:t>
      </w:r>
      <w:proofErr w:type="spellEnd"/>
      <w:r w:rsidRPr="006671C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671C7">
        <w:rPr>
          <w:rFonts w:ascii="Calibri" w:hAnsi="Calibri" w:cs="Calibri"/>
          <w:sz w:val="24"/>
          <w:szCs w:val="24"/>
        </w:rPr>
        <w:t>nämnd</w:t>
      </w:r>
      <w:proofErr w:type="spellEnd"/>
      <w:r w:rsidRPr="006671C7">
        <w:rPr>
          <w:rFonts w:ascii="Calibri" w:hAnsi="Calibri" w:cs="Calibri"/>
          <w:sz w:val="24"/>
          <w:szCs w:val="24"/>
        </w:rPr>
        <w:t>”. However, it does not include corporations owned by municipalities or counties.</w:t>
      </w:r>
    </w:p>
    <w:p w14:paraId="5CE56A31" w14:textId="6B02DB79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Of </w:t>
      </w:r>
      <w:r w:rsidRPr="006671C7">
        <w:rPr>
          <w:rFonts w:ascii="Calibri" w:hAnsi="Calibri" w:cs="Calibri"/>
          <w:sz w:val="24"/>
          <w:szCs w:val="24"/>
        </w:rPr>
        <w:t>A non-Swedish public entity, either (i) a foreign state, sub-state entity (</w:t>
      </w:r>
      <w:proofErr w:type="spellStart"/>
      <w:r w:rsidRPr="006671C7">
        <w:rPr>
          <w:rFonts w:ascii="Calibri" w:hAnsi="Calibri" w:cs="Calibri"/>
          <w:sz w:val="24"/>
          <w:szCs w:val="24"/>
        </w:rPr>
        <w:t>e.g.municipality</w:t>
      </w:r>
      <w:proofErr w:type="spellEnd"/>
      <w:r w:rsidRPr="006671C7">
        <w:rPr>
          <w:rFonts w:ascii="Calibri" w:hAnsi="Calibri" w:cs="Calibri"/>
          <w:sz w:val="24"/>
          <w:szCs w:val="24"/>
        </w:rPr>
        <w:t>), or agency or (ii) an international organization institution or an agency under an international organization.</w:t>
      </w:r>
    </w:p>
    <w:p w14:paraId="6827C09A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6671C7">
        <w:rPr>
          <w:rFonts w:ascii="Calibri" w:hAnsi="Calibri" w:cs="Calibri"/>
          <w:i/>
          <w:iCs/>
          <w:sz w:val="24"/>
          <w:szCs w:val="24"/>
        </w:rPr>
        <w:t>Cx</w:t>
      </w:r>
      <w:proofErr w:type="spellEnd"/>
      <w:r w:rsidRPr="006671C7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6671C7">
        <w:rPr>
          <w:rFonts w:ascii="Calibri" w:hAnsi="Calibri" w:cs="Calibri"/>
          <w:sz w:val="24"/>
          <w:szCs w:val="24"/>
        </w:rPr>
        <w:t>A corporation, for-profit organization, or other for-profit legal entity of unknown geographic origin.</w:t>
      </w:r>
    </w:p>
    <w:p w14:paraId="5E0A10E1" w14:textId="5460BB48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Cs </w:t>
      </w:r>
      <w:r w:rsidRPr="006671C7">
        <w:rPr>
          <w:rFonts w:ascii="Calibri" w:hAnsi="Calibri" w:cs="Calibri"/>
          <w:sz w:val="24"/>
          <w:szCs w:val="24"/>
        </w:rPr>
        <w:t>A Swedish corporation, for-profit organization, or other for-profit legal entity, e.g. “</w:t>
      </w:r>
      <w:proofErr w:type="spellStart"/>
      <w:r w:rsidRPr="006671C7">
        <w:rPr>
          <w:rFonts w:ascii="Calibri" w:hAnsi="Calibri" w:cs="Calibri"/>
          <w:sz w:val="24"/>
          <w:szCs w:val="24"/>
        </w:rPr>
        <w:t>aktiebolag</w:t>
      </w:r>
      <w:proofErr w:type="spellEnd"/>
      <w:r w:rsidRPr="006671C7">
        <w:rPr>
          <w:rFonts w:ascii="Calibri" w:hAnsi="Calibri" w:cs="Calibri"/>
          <w:sz w:val="24"/>
          <w:szCs w:val="24"/>
        </w:rPr>
        <w:t>” and “</w:t>
      </w:r>
      <w:proofErr w:type="spellStart"/>
      <w:r w:rsidRPr="006671C7">
        <w:rPr>
          <w:rFonts w:ascii="Calibri" w:hAnsi="Calibri" w:cs="Calibri"/>
          <w:sz w:val="24"/>
          <w:szCs w:val="24"/>
        </w:rPr>
        <w:t>ekonomisk</w:t>
      </w:r>
      <w:proofErr w:type="spellEnd"/>
      <w:r w:rsidRPr="006671C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671C7">
        <w:rPr>
          <w:rFonts w:ascii="Calibri" w:hAnsi="Calibri" w:cs="Calibri"/>
          <w:sz w:val="24"/>
          <w:szCs w:val="24"/>
        </w:rPr>
        <w:t>förening</w:t>
      </w:r>
      <w:proofErr w:type="spellEnd"/>
      <w:r w:rsidRPr="006671C7">
        <w:rPr>
          <w:rFonts w:ascii="Calibri" w:hAnsi="Calibri" w:cs="Calibri"/>
          <w:sz w:val="24"/>
          <w:szCs w:val="24"/>
        </w:rPr>
        <w:t>”. “Swedish” here means incorporated in Sweden, e.g. a Swedish “</w:t>
      </w:r>
      <w:proofErr w:type="spellStart"/>
      <w:r w:rsidRPr="006671C7">
        <w:rPr>
          <w:rFonts w:ascii="Calibri" w:hAnsi="Calibri" w:cs="Calibri"/>
          <w:sz w:val="24"/>
          <w:szCs w:val="24"/>
        </w:rPr>
        <w:t>aktiebolag</w:t>
      </w:r>
      <w:proofErr w:type="spellEnd"/>
      <w:r w:rsidRPr="006671C7">
        <w:rPr>
          <w:rFonts w:ascii="Calibri" w:hAnsi="Calibri" w:cs="Calibri"/>
          <w:sz w:val="24"/>
          <w:szCs w:val="24"/>
        </w:rPr>
        <w:t xml:space="preserve">”, or that clearly has its </w:t>
      </w:r>
      <w:proofErr w:type="spellStart"/>
      <w:r w:rsidRPr="006671C7">
        <w:rPr>
          <w:rFonts w:ascii="Calibri" w:hAnsi="Calibri" w:cs="Calibri"/>
          <w:sz w:val="24"/>
          <w:szCs w:val="24"/>
        </w:rPr>
        <w:t>center</w:t>
      </w:r>
      <w:proofErr w:type="spellEnd"/>
      <w:r w:rsidRPr="006671C7">
        <w:rPr>
          <w:rFonts w:ascii="Calibri" w:hAnsi="Calibri" w:cs="Calibri"/>
          <w:sz w:val="24"/>
          <w:szCs w:val="24"/>
        </w:rPr>
        <w:t xml:space="preserve"> of operation in Sweden, e.g. a corporation exclusively or primarily targeting the Swedish market but incorporated abroad, e.g. TV3.</w:t>
      </w:r>
    </w:p>
    <w:p w14:paraId="43367E6D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Cf </w:t>
      </w:r>
      <w:r w:rsidRPr="006671C7">
        <w:rPr>
          <w:rFonts w:ascii="Calibri" w:hAnsi="Calibri" w:cs="Calibri"/>
          <w:sz w:val="24"/>
          <w:szCs w:val="24"/>
        </w:rPr>
        <w:t xml:space="preserve">A non-Swedish corporation, for-profit organization, or other for-profit legal entity. “Non-Swedish” here means </w:t>
      </w:r>
      <w:r w:rsidRPr="006671C7">
        <w:rPr>
          <w:rFonts w:ascii="Calibri" w:hAnsi="Calibri" w:cs="Calibri"/>
          <w:i/>
          <w:iCs/>
          <w:sz w:val="24"/>
          <w:szCs w:val="24"/>
        </w:rPr>
        <w:t xml:space="preserve">neither </w:t>
      </w:r>
      <w:r w:rsidRPr="006671C7">
        <w:rPr>
          <w:rFonts w:ascii="Calibri" w:hAnsi="Calibri" w:cs="Calibri"/>
          <w:sz w:val="24"/>
          <w:szCs w:val="24"/>
        </w:rPr>
        <w:t xml:space="preserve">incorporated in Sweden </w:t>
      </w:r>
      <w:r w:rsidRPr="006671C7">
        <w:rPr>
          <w:rFonts w:ascii="Calibri" w:hAnsi="Calibri" w:cs="Calibri"/>
          <w:i/>
          <w:iCs/>
          <w:sz w:val="24"/>
          <w:szCs w:val="24"/>
        </w:rPr>
        <w:t xml:space="preserve">nor </w:t>
      </w:r>
      <w:r w:rsidRPr="006671C7">
        <w:rPr>
          <w:rFonts w:ascii="Calibri" w:hAnsi="Calibri" w:cs="Calibri"/>
          <w:sz w:val="24"/>
          <w:szCs w:val="24"/>
        </w:rPr>
        <w:t xml:space="preserve">clearly has its </w:t>
      </w:r>
      <w:proofErr w:type="spellStart"/>
      <w:r w:rsidRPr="006671C7">
        <w:rPr>
          <w:rFonts w:ascii="Calibri" w:hAnsi="Calibri" w:cs="Calibri"/>
          <w:sz w:val="24"/>
          <w:szCs w:val="24"/>
        </w:rPr>
        <w:t>center</w:t>
      </w:r>
      <w:proofErr w:type="spellEnd"/>
      <w:r w:rsidRPr="006671C7">
        <w:rPr>
          <w:rFonts w:ascii="Calibri" w:hAnsi="Calibri" w:cs="Calibri"/>
          <w:sz w:val="24"/>
          <w:szCs w:val="24"/>
        </w:rPr>
        <w:t xml:space="preserve"> of operation in Sweden.</w:t>
      </w:r>
    </w:p>
    <w:p w14:paraId="1C9CEAA6" w14:textId="1DFDA5A8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Ex </w:t>
      </w:r>
      <w:r w:rsidRPr="006671C7">
        <w:rPr>
          <w:rFonts w:ascii="Calibri" w:hAnsi="Calibri" w:cs="Calibri"/>
          <w:sz w:val="24"/>
          <w:szCs w:val="24"/>
        </w:rPr>
        <w:t xml:space="preserve">An economic interest organization, i.e. an organization that is not directly </w:t>
      </w:r>
      <w:proofErr w:type="gramStart"/>
      <w:r w:rsidRPr="006671C7">
        <w:rPr>
          <w:rFonts w:ascii="Calibri" w:hAnsi="Calibri" w:cs="Calibri"/>
          <w:sz w:val="24"/>
          <w:szCs w:val="24"/>
        </w:rPr>
        <w:t>for-profit</w:t>
      </w:r>
      <w:proofErr w:type="gramEnd"/>
      <w:r w:rsidRPr="006671C7">
        <w:rPr>
          <w:rFonts w:ascii="Calibri" w:hAnsi="Calibri" w:cs="Calibri"/>
          <w:sz w:val="24"/>
          <w:szCs w:val="24"/>
        </w:rPr>
        <w:t xml:space="preserve"> but which serves the economic interests of its owners/member e.g. through coordination, lobbying and public relations, e.g. trade unions (“</w:t>
      </w:r>
      <w:proofErr w:type="spellStart"/>
      <w:r w:rsidRPr="006671C7">
        <w:rPr>
          <w:rFonts w:ascii="Calibri" w:hAnsi="Calibri" w:cs="Calibri"/>
          <w:sz w:val="24"/>
          <w:szCs w:val="24"/>
        </w:rPr>
        <w:t>fackföreningar</w:t>
      </w:r>
      <w:proofErr w:type="spellEnd"/>
      <w:r w:rsidRPr="006671C7">
        <w:rPr>
          <w:rFonts w:ascii="Calibri" w:hAnsi="Calibri" w:cs="Calibri"/>
          <w:sz w:val="24"/>
          <w:szCs w:val="24"/>
        </w:rPr>
        <w:t>”), trade organizations (“</w:t>
      </w:r>
      <w:proofErr w:type="spellStart"/>
      <w:r w:rsidRPr="006671C7">
        <w:rPr>
          <w:rFonts w:ascii="Calibri" w:hAnsi="Calibri" w:cs="Calibri"/>
          <w:sz w:val="24"/>
          <w:szCs w:val="24"/>
        </w:rPr>
        <w:t>branchorganisationer</w:t>
      </w:r>
      <w:proofErr w:type="spellEnd"/>
      <w:r w:rsidRPr="006671C7">
        <w:rPr>
          <w:rFonts w:ascii="Calibri" w:hAnsi="Calibri" w:cs="Calibri"/>
          <w:sz w:val="24"/>
          <w:szCs w:val="24"/>
        </w:rPr>
        <w:t>”), and professional organizations (“</w:t>
      </w:r>
      <w:proofErr w:type="spellStart"/>
      <w:r w:rsidRPr="006671C7">
        <w:rPr>
          <w:rFonts w:ascii="Calibri" w:hAnsi="Calibri" w:cs="Calibri"/>
          <w:sz w:val="24"/>
          <w:szCs w:val="24"/>
        </w:rPr>
        <w:t>professionsorganisationer</w:t>
      </w:r>
      <w:proofErr w:type="spellEnd"/>
      <w:r w:rsidRPr="006671C7">
        <w:rPr>
          <w:rFonts w:ascii="Calibri" w:hAnsi="Calibri" w:cs="Calibri"/>
          <w:sz w:val="24"/>
          <w:szCs w:val="24"/>
        </w:rPr>
        <w:t>”). Compare I* below. This category is used subsidiary to C* above.</w:t>
      </w:r>
      <w:r w:rsidRPr="006671C7">
        <w:rPr>
          <w:rFonts w:ascii="Calibri" w:hAnsi="Calibri" w:cs="Calibri"/>
          <w:sz w:val="24"/>
          <w:szCs w:val="24"/>
        </w:rPr>
        <w:br/>
      </w:r>
      <w:r w:rsidRPr="006671C7">
        <w:rPr>
          <w:rFonts w:ascii="Calibri" w:hAnsi="Calibri" w:cs="Calibri"/>
          <w:i/>
          <w:iCs/>
          <w:sz w:val="24"/>
          <w:szCs w:val="24"/>
        </w:rPr>
        <w:br/>
        <w:t xml:space="preserve">Es </w:t>
      </w:r>
      <w:r w:rsidRPr="006671C7">
        <w:rPr>
          <w:rFonts w:ascii="Calibri" w:hAnsi="Calibri" w:cs="Calibri"/>
          <w:sz w:val="24"/>
          <w:szCs w:val="24"/>
        </w:rPr>
        <w:t xml:space="preserve">A Swedish economic interest organization. “Swedish” here means registered in Sweden or that clearly has its </w:t>
      </w:r>
      <w:proofErr w:type="spellStart"/>
      <w:r w:rsidRPr="006671C7">
        <w:rPr>
          <w:rFonts w:ascii="Calibri" w:hAnsi="Calibri" w:cs="Calibri"/>
          <w:sz w:val="24"/>
          <w:szCs w:val="24"/>
        </w:rPr>
        <w:t>center</w:t>
      </w:r>
      <w:proofErr w:type="spellEnd"/>
      <w:r w:rsidRPr="006671C7">
        <w:rPr>
          <w:rFonts w:ascii="Calibri" w:hAnsi="Calibri" w:cs="Calibri"/>
          <w:sz w:val="24"/>
          <w:szCs w:val="24"/>
        </w:rPr>
        <w:t xml:space="preserve"> of operation in Sweden. </w:t>
      </w:r>
      <w:proofErr w:type="spellStart"/>
      <w:r w:rsidRPr="006671C7">
        <w:rPr>
          <w:rFonts w:ascii="Calibri" w:hAnsi="Calibri" w:cs="Calibri"/>
          <w:sz w:val="24"/>
          <w:szCs w:val="24"/>
          <w:lang w:val="sv-SE"/>
        </w:rPr>
        <w:t>E.g</w:t>
      </w:r>
      <w:proofErr w:type="spellEnd"/>
      <w:r w:rsidRPr="006671C7">
        <w:rPr>
          <w:rFonts w:ascii="Calibri" w:hAnsi="Calibri" w:cs="Calibri"/>
          <w:sz w:val="24"/>
          <w:szCs w:val="24"/>
          <w:lang w:val="sv-SE"/>
        </w:rPr>
        <w:t>. “Svenskt näringsliv” and “Svenska byggnadsarbetareförbundet”.</w:t>
      </w:r>
      <w:r w:rsidRPr="006671C7">
        <w:rPr>
          <w:rFonts w:ascii="Calibri" w:hAnsi="Calibri" w:cs="Calibri"/>
          <w:sz w:val="24"/>
          <w:szCs w:val="24"/>
          <w:lang w:val="sv-SE"/>
        </w:rPr>
        <w:br/>
      </w:r>
      <w:proofErr w:type="spellStart"/>
      <w:r w:rsidRPr="006671C7">
        <w:rPr>
          <w:rFonts w:ascii="Calibri" w:hAnsi="Calibri" w:cs="Calibri"/>
          <w:i/>
          <w:iCs/>
          <w:sz w:val="24"/>
          <w:szCs w:val="24"/>
          <w:lang w:val="sv-SE"/>
        </w:rPr>
        <w:t>Ef</w:t>
      </w:r>
      <w:proofErr w:type="spellEnd"/>
      <w:r w:rsidRPr="006671C7">
        <w:rPr>
          <w:rFonts w:ascii="Calibri" w:hAnsi="Calibri" w:cs="Calibri"/>
          <w:i/>
          <w:iCs/>
          <w:sz w:val="24"/>
          <w:szCs w:val="24"/>
          <w:lang w:val="sv-SE"/>
        </w:rPr>
        <w:t xml:space="preserve"> </w:t>
      </w:r>
      <w:r w:rsidRPr="006671C7">
        <w:rPr>
          <w:rFonts w:ascii="Calibri" w:hAnsi="Calibri" w:cs="Calibri"/>
          <w:sz w:val="24"/>
          <w:szCs w:val="24"/>
          <w:lang w:val="sv-SE"/>
        </w:rPr>
        <w:t xml:space="preserve">A non-Swedish </w:t>
      </w:r>
      <w:proofErr w:type="spellStart"/>
      <w:r w:rsidRPr="006671C7">
        <w:rPr>
          <w:rFonts w:ascii="Calibri" w:hAnsi="Calibri" w:cs="Calibri"/>
          <w:sz w:val="24"/>
          <w:szCs w:val="24"/>
          <w:lang w:val="sv-SE"/>
        </w:rPr>
        <w:t>economic</w:t>
      </w:r>
      <w:proofErr w:type="spellEnd"/>
      <w:r w:rsidRPr="006671C7">
        <w:rPr>
          <w:rFonts w:ascii="Calibri" w:hAnsi="Calibri" w:cs="Calibri"/>
          <w:sz w:val="24"/>
          <w:szCs w:val="24"/>
          <w:lang w:val="sv-SE"/>
        </w:rPr>
        <w:t xml:space="preserve"> </w:t>
      </w:r>
      <w:proofErr w:type="spellStart"/>
      <w:r w:rsidRPr="006671C7">
        <w:rPr>
          <w:rFonts w:ascii="Calibri" w:hAnsi="Calibri" w:cs="Calibri"/>
          <w:sz w:val="24"/>
          <w:szCs w:val="24"/>
          <w:lang w:val="sv-SE"/>
        </w:rPr>
        <w:t>interest</w:t>
      </w:r>
      <w:proofErr w:type="spellEnd"/>
      <w:r w:rsidRPr="006671C7">
        <w:rPr>
          <w:rFonts w:ascii="Calibri" w:hAnsi="Calibri" w:cs="Calibri"/>
          <w:sz w:val="24"/>
          <w:szCs w:val="24"/>
          <w:lang w:val="sv-SE"/>
        </w:rPr>
        <w:t xml:space="preserve"> </w:t>
      </w:r>
      <w:proofErr w:type="spellStart"/>
      <w:r w:rsidRPr="006671C7">
        <w:rPr>
          <w:rFonts w:ascii="Calibri" w:hAnsi="Calibri" w:cs="Calibri"/>
          <w:sz w:val="24"/>
          <w:szCs w:val="24"/>
          <w:lang w:val="sv-SE"/>
        </w:rPr>
        <w:t>organization</w:t>
      </w:r>
      <w:proofErr w:type="spellEnd"/>
      <w:r w:rsidRPr="006671C7">
        <w:rPr>
          <w:rFonts w:ascii="Calibri" w:hAnsi="Calibri" w:cs="Calibri"/>
          <w:sz w:val="24"/>
          <w:szCs w:val="24"/>
          <w:lang w:val="sv-SE"/>
        </w:rPr>
        <w:t xml:space="preserve">. </w:t>
      </w:r>
      <w:r w:rsidRPr="006671C7">
        <w:rPr>
          <w:rFonts w:ascii="Calibri" w:hAnsi="Calibri" w:cs="Calibri"/>
          <w:sz w:val="24"/>
          <w:szCs w:val="24"/>
        </w:rPr>
        <w:t xml:space="preserve">“Non-Swedish” here means neither registered in Sweden nor clearly has its </w:t>
      </w:r>
      <w:proofErr w:type="spellStart"/>
      <w:r w:rsidRPr="006671C7">
        <w:rPr>
          <w:rFonts w:ascii="Calibri" w:hAnsi="Calibri" w:cs="Calibri"/>
          <w:sz w:val="24"/>
          <w:szCs w:val="24"/>
        </w:rPr>
        <w:t>center</w:t>
      </w:r>
      <w:proofErr w:type="spellEnd"/>
      <w:r w:rsidRPr="006671C7">
        <w:rPr>
          <w:rFonts w:ascii="Calibri" w:hAnsi="Calibri" w:cs="Calibri"/>
          <w:sz w:val="24"/>
          <w:szCs w:val="24"/>
        </w:rPr>
        <w:t xml:space="preserve"> of operation in Sweden.</w:t>
      </w:r>
    </w:p>
    <w:p w14:paraId="4AE2ADFB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Ix </w:t>
      </w:r>
      <w:r w:rsidRPr="006671C7">
        <w:rPr>
          <w:rFonts w:ascii="Calibri" w:hAnsi="Calibri" w:cs="Calibri"/>
          <w:sz w:val="24"/>
          <w:szCs w:val="24"/>
        </w:rPr>
        <w:t>“True” non-profit organizations, i.e. a non-profit legal entity that does not serve an economic interest (compare E* above). This category is used for such entities of unknown geographic origin.</w:t>
      </w:r>
    </w:p>
    <w:p w14:paraId="7539618E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  <w:lang w:val="sv-SE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Is </w:t>
      </w:r>
      <w:r w:rsidRPr="006671C7">
        <w:rPr>
          <w:rFonts w:ascii="Calibri" w:hAnsi="Calibri" w:cs="Calibri"/>
          <w:sz w:val="24"/>
          <w:szCs w:val="24"/>
        </w:rPr>
        <w:t>A Swedish “true” non-profit organization, i.e. an “</w:t>
      </w:r>
      <w:proofErr w:type="spellStart"/>
      <w:r w:rsidRPr="006671C7">
        <w:rPr>
          <w:rFonts w:ascii="Calibri" w:hAnsi="Calibri" w:cs="Calibri"/>
          <w:sz w:val="24"/>
          <w:szCs w:val="24"/>
        </w:rPr>
        <w:t>ideel</w:t>
      </w:r>
      <w:proofErr w:type="spellEnd"/>
      <w:r w:rsidRPr="006671C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671C7">
        <w:rPr>
          <w:rFonts w:ascii="Calibri" w:hAnsi="Calibri" w:cs="Calibri"/>
          <w:sz w:val="24"/>
          <w:szCs w:val="24"/>
        </w:rPr>
        <w:t>förening</w:t>
      </w:r>
      <w:proofErr w:type="spellEnd"/>
      <w:r w:rsidRPr="006671C7">
        <w:rPr>
          <w:rFonts w:ascii="Calibri" w:hAnsi="Calibri" w:cs="Calibri"/>
          <w:sz w:val="24"/>
          <w:szCs w:val="24"/>
        </w:rPr>
        <w:t xml:space="preserve">” that is not an economic interest organization. “Swedish” here means registered in Sweden or that clearly has its </w:t>
      </w:r>
      <w:proofErr w:type="spellStart"/>
      <w:r w:rsidRPr="006671C7">
        <w:rPr>
          <w:rFonts w:ascii="Calibri" w:hAnsi="Calibri" w:cs="Calibri"/>
          <w:sz w:val="24"/>
          <w:szCs w:val="24"/>
        </w:rPr>
        <w:t>center</w:t>
      </w:r>
      <w:proofErr w:type="spellEnd"/>
      <w:r w:rsidRPr="006671C7">
        <w:rPr>
          <w:rFonts w:ascii="Calibri" w:hAnsi="Calibri" w:cs="Calibri"/>
          <w:sz w:val="24"/>
          <w:szCs w:val="24"/>
        </w:rPr>
        <w:t xml:space="preserve"> of operation in Sweden, e.g. a non-profit with its formal seat (“</w:t>
      </w:r>
      <w:proofErr w:type="spellStart"/>
      <w:r w:rsidRPr="006671C7">
        <w:rPr>
          <w:rFonts w:ascii="Calibri" w:hAnsi="Calibri" w:cs="Calibri"/>
          <w:sz w:val="24"/>
          <w:szCs w:val="24"/>
        </w:rPr>
        <w:t>säte</w:t>
      </w:r>
      <w:proofErr w:type="spellEnd"/>
      <w:r w:rsidRPr="006671C7">
        <w:rPr>
          <w:rFonts w:ascii="Calibri" w:hAnsi="Calibri" w:cs="Calibri"/>
          <w:sz w:val="24"/>
          <w:szCs w:val="24"/>
        </w:rPr>
        <w:t xml:space="preserve">”) in Sweden. </w:t>
      </w:r>
      <w:proofErr w:type="spellStart"/>
      <w:r w:rsidRPr="006671C7">
        <w:rPr>
          <w:rFonts w:ascii="Calibri" w:hAnsi="Calibri" w:cs="Calibri"/>
          <w:sz w:val="24"/>
          <w:szCs w:val="24"/>
          <w:lang w:val="sv-SE"/>
        </w:rPr>
        <w:t>E.g</w:t>
      </w:r>
      <w:proofErr w:type="spellEnd"/>
      <w:r w:rsidRPr="006671C7">
        <w:rPr>
          <w:rFonts w:ascii="Calibri" w:hAnsi="Calibri" w:cs="Calibri"/>
          <w:sz w:val="24"/>
          <w:szCs w:val="24"/>
          <w:lang w:val="sv-SE"/>
        </w:rPr>
        <w:t>. “RFSU”, “Djurgården-Lilla Värtans Miljöskyddsförening”, and “Svenska jägareförbundet”.</w:t>
      </w:r>
    </w:p>
    <w:p w14:paraId="35606997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If </w:t>
      </w:r>
      <w:r w:rsidRPr="006671C7">
        <w:rPr>
          <w:rFonts w:ascii="Calibri" w:hAnsi="Calibri" w:cs="Calibri"/>
          <w:sz w:val="24"/>
          <w:szCs w:val="24"/>
        </w:rPr>
        <w:t xml:space="preserve">A non-Swedish “true” non-profit organization. “Non-Swedish” here means neither registered in Sweden nor clearly has its </w:t>
      </w:r>
      <w:proofErr w:type="spellStart"/>
      <w:r w:rsidRPr="006671C7">
        <w:rPr>
          <w:rFonts w:ascii="Calibri" w:hAnsi="Calibri" w:cs="Calibri"/>
          <w:sz w:val="24"/>
          <w:szCs w:val="24"/>
        </w:rPr>
        <w:t>center</w:t>
      </w:r>
      <w:proofErr w:type="spellEnd"/>
      <w:r w:rsidRPr="006671C7">
        <w:rPr>
          <w:rFonts w:ascii="Calibri" w:hAnsi="Calibri" w:cs="Calibri"/>
          <w:sz w:val="24"/>
          <w:szCs w:val="24"/>
        </w:rPr>
        <w:t xml:space="preserve"> of operation in Sweden. E.g. e.g. Green Peace, Red Cross, and Amnesty International.</w:t>
      </w:r>
    </w:p>
    <w:p w14:paraId="4EBF9A00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6671C7">
        <w:rPr>
          <w:rFonts w:ascii="Calibri" w:hAnsi="Calibri" w:cs="Calibri"/>
          <w:i/>
          <w:iCs/>
          <w:sz w:val="24"/>
          <w:szCs w:val="24"/>
        </w:rPr>
        <w:lastRenderedPageBreak/>
        <w:t>Xx</w:t>
      </w:r>
      <w:proofErr w:type="spellEnd"/>
      <w:r w:rsidRPr="006671C7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6671C7">
        <w:rPr>
          <w:rFonts w:ascii="Calibri" w:hAnsi="Calibri" w:cs="Calibri"/>
          <w:sz w:val="24"/>
          <w:szCs w:val="24"/>
        </w:rPr>
        <w:t>A legal entity of uncertain or mixed profit/non-profit interest and unknown geographic origin. This is category is only used as a last resort when none of the other categories area applicable</w:t>
      </w:r>
    </w:p>
    <w:p w14:paraId="2783CB2B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6671C7">
        <w:rPr>
          <w:rFonts w:ascii="Calibri" w:hAnsi="Calibri" w:cs="Calibri"/>
          <w:i/>
          <w:iCs/>
          <w:sz w:val="24"/>
          <w:szCs w:val="24"/>
        </w:rPr>
        <w:t>Xs</w:t>
      </w:r>
      <w:proofErr w:type="spellEnd"/>
      <w:r w:rsidRPr="006671C7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6671C7">
        <w:rPr>
          <w:rFonts w:ascii="Calibri" w:hAnsi="Calibri" w:cs="Calibri"/>
          <w:sz w:val="24"/>
          <w:szCs w:val="24"/>
        </w:rPr>
        <w:t xml:space="preserve">A Swedish legal entity that has </w:t>
      </w:r>
      <w:proofErr w:type="gramStart"/>
      <w:r w:rsidRPr="006671C7">
        <w:rPr>
          <w:rFonts w:ascii="Calibri" w:hAnsi="Calibri" w:cs="Calibri"/>
          <w:sz w:val="24"/>
          <w:szCs w:val="24"/>
        </w:rPr>
        <w:t>a</w:t>
      </w:r>
      <w:proofErr w:type="gramEnd"/>
      <w:r w:rsidRPr="006671C7">
        <w:rPr>
          <w:rFonts w:ascii="Calibri" w:hAnsi="Calibri" w:cs="Calibri"/>
          <w:sz w:val="24"/>
          <w:szCs w:val="24"/>
        </w:rPr>
        <w:t xml:space="preserve"> uncertain or mixed profit/non-profit interest. Regarding what for these purposes constitutes “Swedish”, see below </w:t>
      </w:r>
      <w:r w:rsidRPr="006671C7">
        <w:rPr>
          <w:rFonts w:ascii="Calibri" w:hAnsi="Calibri" w:cs="Calibri"/>
          <w:i/>
          <w:iCs/>
          <w:sz w:val="24"/>
          <w:szCs w:val="24"/>
        </w:rPr>
        <w:t xml:space="preserve">Cs </w:t>
      </w:r>
      <w:r w:rsidRPr="006671C7">
        <w:rPr>
          <w:rFonts w:ascii="Calibri" w:hAnsi="Calibri" w:cs="Calibri"/>
          <w:sz w:val="24"/>
          <w:szCs w:val="24"/>
        </w:rPr>
        <w:t xml:space="preserve">and </w:t>
      </w:r>
      <w:r w:rsidRPr="006671C7">
        <w:rPr>
          <w:rFonts w:ascii="Calibri" w:hAnsi="Calibri" w:cs="Calibri"/>
          <w:i/>
          <w:iCs/>
          <w:sz w:val="24"/>
          <w:szCs w:val="24"/>
        </w:rPr>
        <w:t>Is</w:t>
      </w:r>
      <w:r w:rsidRPr="006671C7">
        <w:rPr>
          <w:rFonts w:ascii="Calibri" w:hAnsi="Calibri" w:cs="Calibri"/>
          <w:sz w:val="24"/>
          <w:szCs w:val="24"/>
        </w:rPr>
        <w:t>. Note that e.g. “</w:t>
      </w:r>
      <w:proofErr w:type="spellStart"/>
      <w:r w:rsidRPr="006671C7">
        <w:rPr>
          <w:rFonts w:ascii="Calibri" w:hAnsi="Calibri" w:cs="Calibri"/>
          <w:sz w:val="24"/>
          <w:szCs w:val="24"/>
        </w:rPr>
        <w:t>aktiebolag</w:t>
      </w:r>
      <w:proofErr w:type="spellEnd"/>
      <w:r w:rsidRPr="006671C7">
        <w:rPr>
          <w:rFonts w:ascii="Calibri" w:hAnsi="Calibri" w:cs="Calibri"/>
          <w:sz w:val="24"/>
          <w:szCs w:val="24"/>
        </w:rPr>
        <w:t>” and “</w:t>
      </w:r>
      <w:proofErr w:type="spellStart"/>
      <w:r w:rsidRPr="006671C7">
        <w:rPr>
          <w:rFonts w:ascii="Calibri" w:hAnsi="Calibri" w:cs="Calibri"/>
          <w:sz w:val="24"/>
          <w:szCs w:val="24"/>
        </w:rPr>
        <w:t>ekonomisk</w:t>
      </w:r>
      <w:proofErr w:type="spellEnd"/>
      <w:r w:rsidRPr="006671C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671C7">
        <w:rPr>
          <w:rFonts w:ascii="Calibri" w:hAnsi="Calibri" w:cs="Calibri"/>
          <w:sz w:val="24"/>
          <w:szCs w:val="24"/>
        </w:rPr>
        <w:t>förening</w:t>
      </w:r>
      <w:proofErr w:type="spellEnd"/>
      <w:r w:rsidRPr="006671C7">
        <w:rPr>
          <w:rFonts w:ascii="Calibri" w:hAnsi="Calibri" w:cs="Calibri"/>
          <w:sz w:val="24"/>
          <w:szCs w:val="24"/>
        </w:rPr>
        <w:t>” are presumed to be for-profit and “</w:t>
      </w:r>
      <w:proofErr w:type="spellStart"/>
      <w:r w:rsidRPr="006671C7">
        <w:rPr>
          <w:rFonts w:ascii="Calibri" w:hAnsi="Calibri" w:cs="Calibri"/>
          <w:sz w:val="24"/>
          <w:szCs w:val="24"/>
        </w:rPr>
        <w:t>ideell</w:t>
      </w:r>
      <w:proofErr w:type="spellEnd"/>
      <w:r w:rsidRPr="006671C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671C7">
        <w:rPr>
          <w:rFonts w:ascii="Calibri" w:hAnsi="Calibri" w:cs="Calibri"/>
          <w:sz w:val="24"/>
          <w:szCs w:val="24"/>
        </w:rPr>
        <w:t>förening</w:t>
      </w:r>
      <w:proofErr w:type="spellEnd"/>
      <w:r w:rsidRPr="006671C7">
        <w:rPr>
          <w:rFonts w:ascii="Calibri" w:hAnsi="Calibri" w:cs="Calibri"/>
          <w:sz w:val="24"/>
          <w:szCs w:val="24"/>
        </w:rPr>
        <w:t>” to be non-profit.</w:t>
      </w:r>
    </w:p>
    <w:p w14:paraId="0615E9F2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6671C7">
        <w:rPr>
          <w:rFonts w:ascii="Calibri" w:hAnsi="Calibri" w:cs="Calibri"/>
          <w:i/>
          <w:iCs/>
          <w:sz w:val="24"/>
          <w:szCs w:val="24"/>
        </w:rPr>
        <w:t>Xf</w:t>
      </w:r>
      <w:proofErr w:type="spellEnd"/>
      <w:r w:rsidRPr="006671C7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6671C7">
        <w:rPr>
          <w:rFonts w:ascii="Calibri" w:hAnsi="Calibri" w:cs="Calibri"/>
          <w:sz w:val="24"/>
          <w:szCs w:val="24"/>
        </w:rPr>
        <w:t xml:space="preserve">A non-Swedish legal entity that has </w:t>
      </w:r>
      <w:proofErr w:type="gramStart"/>
      <w:r w:rsidRPr="006671C7">
        <w:rPr>
          <w:rFonts w:ascii="Calibri" w:hAnsi="Calibri" w:cs="Calibri"/>
          <w:sz w:val="24"/>
          <w:szCs w:val="24"/>
        </w:rPr>
        <w:t>a</w:t>
      </w:r>
      <w:proofErr w:type="gramEnd"/>
      <w:r w:rsidRPr="006671C7">
        <w:rPr>
          <w:rFonts w:ascii="Calibri" w:hAnsi="Calibri" w:cs="Calibri"/>
          <w:sz w:val="24"/>
          <w:szCs w:val="24"/>
        </w:rPr>
        <w:t xml:space="preserve"> uncertain or mixed profit/non-profit interest. Regarding what for these purposes constitutes “non-Swedish”, see below </w:t>
      </w:r>
      <w:r w:rsidRPr="006671C7">
        <w:rPr>
          <w:rFonts w:ascii="Calibri" w:hAnsi="Calibri" w:cs="Calibri"/>
          <w:i/>
          <w:iCs/>
          <w:sz w:val="24"/>
          <w:szCs w:val="24"/>
        </w:rPr>
        <w:t xml:space="preserve">Cf </w:t>
      </w:r>
      <w:r w:rsidRPr="006671C7">
        <w:rPr>
          <w:rFonts w:ascii="Calibri" w:hAnsi="Calibri" w:cs="Calibri"/>
          <w:sz w:val="24"/>
          <w:szCs w:val="24"/>
        </w:rPr>
        <w:t xml:space="preserve">and </w:t>
      </w:r>
      <w:r w:rsidRPr="006671C7">
        <w:rPr>
          <w:rFonts w:ascii="Calibri" w:hAnsi="Calibri" w:cs="Calibri"/>
          <w:i/>
          <w:iCs/>
          <w:sz w:val="24"/>
          <w:szCs w:val="24"/>
        </w:rPr>
        <w:t>If</w:t>
      </w:r>
      <w:r w:rsidRPr="006671C7">
        <w:rPr>
          <w:rFonts w:ascii="Calibri" w:hAnsi="Calibri" w:cs="Calibri"/>
          <w:sz w:val="24"/>
          <w:szCs w:val="24"/>
        </w:rPr>
        <w:t>.</w:t>
      </w:r>
    </w:p>
    <w:p w14:paraId="18251101" w14:textId="11BC9AAB" w:rsidR="00A61C80" w:rsidRPr="00BA1C46" w:rsidRDefault="00B80D08" w:rsidP="00B80D08">
      <w:p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BA1C46">
        <w:rPr>
          <w:rFonts w:ascii="Calibri" w:hAnsi="Calibri" w:cs="Calibri"/>
          <w:i/>
          <w:iCs/>
          <w:sz w:val="24"/>
          <w:szCs w:val="24"/>
          <w:lang w:val="en-US"/>
        </w:rPr>
        <w:t>Px</w:t>
      </w:r>
      <w:proofErr w:type="spellEnd"/>
      <w:r w:rsidRPr="00BA1C46">
        <w:rPr>
          <w:rFonts w:ascii="Calibri" w:hAnsi="Calibri" w:cs="Calibri"/>
          <w:i/>
          <w:iCs/>
          <w:sz w:val="24"/>
          <w:szCs w:val="24"/>
          <w:lang w:val="en-US"/>
        </w:rPr>
        <w:t xml:space="preserve"> </w:t>
      </w:r>
      <w:r w:rsidRPr="00BA1C46">
        <w:rPr>
          <w:rFonts w:ascii="Calibri" w:hAnsi="Calibri" w:cs="Calibri"/>
          <w:sz w:val="24"/>
          <w:szCs w:val="24"/>
          <w:lang w:val="en-US"/>
        </w:rPr>
        <w:t>A private person</w:t>
      </w:r>
    </w:p>
    <w:p w14:paraId="7FE84F49" w14:textId="77777777" w:rsidR="006671C7" w:rsidRDefault="006671C7" w:rsidP="00B80D08">
      <w:pPr>
        <w:rPr>
          <w:rFonts w:ascii="Calibri" w:hAnsi="Calibri" w:cs="Calibri"/>
          <w:sz w:val="24"/>
          <w:szCs w:val="24"/>
          <w:lang w:val="en-US"/>
        </w:rPr>
      </w:pPr>
    </w:p>
    <w:p w14:paraId="6C57714E" w14:textId="155BDF7B" w:rsidR="007338C4" w:rsidRDefault="007338C4" w:rsidP="007338C4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  <w:t xml:space="preserve">Party Resistance </w:t>
      </w:r>
    </w:p>
    <w:p w14:paraId="2743BA86" w14:textId="16087D5F" w:rsidR="007338C4" w:rsidRDefault="007338C4" w:rsidP="009E4724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Whether the other party argued against referral</w:t>
      </w:r>
      <w:r w:rsidR="009E4724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1 = yes, 0 = no</w:t>
      </w:r>
    </w:p>
    <w:p w14:paraId="4762F3D7" w14:textId="77777777" w:rsidR="009E4724" w:rsidRPr="009E4724" w:rsidRDefault="009E4724" w:rsidP="009E4724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</w:p>
    <w:p w14:paraId="2B8247D3" w14:textId="73EA23A0" w:rsidR="007338C4" w:rsidRDefault="007338C4" w:rsidP="007338C4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  <w:t xml:space="preserve">Counsel EU </w:t>
      </w:r>
    </w:p>
    <w:p w14:paraId="6B796771" w14:textId="3A20B9B6" w:rsidR="007338C4" w:rsidRDefault="00C35080" w:rsidP="00C35080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Did the requesting party have legal representation from one of the law firms considered leading in EU law by legal500 from the year 2021? 1 = yes, 0 = no.</w:t>
      </w:r>
    </w:p>
    <w:p w14:paraId="3E0FEA6C" w14:textId="77777777" w:rsidR="00C35080" w:rsidRPr="00C35080" w:rsidRDefault="00C35080" w:rsidP="00C35080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</w:p>
    <w:p w14:paraId="3D6D8032" w14:textId="65101365" w:rsidR="007338C4" w:rsidRDefault="007338C4" w:rsidP="007338C4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  <w:t xml:space="preserve">Legal representation </w:t>
      </w:r>
    </w:p>
    <w:p w14:paraId="62940747" w14:textId="6903C4D3" w:rsidR="00C35080" w:rsidRPr="00C35080" w:rsidRDefault="00C35080" w:rsidP="00C35080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0 = self-represented, 1 = represented by non-lawyer, 2 = represented by lawyer (non-bar member) 3 = represented by attorney (bar member) 4 = represented by lawyer from a law firm leading in EU law. </w:t>
      </w:r>
    </w:p>
    <w:p w14:paraId="7661FCA4" w14:textId="19A926BE" w:rsidR="007338C4" w:rsidRDefault="007338C4" w:rsidP="007338C4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</w:pPr>
      <w:proofErr w:type="spellStart"/>
      <w:r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  <w:t>R_lawyers_n</w:t>
      </w:r>
      <w:proofErr w:type="spellEnd"/>
      <w:r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  <w:t xml:space="preserve">  </w:t>
      </w:r>
    </w:p>
    <w:p w14:paraId="28260C13" w14:textId="5EAD55F8" w:rsidR="007338C4" w:rsidRPr="007338C4" w:rsidRDefault="00C35080" w:rsidP="007338C4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Number of attorneys representing the requesting party. </w:t>
      </w:r>
    </w:p>
    <w:p w14:paraId="21593564" w14:textId="77777777" w:rsidR="007338C4" w:rsidRPr="007338C4" w:rsidRDefault="007338C4" w:rsidP="00B80D08">
      <w:pPr>
        <w:rPr>
          <w:rFonts w:ascii="Calibri" w:hAnsi="Calibri" w:cs="Calibri"/>
          <w:sz w:val="24"/>
          <w:szCs w:val="24"/>
        </w:rPr>
      </w:pPr>
    </w:p>
    <w:sectPr w:rsidR="007338C4" w:rsidRPr="007338C4">
      <w:headerReference w:type="even" r:id="rId6"/>
      <w:headerReference w:type="default" r:id="rId7"/>
      <w:head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5E814" w14:textId="77777777" w:rsidR="006F3E2A" w:rsidRDefault="006F3E2A" w:rsidP="00D26EAA">
      <w:pPr>
        <w:spacing w:after="0" w:line="240" w:lineRule="auto"/>
      </w:pPr>
      <w:r>
        <w:separator/>
      </w:r>
    </w:p>
  </w:endnote>
  <w:endnote w:type="continuationSeparator" w:id="0">
    <w:p w14:paraId="670BCC0D" w14:textId="77777777" w:rsidR="006F3E2A" w:rsidRDefault="006F3E2A" w:rsidP="00D26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C92D5" w14:textId="77777777" w:rsidR="006F3E2A" w:rsidRDefault="006F3E2A" w:rsidP="00D26EAA">
      <w:pPr>
        <w:spacing w:after="0" w:line="240" w:lineRule="auto"/>
      </w:pPr>
      <w:r>
        <w:separator/>
      </w:r>
    </w:p>
  </w:footnote>
  <w:footnote w:type="continuationSeparator" w:id="0">
    <w:p w14:paraId="4BA212F9" w14:textId="77777777" w:rsidR="006F3E2A" w:rsidRDefault="006F3E2A" w:rsidP="00D26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34F0F" w14:textId="49F0C896" w:rsidR="00D26EAA" w:rsidRDefault="00D26EA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4C10F0" wp14:editId="7F7743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13460" cy="324485"/>
              <wp:effectExtent l="0" t="0" r="0" b="18415"/>
              <wp:wrapNone/>
              <wp:docPr id="47725451" name="Textruta 2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346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D4B905" w14:textId="01CADD92" w:rsidR="00D26EAA" w:rsidRPr="00D26EAA" w:rsidRDefault="00D26EAA" w:rsidP="00D26E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6EA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4C10F0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Begränsad delning" style="position:absolute;left:0;text-align:left;margin-left:28.6pt;margin-top:0;width:79.8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" filled="f" stroked="f">
              <v:textbox style="mso-fit-shape-to-text:t" inset="0,15pt,20pt,0">
                <w:txbxContent>
                  <w:p w14:paraId="3ED4B905" w14:textId="01CADD92" w:rsidR="00D26EAA" w:rsidRPr="00D26EAA" w:rsidRDefault="00D26EAA" w:rsidP="00D26E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26EA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ACB8A" w14:textId="20355A47" w:rsidR="00D26EAA" w:rsidRDefault="00D26EA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D51E79" wp14:editId="075881B1">
              <wp:simplePos x="898497" y="453224"/>
              <wp:positionH relativeFrom="page">
                <wp:align>right</wp:align>
              </wp:positionH>
              <wp:positionV relativeFrom="page">
                <wp:align>top</wp:align>
              </wp:positionV>
              <wp:extent cx="1013460" cy="324485"/>
              <wp:effectExtent l="0" t="0" r="0" b="18415"/>
              <wp:wrapNone/>
              <wp:docPr id="1635253917" name="Textruta 3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346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CFFB54" w14:textId="24E9B875" w:rsidR="00D26EAA" w:rsidRPr="00D26EAA" w:rsidRDefault="00D26EAA" w:rsidP="00D26E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6EA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51E79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Begränsad delning" style="position:absolute;left:0;text-align:left;margin-left:28.6pt;margin-top:0;width:79.8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" filled="f" stroked="f">
              <v:textbox style="mso-fit-shape-to-text:t" inset="0,15pt,20pt,0">
                <w:txbxContent>
                  <w:p w14:paraId="6BCFFB54" w14:textId="24E9B875" w:rsidR="00D26EAA" w:rsidRPr="00D26EAA" w:rsidRDefault="00D26EAA" w:rsidP="00D26E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26EA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EA061" w14:textId="211B6F57" w:rsidR="00D26EAA" w:rsidRDefault="00D26EA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8B104F" wp14:editId="6A179D9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13460" cy="324485"/>
              <wp:effectExtent l="0" t="0" r="0" b="18415"/>
              <wp:wrapNone/>
              <wp:docPr id="2060850568" name="Textruta 1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346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8E49E" w14:textId="12576907" w:rsidR="00D26EAA" w:rsidRPr="00D26EAA" w:rsidRDefault="00D26EAA" w:rsidP="00D26E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6EA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8B104F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Begränsad delning" style="position:absolute;left:0;text-align:left;margin-left:28.6pt;margin-top:0;width:79.8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" filled="f" stroked="f">
              <v:textbox style="mso-fit-shape-to-text:t" inset="0,15pt,20pt,0">
                <w:txbxContent>
                  <w:p w14:paraId="48A8E49E" w14:textId="12576907" w:rsidR="00D26EAA" w:rsidRPr="00D26EAA" w:rsidRDefault="00D26EAA" w:rsidP="00D26E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26EA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60"/>
    <w:rsid w:val="000427FC"/>
    <w:rsid w:val="000910AF"/>
    <w:rsid w:val="000C1CBC"/>
    <w:rsid w:val="000C1EB1"/>
    <w:rsid w:val="0010726A"/>
    <w:rsid w:val="00155941"/>
    <w:rsid w:val="001608D4"/>
    <w:rsid w:val="001A760B"/>
    <w:rsid w:val="001C738D"/>
    <w:rsid w:val="00293F25"/>
    <w:rsid w:val="002A2A8E"/>
    <w:rsid w:val="002F2EF0"/>
    <w:rsid w:val="003056FF"/>
    <w:rsid w:val="00361B94"/>
    <w:rsid w:val="003973BE"/>
    <w:rsid w:val="003E1749"/>
    <w:rsid w:val="003F771C"/>
    <w:rsid w:val="004E53A2"/>
    <w:rsid w:val="005230B9"/>
    <w:rsid w:val="00631460"/>
    <w:rsid w:val="00655846"/>
    <w:rsid w:val="006671C7"/>
    <w:rsid w:val="006C6D14"/>
    <w:rsid w:val="006F3E2A"/>
    <w:rsid w:val="007338C4"/>
    <w:rsid w:val="0074041C"/>
    <w:rsid w:val="00765664"/>
    <w:rsid w:val="00791126"/>
    <w:rsid w:val="00844CB0"/>
    <w:rsid w:val="00881382"/>
    <w:rsid w:val="009325F4"/>
    <w:rsid w:val="00953E63"/>
    <w:rsid w:val="009A1C13"/>
    <w:rsid w:val="009E4724"/>
    <w:rsid w:val="009F16BA"/>
    <w:rsid w:val="00A61C80"/>
    <w:rsid w:val="00B036FF"/>
    <w:rsid w:val="00B45B61"/>
    <w:rsid w:val="00B80D08"/>
    <w:rsid w:val="00BA1C46"/>
    <w:rsid w:val="00BE2EF0"/>
    <w:rsid w:val="00C23079"/>
    <w:rsid w:val="00C33F2F"/>
    <w:rsid w:val="00C35080"/>
    <w:rsid w:val="00C67992"/>
    <w:rsid w:val="00C7429B"/>
    <w:rsid w:val="00C96A01"/>
    <w:rsid w:val="00CC3137"/>
    <w:rsid w:val="00D00A0F"/>
    <w:rsid w:val="00D26EAA"/>
    <w:rsid w:val="00D46D96"/>
    <w:rsid w:val="00DE5B78"/>
    <w:rsid w:val="00E15DA4"/>
    <w:rsid w:val="00E7298C"/>
    <w:rsid w:val="00E91EAB"/>
    <w:rsid w:val="00ED1DDB"/>
    <w:rsid w:val="00EE3BB2"/>
    <w:rsid w:val="00EE6D85"/>
    <w:rsid w:val="00F025B3"/>
    <w:rsid w:val="00F81AEF"/>
    <w:rsid w:val="00F94824"/>
    <w:rsid w:val="00FA29B3"/>
    <w:rsid w:val="00FF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D6EC2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EAA"/>
    <w:pPr>
      <w:spacing w:after="160" w:line="259" w:lineRule="auto"/>
    </w:pPr>
    <w:rPr>
      <w:lang w:val="en-GB"/>
    </w:rPr>
  </w:style>
  <w:style w:type="paragraph" w:styleId="Rubrik1">
    <w:name w:val="heading 1"/>
    <w:basedOn w:val="Normal"/>
    <w:next w:val="Normal"/>
    <w:link w:val="Rubrik1Char"/>
    <w:uiPriority w:val="9"/>
    <w:qFormat/>
    <w:rsid w:val="0063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3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31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3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31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31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31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31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31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314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314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3146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3146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31460"/>
    <w:rPr>
      <w:rFonts w:eastAsiaTheme="majorEastAsia" w:cstheme="majorBidi"/>
      <w:color w:val="0F4761" w:themeColor="accent1" w:themeShade="BF"/>
      <w:lang w:val="en-GB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3146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31460"/>
    <w:rPr>
      <w:rFonts w:eastAsiaTheme="majorEastAsia" w:cstheme="majorBidi"/>
      <w:color w:val="595959" w:themeColor="text1" w:themeTint="A6"/>
      <w:lang w:val="en-GB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3146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31460"/>
    <w:rPr>
      <w:rFonts w:eastAsiaTheme="majorEastAsia" w:cstheme="majorBidi"/>
      <w:color w:val="272727" w:themeColor="text1" w:themeTint="D8"/>
      <w:lang w:val="en-GB"/>
    </w:rPr>
  </w:style>
  <w:style w:type="paragraph" w:styleId="Rubrik">
    <w:name w:val="Title"/>
    <w:basedOn w:val="Normal"/>
    <w:next w:val="Normal"/>
    <w:link w:val="RubrikChar"/>
    <w:uiPriority w:val="10"/>
    <w:qFormat/>
    <w:rsid w:val="0063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3146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31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3146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t">
    <w:name w:val="Quote"/>
    <w:basedOn w:val="Normal"/>
    <w:next w:val="Normal"/>
    <w:link w:val="CitatChar"/>
    <w:uiPriority w:val="29"/>
    <w:qFormat/>
    <w:rsid w:val="00631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31460"/>
    <w:rPr>
      <w:i/>
      <w:iCs/>
      <w:color w:val="404040" w:themeColor="text1" w:themeTint="BF"/>
      <w:lang w:val="en-GB"/>
    </w:rPr>
  </w:style>
  <w:style w:type="paragraph" w:styleId="Liststycke">
    <w:name w:val="List Paragraph"/>
    <w:basedOn w:val="Normal"/>
    <w:uiPriority w:val="34"/>
    <w:qFormat/>
    <w:rsid w:val="0063146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3146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31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31460"/>
    <w:rPr>
      <w:i/>
      <w:iCs/>
      <w:color w:val="0F4761" w:themeColor="accent1" w:themeShade="BF"/>
      <w:lang w:val="en-GB"/>
    </w:rPr>
  </w:style>
  <w:style w:type="character" w:styleId="Starkreferens">
    <w:name w:val="Intense Reference"/>
    <w:basedOn w:val="Standardstycketeckensnitt"/>
    <w:uiPriority w:val="32"/>
    <w:qFormat/>
    <w:rsid w:val="00631460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D26E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D26EAA"/>
    <w:rPr>
      <w:lang w:val="en-GB"/>
    </w:rPr>
  </w:style>
  <w:style w:type="paragraph" w:customStyle="1" w:styleId="Normalindrag">
    <w:name w:val="Normal indrag"/>
    <w:basedOn w:val="Normal"/>
    <w:rsid w:val="00B80D08"/>
    <w:pPr>
      <w:spacing w:after="0" w:line="276" w:lineRule="auto"/>
      <w:ind w:firstLine="227"/>
    </w:pPr>
    <w:rPr>
      <w:rFonts w:ascii="Garamond" w:eastAsia="Cambria" w:hAnsi="Garamond" w:cs="Times New Roman"/>
      <w:kern w:val="0"/>
      <w:szCs w:val="24"/>
      <w:lang w:val="en-US"/>
      <w14:ligatures w14:val="none"/>
    </w:rPr>
  </w:style>
  <w:style w:type="paragraph" w:styleId="Sidfot">
    <w:name w:val="footer"/>
    <w:basedOn w:val="Normal"/>
    <w:link w:val="SidfotChar"/>
    <w:uiPriority w:val="99"/>
    <w:unhideWhenUsed/>
    <w:rsid w:val="002A2A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2A2A8E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13b610e-d3b5-490f-b165-988100e8232a}" enabled="1" method="Standard" siteId="{5a4ba6f9-f531-4f32-9467-398f19e69de4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1485</Words>
  <Characters>8110</Characters>
  <Application>Microsoft Office Word</Application>
  <DocSecurity>0</DocSecurity>
  <Lines>172</Lines>
  <Paragraphs>60</Paragraphs>
  <ScaleCrop>false</ScaleCrop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2026-02-14T15:36:00Z</dcterms:created>
  <dcterms:modified xsi:type="dcterms:W3CDTF">2026-02-14T15:36:00Z</dcterms:modified>
</cp:coreProperties>
</file>