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Аффиксы и суффиксы монстров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Генерация элитного монстра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спавна: BASE_ELITE_CHANCE × (1 + УДЧ / 500). BASE_ELITE_CHANCE — переменная БД (рекомендуемое значение 5–8%).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аффиксов и визуальный маркер: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1–2 аффикса (60% вероятность) — 🔵 синий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аффикса (28% вероятность) — 🟡 золотой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аффикса (10% вероятность) — 🔴 красный маркер (Чемпион)</w:t>
      </w:r>
    </w:p>
    <w:p>
      <w:r>
        <w:rPr>
          <w:rFonts w:ascii="Arial" w:cs="Arial" w:eastAsia="Arial" w:hAnsi="Arial"/>
          <w:sz w:val="22"/>
          <w:szCs w:val="22"/>
        </w:rPr>
        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Ограничения: максимум 1 поведенческий аффикс на монстра; суммарно не более 4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hp_bulk)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максимального HP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«Толстый»: HP ×1.5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«Жирнючий»: HP ×2.0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«Мегакабанистый»: HP ×2.5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dmg_power)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урона при атаке монстра (смерть/порог):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«Могучий»: DMG ×1.4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«Сокрушительный»: DMG ×1.8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«Опустошительный»: DMG ×2.3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defense)</w:t>
      </w:r>
    </w:p>
    <w:p>
      <w:r>
        <w:rPr>
          <w:rFonts w:ascii="Arial" w:cs="Arial" w:eastAsia="Arial" w:hAnsi="Arial"/>
          <w:sz w:val="22"/>
          <w:szCs w:val="22"/>
        </w:rPr>
        <w:t xml:space="preserve">Процентное снижение получаемого урона: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«Бронированный»: −10% урона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«Закалённый»: −20% урона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«Неприступный»: −30% урона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evade)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монстра от удара ОВ (полный пропуск урона):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«Удачливый»: 10% уклонения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«Увёртливый»: 20% уклонения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«Неуловимый»: 30% уклонения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stone_skin)</w:t>
      </w:r>
    </w:p>
    <w:p>
      <w:r>
        <w:rPr>
          <w:rFonts w:ascii="Arial" w:cs="Arial" w:eastAsia="Arial" w:hAnsi="Arial"/>
          <w:sz w:val="22"/>
          <w:szCs w:val="22"/>
        </w:rPr>
        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«Каменный»: снижение 50%→0% (линейно по HP)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«Гранитный»: снижение 70%→0% (линейно по HP)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наградные (группа ancient)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Повышенные награды без боевых бонусов. Опасным не является, но ценен: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«Древний»: EXP и золото ×2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«Реликтовый»: EXP и золото ×3, выпавший предмет +1 ступень редкости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berserk)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«-берсерк»: при ≤40% HP наносит удар DMG ×1.5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«-неистовый»: при ≤60% HP наносит удар DMG ×1.8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«-одержимый»: при ≤75% HP наносит удар DMG ×2.2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regen)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восстанавливает HP каждые N сообщений в чате (считаются все сообщения, не только наносящие урон):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«-регенератор»: +3% HP каждые 5 сообщений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«-живучий»: +6% HP каждые 4 сообщения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«-бессмертный»: +10% HP каждые 3 сообщения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reflect)</w:t>
      </w:r>
    </w:p>
    <w:p>
      <w:r>
        <w:rPr>
          <w:rFonts w:ascii="Arial" w:cs="Arial" w:eastAsia="Arial" w:hAnsi="Arial"/>
          <w:sz w:val="22"/>
          <w:szCs w:val="22"/>
        </w:rPr>
        <w:t xml:space="preserve">При каждом ударе ОВ монстр с шансом отражает часть урона обратно: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«-отражатель»: 15% шанс вернуть 20% урона ОВ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«-зеркальный»: 25% шанс вернуть 35% урона ОВ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split)</w:t>
      </w:r>
    </w:p>
    <w:p>
      <w:r>
        <w:rPr>
          <w:rFonts w:ascii="Arial" w:cs="Arial" w:eastAsia="Arial" w:hAnsi="Arial"/>
          <w:sz w:val="22"/>
          <w:szCs w:val="22"/>
        </w:rPr>
        <w:t xml:space="preserve">При смерти монстр порождает ослабленные копии. Копии наносят урон при своей смерти, но не дают лут и опыт: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«-делитель»: 2 копии с 40% HP/DMG оригинала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«-роевой»: 3 копии с 50% HP/DMG оригинала | +4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undying.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undying)</w:t>
      </w:r>
    </w:p>
    <w:p>
      <w:r>
        <w:rPr>
          <w:rFonts w:ascii="Arial" w:cs="Arial" w:eastAsia="Arial" w:hAnsi="Arial"/>
          <w:sz w:val="22"/>
          <w:szCs w:val="22"/>
        </w:rPr>
        <w:t xml:space="preserve">При «смерти» монстр наносит урон как обычно, затем воскрешается с частью HP. Воскрешение — один раз за бой. Только для семейств undead и demon: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«-нежить»: возрождается с 10% HP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«-феникс»: возрождается с 20% HP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«-вечный»: возрождается с 30% HP | +5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split и regen.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media_block)</w:t>
      </w:r>
    </w:p>
    <w:p>
      <w:r>
        <w:rPr>
          <w:rFonts w:ascii="Arial" w:cs="Arial" w:eastAsia="Arial" w:hAnsi="Arial"/>
          <w:sz w:val="22"/>
          <w:szCs w:val="22"/>
        </w:rPr>
        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«-поглотитель»: каждое 3-е медиа-сообщение не наносит урон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«-пожиратель»: каждое 2-е медиа-сообщение не наносит урон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«-аннигилятор»: каждое медиа-сообщение не наносит урон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стикеры»: иммунитет к стикерам (наиболее частый тип)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фото»: иммунитет к фото/картинкам (очень частый тип)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видео»: иммунитет к видео (умеренно частый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ссылки»: иммунитет к URL-ссылкам (редкий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аудио»: иммунитет к аудио-сообщениям (наиболее редкий тип) | +1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Запрещён для семейства construct.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text_immune)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«-неосязаемый»: текстовые сообщения не наносят урон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curse)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ударе монстра (по смерти/порогу) накладывается дебафф на урон ОВ до конца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«-проклинатель»: урон ОВ −15%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«-порченый»: урон ОВ −25%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«-осквернитель»: урон ОВ −40%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anti_crit)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шанс критического удара ОВ на время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«-скользкий»: шанс крита ОВ −15%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«-туманный»: шанс крита ОВ −30%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наградные (группа miser)</w:t>
      </w:r>
    </w:p>
    <w:p>
      <w:r>
        <w:rPr>
          <w:rFonts w:ascii="Arial" w:cs="Arial" w:eastAsia="Arial" w:hAnsi="Arial"/>
          <w:sz w:val="22"/>
          <w:szCs w:val="22"/>
        </w:rPr>
        <w:t xml:space="preserve">Победа над монстром приносит сниженные награды. Убивать невыгодно, но монстр стоит на пути: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«-жадина»: золото −30%, шанс дропа предмета −30%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«-скряга»: золото −50%, шанс дропа −50%, EXP −20%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buff_next)</w:t>
      </w:r>
    </w:p>
    <w:p>
      <w:r>
        <w:rPr>
          <w:rFonts w:ascii="Arial" w:cs="Arial" w:eastAsia="Arial" w:hAnsi="Arial"/>
          <w:sz w:val="22"/>
          <w:szCs w:val="22"/>
        </w:rPr>
        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«-воевода»: следующие монстры +20% HP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«-полководец»: следующие монстры +20% HP, +15% DMG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«-повелитель»: следующие монстры +30% HP, +20% DMG, урон ОВ −10%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Правила совместимости аффиксов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Несовместимые пары (не могут быть на одном монстре):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split — слишком сложная цепочка смертей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regen — монстр практически непобедим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 + media_block — полный иммунитет к урону запрещён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berserk + buff_next — чрезмерно сильная комбинация для не-босса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 + defense — двойная защита (избыточно)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семейству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text_immune: только undead, elemental,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undying: только undead,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stone_skin: только construct, beast (крупные)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media_block и media_immune: запрещены для construct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БД — таблица monster_affixes</w:t>
      </w:r>
    </w:p>
    <w:p>
      <w:r>
        <w:rPr>
          <w:rFonts w:ascii="Arial" w:cs="Arial" w:eastAsia="Arial" w:hAnsi="Arial"/>
          <w:sz w:val="22"/>
          <w:szCs w:val="22"/>
        </w:rPr>
        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
      </w:r>
    </w:p>
    <w:p>
      <w:r>
        <w:rPr>
          <w:rFonts w:ascii="Arial" w:cs="Arial" w:eastAsia="Arial" w:hAnsi="Arial"/>
          <w:sz w:val="22"/>
          <w:szCs w:val="22"/>
        </w:rPr>
        <w:t xml:space="preserve">Все числовые параметры выносятся в behavior_params и могут изменяться без правки кода. Пример для -берсерк тир 1: behavior_params = {"threshold": 0.40, "dmg_bonus": 1.5}. Пример для -регенератор тир 1: behavior_params = {"regen_pct": 0.03, "every_n": 5}.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