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BB" w:rsidRDefault="00ED536B">
      <w:r>
        <w:t xml:space="preserve">This app </w:t>
      </w:r>
      <w:proofErr w:type="spellStart"/>
      <w:r>
        <w:t>atrgets</w:t>
      </w:r>
      <w:proofErr w:type="spellEnd"/>
      <w:r>
        <w:t xml:space="preserve"> the village savings and lending associations</w:t>
      </w:r>
      <w:bookmarkStart w:id="0" w:name="_GoBack"/>
      <w:bookmarkEnd w:id="0"/>
    </w:p>
    <w:sectPr w:rsidR="0057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6B"/>
    <w:rsid w:val="00575CBB"/>
    <w:rsid w:val="00E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043E"/>
  <w15:chartTrackingRefBased/>
  <w15:docId w15:val="{0BDC2B36-42E1-4CBE-9240-14EA87F4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BPLM</dc:creator>
  <cp:keywords/>
  <dc:description/>
  <cp:lastModifiedBy>BPLM</cp:lastModifiedBy>
  <cp:revision>1</cp:revision>
  <dcterms:created xsi:type="dcterms:W3CDTF">2024-10-09T11:42:00Z</dcterms:created>
  <dcterms:modified xsi:type="dcterms:W3CDTF">2024-10-09T11:43:00Z</dcterms:modified>
</cp:coreProperties>
</file>