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A8" w:rsidRDefault="00052FA8" w:rsidP="00052FA8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V</w:t>
      </w:r>
    </w:p>
    <w:p w:rsidR="001445C4" w:rsidRPr="00052FA8" w:rsidRDefault="001445C4" w:rsidP="00052FA8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t>Conclusion and Recommendations</w:t>
      </w:r>
    </w:p>
    <w:p w:rsidR="00865589" w:rsidRPr="00052FA8" w:rsidRDefault="001445C4" w:rsidP="00052FA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t>Conclusion</w:t>
      </w:r>
    </w:p>
    <w:p w:rsidR="002856F5" w:rsidRPr="00052FA8" w:rsidRDefault="002856F5" w:rsidP="00052FA8">
      <w:pPr>
        <w:spacing w:line="480" w:lineRule="auto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ab/>
        <w:t>.The effects of Sugar Apple (</w:t>
      </w:r>
      <w:proofErr w:type="spellStart"/>
      <w:r w:rsidRPr="00052FA8">
        <w:rPr>
          <w:rFonts w:ascii="Arial" w:hAnsi="Arial" w:cs="Arial"/>
          <w:i/>
          <w:sz w:val="24"/>
          <w:szCs w:val="24"/>
        </w:rPr>
        <w:t>Annona</w:t>
      </w:r>
      <w:proofErr w:type="spellEnd"/>
      <w:r w:rsidRPr="00052FA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52FA8">
        <w:rPr>
          <w:rFonts w:ascii="Arial" w:hAnsi="Arial" w:cs="Arial"/>
          <w:i/>
          <w:sz w:val="24"/>
          <w:szCs w:val="24"/>
        </w:rPr>
        <w:t>squamosa</w:t>
      </w:r>
      <w:proofErr w:type="spellEnd"/>
      <w:r w:rsidRPr="00052FA8">
        <w:rPr>
          <w:rFonts w:ascii="Arial" w:hAnsi="Arial" w:cs="Arial"/>
          <w:sz w:val="24"/>
          <w:szCs w:val="24"/>
        </w:rPr>
        <w:t>) leaf</w:t>
      </w:r>
      <w:r w:rsidR="00C868A4" w:rsidRPr="00052FA8">
        <w:rPr>
          <w:rFonts w:ascii="Arial" w:hAnsi="Arial" w:cs="Arial"/>
          <w:sz w:val="24"/>
          <w:szCs w:val="24"/>
        </w:rPr>
        <w:t xml:space="preserve"> extracts on the Black Bread </w:t>
      </w:r>
      <w:proofErr w:type="spellStart"/>
      <w:r w:rsidR="00C868A4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C868A4" w:rsidRPr="00052FA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868A4"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="00C868A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C868A4"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r w:rsidR="00C868A4" w:rsidRPr="00052FA8">
        <w:rPr>
          <w:rFonts w:ascii="Arial" w:hAnsi="Arial" w:cs="Arial"/>
          <w:sz w:val="24"/>
          <w:szCs w:val="24"/>
        </w:rPr>
        <w:t xml:space="preserve">). After careful analysis </w:t>
      </w:r>
      <w:r w:rsidRPr="00052FA8">
        <w:rPr>
          <w:rFonts w:ascii="Arial" w:hAnsi="Arial" w:cs="Arial"/>
          <w:sz w:val="24"/>
          <w:szCs w:val="24"/>
        </w:rPr>
        <w:t xml:space="preserve">of the data gathered and proper interpretation of the statistical treatment used, </w:t>
      </w:r>
      <w:r w:rsidR="00C868A4" w:rsidRPr="00052FA8">
        <w:rPr>
          <w:rFonts w:ascii="Arial" w:hAnsi="Arial" w:cs="Arial"/>
          <w:sz w:val="24"/>
          <w:szCs w:val="24"/>
        </w:rPr>
        <w:t xml:space="preserve">the researchers found out the different effects of the extracts on the </w:t>
      </w:r>
      <w:proofErr w:type="spellStart"/>
      <w:r w:rsidR="00C868A4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C868A4" w:rsidRPr="00052FA8">
        <w:rPr>
          <w:rFonts w:ascii="Arial" w:hAnsi="Arial" w:cs="Arial"/>
          <w:sz w:val="24"/>
          <w:szCs w:val="24"/>
        </w:rPr>
        <w:t>. The effect</w:t>
      </w:r>
      <w:r w:rsidR="001445C4" w:rsidRPr="00052FA8">
        <w:rPr>
          <w:rFonts w:ascii="Arial" w:hAnsi="Arial" w:cs="Arial"/>
          <w:sz w:val="24"/>
          <w:szCs w:val="24"/>
        </w:rPr>
        <w:t>s</w:t>
      </w:r>
      <w:r w:rsidR="00C868A4" w:rsidRPr="00052FA8">
        <w:rPr>
          <w:rFonts w:ascii="Arial" w:hAnsi="Arial" w:cs="Arial"/>
          <w:sz w:val="24"/>
          <w:szCs w:val="24"/>
        </w:rPr>
        <w:t xml:space="preserve"> varied because of the different maceration process undergone by the leaves.</w:t>
      </w:r>
    </w:p>
    <w:p w:rsidR="00D366EA" w:rsidRPr="00052FA8" w:rsidRDefault="00C868A4" w:rsidP="00052FA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 xml:space="preserve">There had been a control group of </w:t>
      </w:r>
      <w:r w:rsidR="00D366EA" w:rsidRPr="00052FA8">
        <w:rPr>
          <w:rFonts w:ascii="Arial" w:hAnsi="Arial" w:cs="Arial"/>
          <w:sz w:val="24"/>
          <w:szCs w:val="24"/>
        </w:rPr>
        <w:t xml:space="preserve">cultured Black Bread </w:t>
      </w:r>
      <w:proofErr w:type="spellStart"/>
      <w:r w:rsidR="00D366EA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</w:t>
      </w:r>
      <w:proofErr w:type="spellStart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proofErr w:type="gramStart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) </w:t>
      </w:r>
      <w:r w:rsidR="00D366EA" w:rsidRPr="00052FA8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="00D366EA" w:rsidRPr="00052FA8">
        <w:rPr>
          <w:rFonts w:ascii="Arial" w:hAnsi="Arial" w:cs="Arial"/>
          <w:sz w:val="24"/>
          <w:szCs w:val="24"/>
        </w:rPr>
        <w:t>that</w:t>
      </w:r>
      <w:proofErr w:type="gramEnd"/>
      <w:r w:rsidR="00D366EA" w:rsidRPr="00052FA8">
        <w:rPr>
          <w:rFonts w:ascii="Arial" w:hAnsi="Arial" w:cs="Arial"/>
          <w:sz w:val="24"/>
          <w:szCs w:val="24"/>
        </w:rPr>
        <w:t xml:space="preserve"> was left untouched and no extract added. The rest of the cultured Black Bread </w:t>
      </w:r>
      <w:proofErr w:type="spellStart"/>
      <w:r w:rsidR="00D366EA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</w:t>
      </w:r>
      <w:proofErr w:type="spellStart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proofErr w:type="gramStart"/>
      <w:r w:rsidR="00D366EA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) </w:t>
      </w:r>
      <w:r w:rsidR="00D366EA" w:rsidRPr="00052FA8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were</w:t>
      </w:r>
      <w:proofErr w:type="gramEnd"/>
      <w:r w:rsidR="00D366EA" w:rsidRPr="00052FA8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="00D366EA" w:rsidRPr="00052FA8">
        <w:rPr>
          <w:rFonts w:ascii="Arial" w:hAnsi="Arial" w:cs="Arial"/>
          <w:sz w:val="24"/>
          <w:szCs w:val="24"/>
        </w:rPr>
        <w:t>experimented by adding the extracts macerated from Water, Methanol, And Chloroform.</w:t>
      </w:r>
      <w:r w:rsidR="001445C4" w:rsidRPr="00052FA8">
        <w:rPr>
          <w:rFonts w:ascii="Arial" w:hAnsi="Arial" w:cs="Arial"/>
          <w:sz w:val="24"/>
          <w:szCs w:val="24"/>
        </w:rPr>
        <w:t xml:space="preserve"> </w:t>
      </w:r>
      <w:r w:rsidR="00D366EA" w:rsidRPr="00052FA8">
        <w:rPr>
          <w:rFonts w:ascii="Arial" w:hAnsi="Arial" w:cs="Arial"/>
          <w:sz w:val="24"/>
          <w:szCs w:val="24"/>
        </w:rPr>
        <w:t xml:space="preserve">All had three trials. </w:t>
      </w:r>
    </w:p>
    <w:p w:rsidR="0070170F" w:rsidRPr="00052FA8" w:rsidRDefault="0070170F" w:rsidP="00052FA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t>Control Group</w:t>
      </w:r>
    </w:p>
    <w:p w:rsidR="0070170F" w:rsidRPr="00052FA8" w:rsidRDefault="0070170F" w:rsidP="00052FA8">
      <w:pPr>
        <w:spacing w:line="480" w:lineRule="auto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ab/>
        <w:t xml:space="preserve">The Control </w:t>
      </w:r>
      <w:proofErr w:type="gramStart"/>
      <w:r w:rsidRPr="00052FA8">
        <w:rPr>
          <w:rFonts w:ascii="Arial" w:hAnsi="Arial" w:cs="Arial"/>
          <w:sz w:val="24"/>
          <w:szCs w:val="24"/>
        </w:rPr>
        <w:t>are</w:t>
      </w:r>
      <w:proofErr w:type="gramEnd"/>
      <w:r w:rsidRPr="00052FA8">
        <w:rPr>
          <w:rFonts w:ascii="Arial" w:hAnsi="Arial" w:cs="Arial"/>
          <w:sz w:val="24"/>
          <w:szCs w:val="24"/>
        </w:rPr>
        <w:t xml:space="preserve"> the Black Bread </w:t>
      </w:r>
      <w:proofErr w:type="spellStart"/>
      <w:r w:rsidRPr="00052FA8">
        <w:rPr>
          <w:rFonts w:ascii="Arial" w:hAnsi="Arial" w:cs="Arial"/>
          <w:sz w:val="24"/>
          <w:szCs w:val="24"/>
        </w:rPr>
        <w:t>Molds</w:t>
      </w:r>
      <w:proofErr w:type="spellEnd"/>
      <w:r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</w:t>
      </w:r>
      <w:proofErr w:type="spellStart"/>
      <w:r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r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) </w:t>
      </w:r>
      <w:r w:rsidRPr="00052FA8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 </w:t>
      </w:r>
      <w:r w:rsidRPr="00052FA8">
        <w:rPr>
          <w:rFonts w:ascii="Arial" w:hAnsi="Arial" w:cs="Arial"/>
          <w:sz w:val="24"/>
          <w:szCs w:val="24"/>
        </w:rPr>
        <w:t>that are not given any treatment by the extracts. This would show the normal growth of in</w:t>
      </w:r>
      <w:r w:rsidR="001445C4" w:rsidRPr="00052FA8">
        <w:rPr>
          <w:rFonts w:ascii="Arial" w:hAnsi="Arial" w:cs="Arial"/>
          <w:sz w:val="24"/>
          <w:szCs w:val="24"/>
        </w:rPr>
        <w:t>hibition of the fungi to the bread.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445C4" w:rsidRPr="00052FA8" w:rsidTr="00F908BC"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Trials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Initial ZOI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Final ZOI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</w:tr>
      <w:tr w:rsidR="001445C4" w:rsidRPr="00052FA8" w:rsidTr="00F908BC"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Control Trial 1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1.4 in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3.1 in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1.7 in</w:t>
            </w:r>
          </w:p>
        </w:tc>
      </w:tr>
      <w:tr w:rsidR="001445C4" w:rsidRPr="00052FA8" w:rsidTr="00F908BC"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Control Trial 2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1.6 in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2.8 in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1.2 in</w:t>
            </w:r>
          </w:p>
        </w:tc>
      </w:tr>
      <w:tr w:rsidR="001445C4" w:rsidRPr="00052FA8" w:rsidTr="00F908BC"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Control Trial 3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1.7 in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3.2 in</w:t>
            </w:r>
          </w:p>
        </w:tc>
        <w:tc>
          <w:tcPr>
            <w:tcW w:w="2394" w:type="dxa"/>
          </w:tcPr>
          <w:p w:rsidR="001445C4" w:rsidRPr="00052FA8" w:rsidRDefault="001445C4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1.5 in</w:t>
            </w:r>
          </w:p>
        </w:tc>
      </w:tr>
    </w:tbl>
    <w:p w:rsidR="001445C4" w:rsidRPr="00052FA8" w:rsidRDefault="001445C4" w:rsidP="00052FA8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052FA8">
        <w:rPr>
          <w:rFonts w:ascii="Arial" w:hAnsi="Arial" w:cs="Arial"/>
          <w:sz w:val="24"/>
          <w:szCs w:val="24"/>
        </w:rPr>
        <w:t>Figure 4.</w:t>
      </w:r>
      <w:proofErr w:type="gramEnd"/>
      <w:r w:rsidRPr="00052FA8">
        <w:rPr>
          <w:rFonts w:ascii="Arial" w:hAnsi="Arial" w:cs="Arial"/>
          <w:sz w:val="24"/>
          <w:szCs w:val="24"/>
        </w:rPr>
        <w:t xml:space="preserve"> Results for the Control Group</w:t>
      </w:r>
    </w:p>
    <w:p w:rsidR="00D366EA" w:rsidRPr="00052FA8" w:rsidRDefault="003F1B52" w:rsidP="00052FA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lastRenderedPageBreak/>
        <w:t xml:space="preserve">Extraction 1 </w:t>
      </w:r>
    </w:p>
    <w:p w:rsidR="003F1B52" w:rsidRPr="00052FA8" w:rsidRDefault="003F1B52" w:rsidP="00052FA8">
      <w:pPr>
        <w:spacing w:line="480" w:lineRule="auto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ab/>
        <w:t xml:space="preserve">Extraction 1 was macerated by water. The concentration made the extracts from the A. </w:t>
      </w:r>
      <w:proofErr w:type="spellStart"/>
      <w:r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70170F" w:rsidRPr="00052FA8">
        <w:rPr>
          <w:rFonts w:ascii="Arial" w:hAnsi="Arial" w:cs="Arial"/>
          <w:sz w:val="24"/>
          <w:szCs w:val="24"/>
        </w:rPr>
        <w:t xml:space="preserve">, when treated to the Black Bread </w:t>
      </w:r>
      <w:proofErr w:type="spellStart"/>
      <w:r w:rsidR="0070170F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70170F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</w:t>
      </w:r>
      <w:proofErr w:type="spellStart"/>
      <w:r w:rsidR="0070170F"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="0070170F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70170F"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r w:rsidR="0070170F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) </w:t>
      </w:r>
      <w:r w:rsidR="0070170F" w:rsidRPr="00052FA8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052FA8">
        <w:rPr>
          <w:rFonts w:ascii="Arial" w:hAnsi="Arial" w:cs="Arial"/>
          <w:sz w:val="24"/>
          <w:szCs w:val="24"/>
        </w:rPr>
        <w:t xml:space="preserve"> </w:t>
      </w:r>
      <w:r w:rsidR="0070170F" w:rsidRPr="00052FA8">
        <w:rPr>
          <w:rFonts w:ascii="Arial" w:hAnsi="Arial" w:cs="Arial"/>
          <w:sz w:val="24"/>
          <w:szCs w:val="24"/>
        </w:rPr>
        <w:t>gave</w:t>
      </w:r>
      <w:r w:rsidRPr="00052FA8">
        <w:rPr>
          <w:rFonts w:ascii="Arial" w:hAnsi="Arial" w:cs="Arial"/>
          <w:sz w:val="24"/>
          <w:szCs w:val="24"/>
        </w:rPr>
        <w:t xml:space="preserve"> a difference in the difference of the Initial diameter and Final diameter of the Zone of </w:t>
      </w:r>
      <w:proofErr w:type="spellStart"/>
      <w:r w:rsidRPr="00052FA8">
        <w:rPr>
          <w:rFonts w:ascii="Arial" w:hAnsi="Arial" w:cs="Arial"/>
          <w:sz w:val="24"/>
          <w:szCs w:val="24"/>
        </w:rPr>
        <w:t>Inihibition</w:t>
      </w:r>
      <w:proofErr w:type="spellEnd"/>
      <w:r w:rsidRPr="00052FA8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F1B52" w:rsidRPr="00052FA8" w:rsidTr="00F908BC"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Trials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Initial ZOI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Final ZOI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</w:tr>
      <w:tr w:rsidR="003F1B52" w:rsidRPr="00052FA8" w:rsidTr="00F908BC"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Water Trial 1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1.2 in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1.2 in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0 in</w:t>
            </w:r>
          </w:p>
        </w:tc>
      </w:tr>
      <w:tr w:rsidR="003F1B52" w:rsidRPr="00052FA8" w:rsidTr="00F908BC"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Water Trial 2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1.4 in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1.5 in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.1 in</w:t>
            </w:r>
          </w:p>
        </w:tc>
      </w:tr>
      <w:tr w:rsidR="003F1B52" w:rsidRPr="00052FA8" w:rsidTr="00F908BC"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Water Trial 3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1.5 in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1.7 in</w:t>
            </w:r>
          </w:p>
        </w:tc>
        <w:tc>
          <w:tcPr>
            <w:tcW w:w="2394" w:type="dxa"/>
          </w:tcPr>
          <w:p w:rsidR="003F1B52" w:rsidRPr="00052FA8" w:rsidRDefault="003F1B52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.2 in</w:t>
            </w:r>
          </w:p>
        </w:tc>
      </w:tr>
    </w:tbl>
    <w:p w:rsidR="003F1B52" w:rsidRPr="00052FA8" w:rsidRDefault="001445C4" w:rsidP="00052FA8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052FA8">
        <w:rPr>
          <w:rFonts w:ascii="Arial" w:hAnsi="Arial" w:cs="Arial"/>
          <w:sz w:val="24"/>
          <w:szCs w:val="24"/>
        </w:rPr>
        <w:t>Figure 5</w:t>
      </w:r>
      <w:r w:rsidR="0070170F" w:rsidRPr="00052FA8">
        <w:rPr>
          <w:rFonts w:ascii="Arial" w:hAnsi="Arial" w:cs="Arial"/>
          <w:sz w:val="24"/>
          <w:szCs w:val="24"/>
        </w:rPr>
        <w:t>.</w:t>
      </w:r>
      <w:proofErr w:type="gramEnd"/>
      <w:r w:rsidR="0070170F" w:rsidRPr="00052FA8">
        <w:rPr>
          <w:rFonts w:ascii="Arial" w:hAnsi="Arial" w:cs="Arial"/>
          <w:sz w:val="24"/>
          <w:szCs w:val="24"/>
        </w:rPr>
        <w:t xml:space="preserve"> Results for Water-macerated A. </w:t>
      </w:r>
      <w:proofErr w:type="spellStart"/>
      <w:r w:rsidR="0070170F"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70170F" w:rsidRPr="00052FA8">
        <w:rPr>
          <w:rFonts w:ascii="Arial" w:hAnsi="Arial" w:cs="Arial"/>
          <w:sz w:val="24"/>
          <w:szCs w:val="24"/>
        </w:rPr>
        <w:t xml:space="preserve"> leaves</w:t>
      </w:r>
    </w:p>
    <w:p w:rsidR="0070170F" w:rsidRPr="00052FA8" w:rsidRDefault="0070170F" w:rsidP="00052FA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t>Extraction 2</w:t>
      </w:r>
    </w:p>
    <w:p w:rsidR="0070170F" w:rsidRPr="00052FA8" w:rsidRDefault="0070170F" w:rsidP="00052FA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 xml:space="preserve">Extraction </w:t>
      </w:r>
      <w:proofErr w:type="gramStart"/>
      <w:r w:rsidRPr="00052FA8">
        <w:rPr>
          <w:rFonts w:ascii="Arial" w:hAnsi="Arial" w:cs="Arial"/>
          <w:sz w:val="24"/>
          <w:szCs w:val="24"/>
        </w:rPr>
        <w:t>2  was</w:t>
      </w:r>
      <w:proofErr w:type="gramEnd"/>
      <w:r w:rsidRPr="00052FA8">
        <w:rPr>
          <w:rFonts w:ascii="Arial" w:hAnsi="Arial" w:cs="Arial"/>
          <w:sz w:val="24"/>
          <w:szCs w:val="24"/>
        </w:rPr>
        <w:t xml:space="preserve"> macerated by Methanol. The concentration made the extracts from the A. </w:t>
      </w:r>
      <w:proofErr w:type="spellStart"/>
      <w:r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1445C4" w:rsidRPr="00052FA8">
        <w:rPr>
          <w:rFonts w:ascii="Arial" w:hAnsi="Arial" w:cs="Arial"/>
          <w:sz w:val="24"/>
          <w:szCs w:val="24"/>
        </w:rPr>
        <w:t xml:space="preserve">, when treated to the Black Bread </w:t>
      </w:r>
      <w:proofErr w:type="spellStart"/>
      <w:r w:rsidR="001445C4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</w:t>
      </w:r>
      <w:proofErr w:type="spellStart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) </w:t>
      </w:r>
      <w:r w:rsidR="001445C4" w:rsidRPr="00052FA8">
        <w:rPr>
          <w:rFonts w:ascii="Arial" w:hAnsi="Arial" w:cs="Arial"/>
          <w:sz w:val="24"/>
          <w:szCs w:val="24"/>
        </w:rPr>
        <w:t>gave a</w:t>
      </w:r>
      <w:r w:rsidRPr="00052FA8">
        <w:rPr>
          <w:rFonts w:ascii="Arial" w:hAnsi="Arial" w:cs="Arial"/>
          <w:sz w:val="24"/>
          <w:szCs w:val="24"/>
        </w:rPr>
        <w:t xml:space="preserve"> difference in the difference of the Initial diameter and Final diameter of the Zone of </w:t>
      </w:r>
      <w:proofErr w:type="spellStart"/>
      <w:r w:rsidRPr="00052FA8">
        <w:rPr>
          <w:rFonts w:ascii="Arial" w:hAnsi="Arial" w:cs="Arial"/>
          <w:sz w:val="24"/>
          <w:szCs w:val="24"/>
        </w:rPr>
        <w:t>Inihibition</w:t>
      </w:r>
      <w:proofErr w:type="spellEnd"/>
      <w:r w:rsidRPr="00052FA8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Trial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tabs>
                <w:tab w:val="left" w:pos="435"/>
                <w:tab w:val="center" w:pos="1089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Initial ZOI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Final ZOI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</w:tr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Methanol Trial 1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1.9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2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.1 in</w:t>
            </w:r>
          </w:p>
        </w:tc>
      </w:tr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Methanol Trial 2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1.1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1.1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0 in</w:t>
            </w:r>
          </w:p>
        </w:tc>
      </w:tr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Methanol Trial 3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1.3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1.4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.1 in</w:t>
            </w:r>
          </w:p>
        </w:tc>
      </w:tr>
    </w:tbl>
    <w:p w:rsidR="0070170F" w:rsidRPr="00052FA8" w:rsidRDefault="001445C4" w:rsidP="00052FA8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052FA8">
        <w:rPr>
          <w:rFonts w:ascii="Arial" w:hAnsi="Arial" w:cs="Arial"/>
          <w:sz w:val="24"/>
          <w:szCs w:val="24"/>
        </w:rPr>
        <w:t>Figure 6</w:t>
      </w:r>
      <w:r w:rsidR="0070170F" w:rsidRPr="00052FA8">
        <w:rPr>
          <w:rFonts w:ascii="Arial" w:hAnsi="Arial" w:cs="Arial"/>
          <w:sz w:val="24"/>
          <w:szCs w:val="24"/>
        </w:rPr>
        <w:t>.</w:t>
      </w:r>
      <w:proofErr w:type="gramEnd"/>
      <w:r w:rsidR="0070170F" w:rsidRPr="00052FA8">
        <w:rPr>
          <w:rFonts w:ascii="Arial" w:hAnsi="Arial" w:cs="Arial"/>
          <w:sz w:val="24"/>
          <w:szCs w:val="24"/>
        </w:rPr>
        <w:t xml:space="preserve"> Results for Methanol-macerated A. </w:t>
      </w:r>
      <w:proofErr w:type="spellStart"/>
      <w:r w:rsidR="0070170F"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70170F" w:rsidRPr="00052FA8">
        <w:rPr>
          <w:rFonts w:ascii="Arial" w:hAnsi="Arial" w:cs="Arial"/>
          <w:sz w:val="24"/>
          <w:szCs w:val="24"/>
        </w:rPr>
        <w:t xml:space="preserve"> leaves</w:t>
      </w:r>
    </w:p>
    <w:p w:rsidR="00052FA8" w:rsidRDefault="00052FA8" w:rsidP="00052FA8">
      <w:pPr>
        <w:spacing w:line="480" w:lineRule="auto"/>
        <w:rPr>
          <w:rFonts w:ascii="Arial" w:hAnsi="Arial" w:cs="Arial"/>
          <w:sz w:val="24"/>
          <w:szCs w:val="24"/>
        </w:rPr>
      </w:pPr>
    </w:p>
    <w:p w:rsidR="0070170F" w:rsidRPr="00052FA8" w:rsidRDefault="0070170F" w:rsidP="00052FA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lastRenderedPageBreak/>
        <w:t>Extraction 3</w:t>
      </w:r>
    </w:p>
    <w:p w:rsidR="0070170F" w:rsidRPr="00052FA8" w:rsidRDefault="0070170F" w:rsidP="00052FA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 xml:space="preserve">Extraction 3 was macerated by chloroform. The concentration made the extracts from the A. </w:t>
      </w:r>
      <w:proofErr w:type="spellStart"/>
      <w:r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1445C4" w:rsidRPr="00052FA8">
        <w:rPr>
          <w:rFonts w:ascii="Arial" w:hAnsi="Arial" w:cs="Arial"/>
          <w:sz w:val="24"/>
          <w:szCs w:val="24"/>
        </w:rPr>
        <w:t xml:space="preserve">, when treated to the Black Bread </w:t>
      </w:r>
      <w:proofErr w:type="spellStart"/>
      <w:r w:rsidR="001445C4" w:rsidRPr="00052FA8">
        <w:rPr>
          <w:rFonts w:ascii="Arial" w:hAnsi="Arial" w:cs="Arial"/>
          <w:sz w:val="24"/>
          <w:szCs w:val="24"/>
        </w:rPr>
        <w:t>Molds</w:t>
      </w:r>
      <w:proofErr w:type="spellEnd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</w:t>
      </w:r>
      <w:proofErr w:type="spellStart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>Rhizopus</w:t>
      </w:r>
      <w:proofErr w:type="spellEnd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>stolonifer</w:t>
      </w:r>
      <w:proofErr w:type="spellEnd"/>
      <w:r w:rsidR="001445C4" w:rsidRPr="00052FA8">
        <w:rPr>
          <w:rFonts w:ascii="Arial" w:hAnsi="Arial" w:cs="Arial"/>
          <w:i/>
          <w:sz w:val="24"/>
          <w:szCs w:val="24"/>
          <w:shd w:val="clear" w:color="auto" w:fill="FFFFFF"/>
        </w:rPr>
        <w:t xml:space="preserve">) </w:t>
      </w:r>
      <w:r w:rsidR="001445C4" w:rsidRPr="00052FA8">
        <w:rPr>
          <w:rFonts w:ascii="Arial" w:hAnsi="Arial" w:cs="Arial"/>
          <w:sz w:val="24"/>
          <w:szCs w:val="24"/>
        </w:rPr>
        <w:t>gave</w:t>
      </w:r>
      <w:r w:rsidRPr="00052FA8">
        <w:rPr>
          <w:rFonts w:ascii="Arial" w:hAnsi="Arial" w:cs="Arial"/>
          <w:sz w:val="24"/>
          <w:szCs w:val="24"/>
        </w:rPr>
        <w:t xml:space="preserve"> a difference in the difference of the Initial diameter and Final diameter of the Zone of </w:t>
      </w:r>
      <w:proofErr w:type="spellStart"/>
      <w:r w:rsidRPr="00052FA8">
        <w:rPr>
          <w:rFonts w:ascii="Arial" w:hAnsi="Arial" w:cs="Arial"/>
          <w:sz w:val="24"/>
          <w:szCs w:val="24"/>
        </w:rPr>
        <w:t>Inihibition</w:t>
      </w:r>
      <w:proofErr w:type="spellEnd"/>
      <w:r w:rsidRPr="00052FA8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Trial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Initial ZOI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Final ZOI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</w:tr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Chloroform Trial 1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1.4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1.4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0 in</w:t>
            </w:r>
          </w:p>
        </w:tc>
      </w:tr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Chloroform Trial 2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1.5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1.6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.1 in</w:t>
            </w:r>
          </w:p>
        </w:tc>
      </w:tr>
      <w:tr w:rsidR="0070170F" w:rsidRPr="00052FA8" w:rsidTr="00F908BC"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Chloroform Trial 3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1.4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1.7 in</w:t>
            </w:r>
          </w:p>
        </w:tc>
        <w:tc>
          <w:tcPr>
            <w:tcW w:w="2394" w:type="dxa"/>
          </w:tcPr>
          <w:p w:rsidR="0070170F" w:rsidRPr="00052FA8" w:rsidRDefault="0070170F" w:rsidP="00052FA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FA8">
              <w:rPr>
                <w:rFonts w:ascii="Arial" w:hAnsi="Arial" w:cs="Arial"/>
                <w:sz w:val="24"/>
                <w:szCs w:val="24"/>
              </w:rPr>
              <w:t>.3 in</w:t>
            </w:r>
          </w:p>
        </w:tc>
      </w:tr>
    </w:tbl>
    <w:p w:rsidR="0070170F" w:rsidRPr="00052FA8" w:rsidRDefault="001445C4" w:rsidP="00052FA8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052FA8">
        <w:rPr>
          <w:rFonts w:ascii="Arial" w:hAnsi="Arial" w:cs="Arial"/>
          <w:sz w:val="24"/>
          <w:szCs w:val="24"/>
        </w:rPr>
        <w:t>Figure 7</w:t>
      </w:r>
      <w:r w:rsidR="0070170F" w:rsidRPr="00052FA8">
        <w:rPr>
          <w:rFonts w:ascii="Arial" w:hAnsi="Arial" w:cs="Arial"/>
          <w:sz w:val="24"/>
          <w:szCs w:val="24"/>
        </w:rPr>
        <w:t>.</w:t>
      </w:r>
      <w:proofErr w:type="gramEnd"/>
      <w:r w:rsidR="0070170F" w:rsidRPr="00052FA8">
        <w:rPr>
          <w:rFonts w:ascii="Arial" w:hAnsi="Arial" w:cs="Arial"/>
          <w:sz w:val="24"/>
          <w:szCs w:val="24"/>
        </w:rPr>
        <w:t xml:space="preserve"> Results for Chloroform-macerated A. </w:t>
      </w:r>
      <w:proofErr w:type="spellStart"/>
      <w:r w:rsidR="0070170F"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70170F" w:rsidRPr="00052FA8">
        <w:rPr>
          <w:rFonts w:ascii="Arial" w:hAnsi="Arial" w:cs="Arial"/>
          <w:sz w:val="24"/>
          <w:szCs w:val="24"/>
        </w:rPr>
        <w:t xml:space="preserve"> leaves</w:t>
      </w:r>
    </w:p>
    <w:p w:rsidR="0070170F" w:rsidRPr="00052FA8" w:rsidRDefault="00D366EA" w:rsidP="00052FA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>Comparing the data collected, gathered and interpreted, we see a significant effect of multitasking to our performance and output. And, the researcher</w:t>
      </w:r>
      <w:r w:rsidR="001445C4" w:rsidRPr="00052FA8">
        <w:rPr>
          <w:rFonts w:ascii="Arial" w:hAnsi="Arial" w:cs="Arial"/>
          <w:sz w:val="24"/>
          <w:szCs w:val="24"/>
        </w:rPr>
        <w:t>s</w:t>
      </w:r>
      <w:r w:rsidRPr="00052FA8">
        <w:rPr>
          <w:rFonts w:ascii="Arial" w:hAnsi="Arial" w:cs="Arial"/>
          <w:sz w:val="24"/>
          <w:szCs w:val="24"/>
        </w:rPr>
        <w:t xml:space="preserve"> conclude that </w:t>
      </w:r>
      <w:r w:rsidR="001445C4" w:rsidRPr="00052FA8">
        <w:rPr>
          <w:rFonts w:ascii="Arial" w:hAnsi="Arial" w:cs="Arial"/>
          <w:sz w:val="24"/>
          <w:szCs w:val="24"/>
        </w:rPr>
        <w:t>t</w:t>
      </w:r>
      <w:r w:rsidR="0070170F" w:rsidRPr="00052FA8">
        <w:rPr>
          <w:rFonts w:ascii="Arial" w:hAnsi="Arial" w:cs="Arial"/>
          <w:sz w:val="24"/>
          <w:szCs w:val="24"/>
        </w:rPr>
        <w:t xml:space="preserve">he results of the experiment that was conducted revealed that the leaves of A. </w:t>
      </w:r>
      <w:proofErr w:type="spellStart"/>
      <w:r w:rsidR="0070170F" w:rsidRPr="00052FA8">
        <w:rPr>
          <w:rFonts w:ascii="Arial" w:hAnsi="Arial" w:cs="Arial"/>
          <w:sz w:val="24"/>
          <w:szCs w:val="24"/>
        </w:rPr>
        <w:t>squamosa</w:t>
      </w:r>
      <w:proofErr w:type="spellEnd"/>
      <w:r w:rsidR="0070170F" w:rsidRPr="00052FA8">
        <w:rPr>
          <w:rFonts w:ascii="Arial" w:hAnsi="Arial" w:cs="Arial"/>
          <w:sz w:val="24"/>
          <w:szCs w:val="24"/>
        </w:rPr>
        <w:t xml:space="preserve"> possess potential antifungal property. </w:t>
      </w:r>
    </w:p>
    <w:p w:rsidR="001445C4" w:rsidRPr="00052FA8" w:rsidRDefault="001445C4" w:rsidP="00052FA8">
      <w:pPr>
        <w:spacing w:line="480" w:lineRule="auto"/>
        <w:rPr>
          <w:rFonts w:ascii="Arial" w:hAnsi="Arial" w:cs="Arial"/>
          <w:sz w:val="24"/>
          <w:szCs w:val="24"/>
          <w:vertAlign w:val="subscript"/>
        </w:rPr>
      </w:pPr>
    </w:p>
    <w:p w:rsidR="001445C4" w:rsidRPr="00052FA8" w:rsidRDefault="001445C4" w:rsidP="00052FA8">
      <w:pPr>
        <w:spacing w:line="480" w:lineRule="auto"/>
        <w:rPr>
          <w:rFonts w:ascii="Arial" w:hAnsi="Arial" w:cs="Arial"/>
          <w:sz w:val="24"/>
          <w:szCs w:val="24"/>
          <w:vertAlign w:val="subscript"/>
        </w:rPr>
      </w:pPr>
      <w:r w:rsidRPr="00052FA8">
        <w:rPr>
          <w:rFonts w:ascii="Arial" w:hAnsi="Arial" w:cs="Arial"/>
          <w:sz w:val="24"/>
          <w:szCs w:val="24"/>
          <w:vertAlign w:val="subscript"/>
        </w:rPr>
        <w:br w:type="page"/>
      </w:r>
    </w:p>
    <w:p w:rsidR="00D366EA" w:rsidRPr="00052FA8" w:rsidRDefault="001445C4" w:rsidP="00052FA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52FA8">
        <w:rPr>
          <w:rFonts w:ascii="Arial" w:hAnsi="Arial" w:cs="Arial"/>
          <w:b/>
          <w:sz w:val="24"/>
          <w:szCs w:val="24"/>
        </w:rPr>
        <w:lastRenderedPageBreak/>
        <w:t>Recommendations:</w:t>
      </w:r>
    </w:p>
    <w:p w:rsidR="001445C4" w:rsidRPr="00052FA8" w:rsidRDefault="001445C4" w:rsidP="00052FA8">
      <w:pPr>
        <w:spacing w:line="48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>As the research study was still on the process, there had been factor that could have affected the results and outcomes, for more reliable research, the researchers recommend the following:</w:t>
      </w:r>
    </w:p>
    <w:p w:rsidR="001445C4" w:rsidRPr="00052FA8" w:rsidRDefault="00052FA8" w:rsidP="00052FA8">
      <w:pPr>
        <w:spacing w:line="480" w:lineRule="auto"/>
        <w:ind w:firstLine="360"/>
        <w:rPr>
          <w:rFonts w:ascii="Arial" w:hAnsi="Arial" w:cs="Arial"/>
          <w:sz w:val="24"/>
          <w:szCs w:val="24"/>
          <w:vertAlign w:val="subscript"/>
        </w:rPr>
      </w:pPr>
      <w:r w:rsidRPr="00052FA8">
        <w:rPr>
          <w:rFonts w:ascii="Arial" w:hAnsi="Arial" w:cs="Arial"/>
          <w:sz w:val="24"/>
          <w:szCs w:val="24"/>
        </w:rPr>
        <w:t xml:space="preserve">A </w:t>
      </w:r>
      <w:r w:rsidR="001445C4" w:rsidRPr="00052FA8">
        <w:rPr>
          <w:rFonts w:ascii="Arial" w:hAnsi="Arial" w:cs="Arial"/>
          <w:sz w:val="24"/>
          <w:szCs w:val="24"/>
        </w:rPr>
        <w:t xml:space="preserve">more complex microbiological study should be brought about the in vitro antifungal activities of A. </w:t>
      </w:r>
      <w:proofErr w:type="spellStart"/>
      <w:r w:rsidR="001445C4" w:rsidRPr="00052FA8">
        <w:rPr>
          <w:rFonts w:ascii="Arial" w:hAnsi="Arial" w:cs="Arial"/>
          <w:sz w:val="24"/>
          <w:szCs w:val="24"/>
        </w:rPr>
        <w:t>squamosa</w:t>
      </w:r>
      <w:proofErr w:type="spellEnd"/>
    </w:p>
    <w:p w:rsidR="001445C4" w:rsidRPr="00052FA8" w:rsidRDefault="001445C4" w:rsidP="00052FA8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052FA8">
        <w:rPr>
          <w:rFonts w:ascii="Arial" w:hAnsi="Arial" w:cs="Arial"/>
          <w:sz w:val="24"/>
          <w:szCs w:val="24"/>
        </w:rPr>
        <w:t xml:space="preserve">Calculate and present the idea of in a more specific and accurate data for the interpretation, analysis and discussions. </w:t>
      </w:r>
      <w:r w:rsidRPr="00052FA8">
        <w:rPr>
          <w:rFonts w:ascii="Arial" w:hAnsi="Arial" w:cs="Arial"/>
          <w:b/>
          <w:sz w:val="24"/>
          <w:szCs w:val="24"/>
        </w:rPr>
        <w:t xml:space="preserve"> </w:t>
      </w:r>
    </w:p>
    <w:p w:rsidR="001445C4" w:rsidRPr="00052FA8" w:rsidRDefault="00052FA8" w:rsidP="00052FA8">
      <w:pPr>
        <w:spacing w:line="480" w:lineRule="auto"/>
        <w:ind w:firstLine="360"/>
        <w:rPr>
          <w:rFonts w:ascii="Arial" w:hAnsi="Arial" w:cs="Arial"/>
          <w:sz w:val="24"/>
          <w:szCs w:val="24"/>
          <w:vertAlign w:val="subscript"/>
        </w:rPr>
      </w:pPr>
      <w:r w:rsidRPr="00052FA8">
        <w:rPr>
          <w:rFonts w:ascii="Arial" w:hAnsi="Arial" w:cs="Arial"/>
          <w:sz w:val="24"/>
          <w:szCs w:val="24"/>
        </w:rPr>
        <w:t>Further studies are required to isolate the active components from the extracts.</w:t>
      </w:r>
    </w:p>
    <w:sectPr w:rsidR="001445C4" w:rsidRPr="00052FA8" w:rsidSect="00865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42D09"/>
    <w:multiLevelType w:val="hybridMultilevel"/>
    <w:tmpl w:val="CF48BC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856F5"/>
    <w:rsid w:val="00052FA8"/>
    <w:rsid w:val="001445C4"/>
    <w:rsid w:val="002856F5"/>
    <w:rsid w:val="003F1B52"/>
    <w:rsid w:val="0070170F"/>
    <w:rsid w:val="00865589"/>
    <w:rsid w:val="008A1745"/>
    <w:rsid w:val="00C868A4"/>
    <w:rsid w:val="00D3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4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pc-4</cp:lastModifiedBy>
  <cp:revision>1</cp:revision>
  <dcterms:created xsi:type="dcterms:W3CDTF">2017-03-09T14:31:00Z</dcterms:created>
  <dcterms:modified xsi:type="dcterms:W3CDTF">2017-03-09T21:01:00Z</dcterms:modified>
</cp:coreProperties>
</file>