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15" w:type="dxa"/>
        <w:tblInd w:w="-113" w:type="dxa"/>
        <w:tblLook w:val="04A0" w:firstRow="1" w:lastRow="0" w:firstColumn="1" w:lastColumn="0" w:noHBand="0" w:noVBand="1"/>
      </w:tblPr>
      <w:tblGrid>
        <w:gridCol w:w="4428"/>
        <w:gridCol w:w="8887"/>
      </w:tblGrid>
      <w:tr w:rsidR="0001172E" w:rsidTr="00C60536">
        <w:tc>
          <w:tcPr>
            <w:tcW w:w="13315" w:type="dxa"/>
            <w:gridSpan w:val="2"/>
            <w:shd w:val="clear" w:color="auto" w:fill="F2F2F2" w:themeFill="background1" w:themeFillShade="F2"/>
          </w:tcPr>
          <w:p w:rsidR="0001172E" w:rsidRPr="00BA3A11" w:rsidRDefault="0001172E" w:rsidP="00C60536">
            <w:pPr>
              <w:tabs>
                <w:tab w:val="left" w:pos="3465"/>
              </w:tabs>
              <w:ind w:left="360"/>
              <w:jc w:val="center"/>
              <w:rPr>
                <w:sz w:val="24"/>
                <w:szCs w:val="24"/>
              </w:rPr>
            </w:pPr>
            <w:r w:rsidRPr="00BA3A11">
              <w:rPr>
                <w:b/>
                <w:sz w:val="32"/>
                <w:szCs w:val="32"/>
              </w:rPr>
              <w:t>Critical Attributes of Effective</w:t>
            </w:r>
            <w:r>
              <w:rPr>
                <w:b/>
                <w:sz w:val="32"/>
                <w:szCs w:val="32"/>
              </w:rPr>
              <w:t xml:space="preserve"> Instruction</w:t>
            </w:r>
          </w:p>
        </w:tc>
      </w:tr>
      <w:tr w:rsidR="0001172E" w:rsidTr="00C60536">
        <w:tc>
          <w:tcPr>
            <w:tcW w:w="4428" w:type="dxa"/>
          </w:tcPr>
          <w:p w:rsidR="0001172E" w:rsidRDefault="0001172E" w:rsidP="00C60536">
            <w:pPr>
              <w:tabs>
                <w:tab w:val="left" w:pos="34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Identifying the new learning- previewing the topic </w:t>
            </w:r>
            <w:r w:rsidRPr="00BA3A11">
              <w:rPr>
                <w:sz w:val="24"/>
                <w:szCs w:val="24"/>
              </w:rPr>
              <w:t xml:space="preserve">specific to </w:t>
            </w:r>
            <w:r w:rsidRPr="00BA3A11">
              <w:rPr>
                <w:sz w:val="24"/>
                <w:szCs w:val="24"/>
                <w:u w:val="single"/>
              </w:rPr>
              <w:t xml:space="preserve">this </w:t>
            </w:r>
            <w:r w:rsidRPr="00BA3A11">
              <w:rPr>
                <w:sz w:val="24"/>
                <w:szCs w:val="24"/>
              </w:rPr>
              <w:t>lesson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887" w:type="dxa"/>
          </w:tcPr>
          <w:p w:rsidR="0001172E" w:rsidRDefault="0001172E" w:rsidP="0001172E">
            <w:pPr>
              <w:numPr>
                <w:ilvl w:val="0"/>
                <w:numId w:val="1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learning for</w:t>
            </w:r>
            <w:r w:rsidRPr="00BA3A11">
              <w:rPr>
                <w:sz w:val="24"/>
                <w:szCs w:val="24"/>
              </w:rPr>
              <w:t xml:space="preserve"> today</w:t>
            </w:r>
          </w:p>
          <w:p w:rsidR="0001172E" w:rsidRDefault="0001172E" w:rsidP="0001172E">
            <w:pPr>
              <w:numPr>
                <w:ilvl w:val="0"/>
                <w:numId w:val="1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Aligned to the s</w:t>
            </w:r>
            <w:r w:rsidRPr="00BA3A11">
              <w:rPr>
                <w:sz w:val="24"/>
                <w:szCs w:val="24"/>
              </w:rPr>
              <w:t>tandards</w:t>
            </w:r>
          </w:p>
          <w:p w:rsidR="0001172E" w:rsidRPr="00BA3A11" w:rsidRDefault="0001172E" w:rsidP="0001172E">
            <w:pPr>
              <w:numPr>
                <w:ilvl w:val="0"/>
                <w:numId w:val="1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learning goals</w:t>
            </w:r>
          </w:p>
        </w:tc>
      </w:tr>
      <w:tr w:rsidR="0001172E" w:rsidTr="00C60536">
        <w:tc>
          <w:tcPr>
            <w:tcW w:w="4428" w:type="dxa"/>
          </w:tcPr>
          <w:p w:rsidR="0001172E" w:rsidRDefault="0001172E" w:rsidP="00C60536">
            <w:pPr>
              <w:tabs>
                <w:tab w:val="left" w:pos="34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BA3A11">
              <w:t xml:space="preserve"> </w:t>
            </w:r>
            <w:r>
              <w:rPr>
                <w:sz w:val="24"/>
                <w:szCs w:val="24"/>
              </w:rPr>
              <w:t>Communicate clear learning goals.</w:t>
            </w:r>
          </w:p>
        </w:tc>
        <w:tc>
          <w:tcPr>
            <w:tcW w:w="8887" w:type="dxa"/>
          </w:tcPr>
          <w:p w:rsidR="0001172E" w:rsidRPr="001034B9" w:rsidRDefault="0001172E" w:rsidP="0001172E">
            <w:pPr>
              <w:numPr>
                <w:ilvl w:val="0"/>
                <w:numId w:val="4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BA3A11">
              <w:rPr>
                <w:sz w:val="24"/>
                <w:szCs w:val="24"/>
              </w:rPr>
              <w:t xml:space="preserve">Referenced by the teacher </w:t>
            </w:r>
            <w:r>
              <w:rPr>
                <w:sz w:val="24"/>
                <w:szCs w:val="24"/>
              </w:rPr>
              <w:t>and</w:t>
            </w:r>
            <w:r w:rsidRPr="001034B9">
              <w:rPr>
                <w:sz w:val="24"/>
                <w:szCs w:val="24"/>
              </w:rPr>
              <w:t xml:space="preserve"> by students</w:t>
            </w:r>
          </w:p>
          <w:p w:rsidR="0001172E" w:rsidRPr="00BA3A11" w:rsidRDefault="0001172E" w:rsidP="0001172E">
            <w:pPr>
              <w:numPr>
                <w:ilvl w:val="0"/>
                <w:numId w:val="4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BA3A11">
              <w:rPr>
                <w:sz w:val="24"/>
                <w:szCs w:val="24"/>
              </w:rPr>
              <w:t>Conspicuously posted</w:t>
            </w:r>
          </w:p>
          <w:p w:rsidR="0001172E" w:rsidRPr="00BA3A11" w:rsidRDefault="0001172E" w:rsidP="0001172E">
            <w:pPr>
              <w:numPr>
                <w:ilvl w:val="0"/>
                <w:numId w:val="4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BA3A11">
              <w:rPr>
                <w:sz w:val="24"/>
                <w:szCs w:val="24"/>
              </w:rPr>
              <w:t>Large enough to read</w:t>
            </w:r>
          </w:p>
          <w:p w:rsidR="0001172E" w:rsidRPr="00BA3A11" w:rsidRDefault="0001172E" w:rsidP="0001172E">
            <w:pPr>
              <w:numPr>
                <w:ilvl w:val="0"/>
                <w:numId w:val="4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BA3A11">
              <w:rPr>
                <w:sz w:val="24"/>
                <w:szCs w:val="24"/>
              </w:rPr>
              <w:t>Visible to all students during lesson</w:t>
            </w:r>
          </w:p>
          <w:p w:rsidR="0001172E" w:rsidRPr="00DE161A" w:rsidRDefault="0001172E" w:rsidP="0001172E">
            <w:pPr>
              <w:numPr>
                <w:ilvl w:val="0"/>
                <w:numId w:val="4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in student</w:t>
            </w:r>
            <w:r w:rsidRPr="00BA3A11">
              <w:rPr>
                <w:sz w:val="24"/>
                <w:szCs w:val="24"/>
              </w:rPr>
              <w:t xml:space="preserve"> friendly language</w:t>
            </w:r>
          </w:p>
        </w:tc>
      </w:tr>
      <w:tr w:rsidR="0001172E" w:rsidTr="00C60536">
        <w:tc>
          <w:tcPr>
            <w:tcW w:w="4428" w:type="dxa"/>
          </w:tcPr>
          <w:p w:rsidR="0001172E" w:rsidRPr="00A332B2" w:rsidRDefault="0001172E" w:rsidP="00C60536">
            <w:pPr>
              <w:tabs>
                <w:tab w:val="left" w:pos="3465"/>
              </w:tabs>
              <w:rPr>
                <w:sz w:val="24"/>
                <w:szCs w:val="24"/>
              </w:rPr>
            </w:pPr>
            <w:r w:rsidRPr="00A332B2">
              <w:rPr>
                <w:sz w:val="24"/>
                <w:szCs w:val="24"/>
              </w:rPr>
              <w:t>3. Instructional strategies- a variety of methods that ensure all students learn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887" w:type="dxa"/>
          </w:tcPr>
          <w:p w:rsidR="0001172E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Explicit teaching of new content and skills</w:t>
            </w:r>
          </w:p>
          <w:p w:rsidR="0001172E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do, you do, we do or modeling, guided practice, independent practice</w:t>
            </w:r>
          </w:p>
          <w:p w:rsidR="0001172E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Chunking and scaffolding information into digestible bites</w:t>
            </w:r>
          </w:p>
          <w:p w:rsidR="0001172E" w:rsidRPr="001034B9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Accommodations and modifications for Special Education/504, and English Learners</w:t>
            </w:r>
          </w:p>
        </w:tc>
      </w:tr>
      <w:tr w:rsidR="0001172E" w:rsidTr="00A12C9C">
        <w:trPr>
          <w:trHeight w:val="1052"/>
        </w:trPr>
        <w:tc>
          <w:tcPr>
            <w:tcW w:w="4428" w:type="dxa"/>
          </w:tcPr>
          <w:p w:rsidR="0001172E" w:rsidRDefault="0001172E" w:rsidP="00C60536">
            <w:pPr>
              <w:tabs>
                <w:tab w:val="left" w:pos="34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Level of t</w:t>
            </w:r>
            <w:r w:rsidRPr="00BA3A11">
              <w:rPr>
                <w:sz w:val="24"/>
                <w:szCs w:val="24"/>
              </w:rPr>
              <w:t>hinking</w:t>
            </w:r>
            <w:r>
              <w:rPr>
                <w:sz w:val="24"/>
                <w:szCs w:val="24"/>
              </w:rPr>
              <w:t>-</w:t>
            </w:r>
            <w:r w:rsidRPr="00BA3A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BA3A11">
              <w:rPr>
                <w:sz w:val="24"/>
                <w:szCs w:val="24"/>
              </w:rPr>
              <w:t>ognitive level at which student is to function with the content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887" w:type="dxa"/>
          </w:tcPr>
          <w:p w:rsidR="0001172E" w:rsidRPr="00BA3A11" w:rsidRDefault="0001172E" w:rsidP="0001172E">
            <w:pPr>
              <w:numPr>
                <w:ilvl w:val="0"/>
                <w:numId w:val="3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BA3A11">
              <w:rPr>
                <w:sz w:val="24"/>
                <w:szCs w:val="24"/>
              </w:rPr>
              <w:t>Highest level required in the lesson</w:t>
            </w:r>
          </w:p>
          <w:p w:rsidR="0001172E" w:rsidRDefault="0001172E" w:rsidP="0001172E">
            <w:pPr>
              <w:numPr>
                <w:ilvl w:val="0"/>
                <w:numId w:val="3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BA3A11">
              <w:rPr>
                <w:sz w:val="24"/>
                <w:szCs w:val="24"/>
              </w:rPr>
              <w:t xml:space="preserve">Matches the </w:t>
            </w:r>
            <w:r w:rsidRPr="00BA3A11">
              <w:rPr>
                <w:b/>
                <w:bCs/>
                <w:sz w:val="24"/>
                <w:szCs w:val="24"/>
              </w:rPr>
              <w:t>level of rigor</w:t>
            </w:r>
            <w:r>
              <w:rPr>
                <w:b/>
                <w:bCs/>
                <w:sz w:val="24"/>
                <w:szCs w:val="24"/>
              </w:rPr>
              <w:t xml:space="preserve"> (DOK)</w:t>
            </w:r>
            <w:r w:rsidRPr="00BA3A11">
              <w:rPr>
                <w:b/>
                <w:bCs/>
                <w:sz w:val="24"/>
                <w:szCs w:val="24"/>
              </w:rPr>
              <w:t xml:space="preserve"> </w:t>
            </w:r>
            <w:r w:rsidRPr="00BA3A11">
              <w:rPr>
                <w:sz w:val="24"/>
                <w:szCs w:val="24"/>
              </w:rPr>
              <w:t>required in the standards</w:t>
            </w:r>
          </w:p>
          <w:p w:rsidR="0001172E" w:rsidRPr="00BA3A11" w:rsidRDefault="0001172E" w:rsidP="0001172E">
            <w:pPr>
              <w:numPr>
                <w:ilvl w:val="0"/>
                <w:numId w:val="3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are applying and deepening their understanding of the content</w:t>
            </w:r>
          </w:p>
        </w:tc>
      </w:tr>
      <w:tr w:rsidR="0001172E" w:rsidTr="00C60536">
        <w:tc>
          <w:tcPr>
            <w:tcW w:w="4428" w:type="dxa"/>
          </w:tcPr>
          <w:p w:rsidR="0001172E" w:rsidRPr="00BA3A11" w:rsidRDefault="0001172E" w:rsidP="00C60536">
            <w:pPr>
              <w:tabs>
                <w:tab w:val="left" w:pos="34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Pr="00BA3A11">
              <w:t xml:space="preserve"> </w:t>
            </w:r>
            <w:r>
              <w:rPr>
                <w:sz w:val="24"/>
                <w:szCs w:val="24"/>
              </w:rPr>
              <w:t>Assessment of new l</w:t>
            </w:r>
            <w:r w:rsidRPr="00BA3A11">
              <w:rPr>
                <w:sz w:val="24"/>
                <w:szCs w:val="24"/>
              </w:rPr>
              <w:t>earning</w:t>
            </w:r>
            <w:r>
              <w:rPr>
                <w:sz w:val="24"/>
                <w:szCs w:val="24"/>
              </w:rPr>
              <w:t>-</w:t>
            </w:r>
            <w:r w:rsidRPr="00BA3A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evidence that </w:t>
            </w:r>
            <w:r w:rsidRPr="00BA3A11">
              <w:rPr>
                <w:sz w:val="24"/>
                <w:szCs w:val="24"/>
              </w:rPr>
              <w:t xml:space="preserve">demonstrates </w:t>
            </w:r>
            <w:r>
              <w:rPr>
                <w:sz w:val="24"/>
                <w:szCs w:val="24"/>
              </w:rPr>
              <w:t>students</w:t>
            </w:r>
            <w:r w:rsidRPr="00BA3A11">
              <w:rPr>
                <w:sz w:val="24"/>
                <w:szCs w:val="24"/>
              </w:rPr>
              <w:t xml:space="preserve"> learned it</w:t>
            </w:r>
            <w:r>
              <w:rPr>
                <w:sz w:val="24"/>
                <w:szCs w:val="24"/>
              </w:rPr>
              <w:t>.</w:t>
            </w:r>
          </w:p>
          <w:p w:rsidR="0001172E" w:rsidRPr="00BA3A11" w:rsidRDefault="0001172E" w:rsidP="00C60536">
            <w:pPr>
              <w:tabs>
                <w:tab w:val="left" w:pos="3465"/>
              </w:tabs>
            </w:pPr>
          </w:p>
        </w:tc>
        <w:tc>
          <w:tcPr>
            <w:tcW w:w="8887" w:type="dxa"/>
          </w:tcPr>
          <w:p w:rsidR="0001172E" w:rsidRPr="00BA3A11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BA3A11">
              <w:rPr>
                <w:sz w:val="24"/>
                <w:szCs w:val="24"/>
              </w:rPr>
              <w:t xml:space="preserve">Specific to </w:t>
            </w:r>
            <w:r w:rsidRPr="00BA3A11">
              <w:rPr>
                <w:b/>
                <w:bCs/>
                <w:sz w:val="24"/>
                <w:szCs w:val="24"/>
              </w:rPr>
              <w:t xml:space="preserve">this </w:t>
            </w:r>
            <w:r w:rsidRPr="00BA3A11">
              <w:rPr>
                <w:sz w:val="24"/>
                <w:szCs w:val="24"/>
              </w:rPr>
              <w:t>lesson</w:t>
            </w:r>
          </w:p>
          <w:p w:rsidR="0001172E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A332B2">
              <w:rPr>
                <w:sz w:val="24"/>
                <w:szCs w:val="24"/>
              </w:rPr>
              <w:t>Checks for understanding throughout the lesson, i.e</w:t>
            </w:r>
            <w:r>
              <w:rPr>
                <w:sz w:val="24"/>
                <w:szCs w:val="24"/>
              </w:rPr>
              <w:t xml:space="preserve">., </w:t>
            </w:r>
            <w:r w:rsidRPr="00A332B2">
              <w:rPr>
                <w:sz w:val="24"/>
                <w:szCs w:val="24"/>
              </w:rPr>
              <w:t>guided practice</w:t>
            </w:r>
            <w:r>
              <w:rPr>
                <w:sz w:val="24"/>
                <w:szCs w:val="24"/>
              </w:rPr>
              <w:t xml:space="preserve"> after each significant chunk of learning</w:t>
            </w:r>
          </w:p>
          <w:p w:rsidR="0001172E" w:rsidRPr="00A332B2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A332B2">
              <w:rPr>
                <w:sz w:val="24"/>
                <w:szCs w:val="24"/>
              </w:rPr>
              <w:t>Activities students will perform that demonstrate they have learned</w:t>
            </w:r>
            <w:r>
              <w:rPr>
                <w:sz w:val="24"/>
                <w:szCs w:val="24"/>
              </w:rPr>
              <w:t>, t</w:t>
            </w:r>
            <w:r w:rsidRPr="00BA3A11">
              <w:rPr>
                <w:sz w:val="24"/>
                <w:szCs w:val="24"/>
              </w:rPr>
              <w:t>he “show” or “do” part of the lesson</w:t>
            </w:r>
          </w:p>
          <w:p w:rsidR="0001172E" w:rsidRPr="001034B9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Measurable- teacher can see or hear that all students have learned</w:t>
            </w:r>
          </w:p>
          <w:p w:rsidR="0001172E" w:rsidRPr="00A332B2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BA3A11">
              <w:rPr>
                <w:sz w:val="24"/>
                <w:szCs w:val="24"/>
              </w:rPr>
              <w:t xml:space="preserve">Performed by </w:t>
            </w:r>
            <w:r w:rsidRPr="00BA3A11">
              <w:rPr>
                <w:b/>
                <w:bCs/>
                <w:sz w:val="24"/>
                <w:szCs w:val="24"/>
              </w:rPr>
              <w:t>all</w:t>
            </w:r>
            <w:r w:rsidRPr="00BA3A11">
              <w:rPr>
                <w:sz w:val="24"/>
                <w:szCs w:val="24"/>
              </w:rPr>
              <w:t xml:space="preserve"> students</w:t>
            </w:r>
            <w:r>
              <w:rPr>
                <w:sz w:val="24"/>
                <w:szCs w:val="24"/>
              </w:rPr>
              <w:t xml:space="preserve"> and d</w:t>
            </w:r>
            <w:r w:rsidRPr="00A332B2">
              <w:rPr>
                <w:sz w:val="24"/>
                <w:szCs w:val="24"/>
              </w:rPr>
              <w:t>emonstrated by the end of the lesson</w:t>
            </w:r>
          </w:p>
          <w:p w:rsidR="0001172E" w:rsidRPr="00A332B2" w:rsidRDefault="0001172E" w:rsidP="0001172E">
            <w:pPr>
              <w:numPr>
                <w:ilvl w:val="0"/>
                <w:numId w:val="2"/>
              </w:numPr>
              <w:tabs>
                <w:tab w:val="left" w:pos="3465"/>
              </w:tabs>
              <w:spacing w:after="0" w:line="240" w:lineRule="auto"/>
              <w:rPr>
                <w:sz w:val="24"/>
                <w:szCs w:val="24"/>
              </w:rPr>
            </w:pPr>
            <w:r w:rsidRPr="00BA3A11">
              <w:rPr>
                <w:sz w:val="24"/>
                <w:szCs w:val="24"/>
              </w:rPr>
              <w:t>Sincerely checked by the teacher</w:t>
            </w:r>
          </w:p>
        </w:tc>
      </w:tr>
    </w:tbl>
    <w:p w:rsidR="0001172E" w:rsidRDefault="0001172E"/>
    <w:p w:rsidR="0001172E" w:rsidRDefault="0001172E">
      <w:bookmarkStart w:id="0" w:name="_GoBack"/>
      <w:bookmarkEnd w:id="0"/>
    </w:p>
    <w:tbl>
      <w:tblPr>
        <w:tblStyle w:val="TableGrid"/>
        <w:tblpPr w:leftFromText="180" w:rightFromText="180" w:vertAnchor="page" w:horzAnchor="margin" w:tblpY="1631"/>
        <w:tblW w:w="13315" w:type="dxa"/>
        <w:tblLook w:val="04A0" w:firstRow="1" w:lastRow="0" w:firstColumn="1" w:lastColumn="0" w:noHBand="0" w:noVBand="1"/>
      </w:tblPr>
      <w:tblGrid>
        <w:gridCol w:w="2695"/>
        <w:gridCol w:w="10620"/>
      </w:tblGrid>
      <w:tr w:rsidR="0001172E" w:rsidRPr="0096267A" w:rsidTr="0001172E">
        <w:trPr>
          <w:trHeight w:val="237"/>
        </w:trPr>
        <w:tc>
          <w:tcPr>
            <w:tcW w:w="2695" w:type="dxa"/>
            <w:shd w:val="clear" w:color="auto" w:fill="F2F2F2" w:themeFill="background1" w:themeFillShade="F2"/>
          </w:tcPr>
          <w:p w:rsidR="0001172E" w:rsidRPr="0096267A" w:rsidRDefault="0001172E" w:rsidP="0001172E">
            <w:pPr>
              <w:rPr>
                <w:b/>
                <w:sz w:val="24"/>
                <w:szCs w:val="24"/>
              </w:rPr>
            </w:pPr>
            <w:r w:rsidRPr="0096267A">
              <w:rPr>
                <w:b/>
                <w:sz w:val="24"/>
                <w:szCs w:val="24"/>
              </w:rPr>
              <w:lastRenderedPageBreak/>
              <w:t>Purpose</w:t>
            </w:r>
          </w:p>
        </w:tc>
        <w:tc>
          <w:tcPr>
            <w:tcW w:w="10620" w:type="dxa"/>
            <w:shd w:val="clear" w:color="auto" w:fill="F2F2F2" w:themeFill="background1" w:themeFillShade="F2"/>
          </w:tcPr>
          <w:p w:rsidR="0001172E" w:rsidRDefault="0001172E" w:rsidP="000117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Reflection on practice and opportunity for continuous growth</w:t>
            </w:r>
          </w:p>
          <w:p w:rsidR="0001172E" w:rsidRPr="00AD0814" w:rsidRDefault="0001172E" w:rsidP="000117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AD0814">
              <w:rPr>
                <w:sz w:val="24"/>
                <w:szCs w:val="24"/>
              </w:rPr>
              <w:t>Identify strengths and weakness</w:t>
            </w:r>
          </w:p>
          <w:p w:rsidR="0001172E" w:rsidRDefault="0001172E" w:rsidP="000117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Looking for the biggest impact on learning</w:t>
            </w:r>
          </w:p>
          <w:p w:rsidR="0001172E" w:rsidRPr="0096267A" w:rsidRDefault="0001172E" w:rsidP="000117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Focused on objectives and collecting data to support instructional improvement</w:t>
            </w:r>
          </w:p>
        </w:tc>
      </w:tr>
      <w:tr w:rsidR="0001172E" w:rsidRPr="0096267A" w:rsidTr="0001172E">
        <w:trPr>
          <w:trHeight w:val="237"/>
        </w:trPr>
        <w:tc>
          <w:tcPr>
            <w:tcW w:w="2695" w:type="dxa"/>
          </w:tcPr>
          <w:p w:rsidR="0001172E" w:rsidRPr="00781FC1" w:rsidRDefault="0001172E" w:rsidP="0001172E">
            <w:pPr>
              <w:rPr>
                <w:sz w:val="24"/>
                <w:szCs w:val="24"/>
              </w:rPr>
            </w:pPr>
            <w:r w:rsidRPr="00781FC1">
              <w:rPr>
                <w:sz w:val="24"/>
                <w:szCs w:val="24"/>
              </w:rPr>
              <w:t xml:space="preserve">“What was your </w:t>
            </w:r>
            <w:r w:rsidRPr="00781FC1">
              <w:rPr>
                <w:sz w:val="24"/>
                <w:szCs w:val="24"/>
                <w:u w:val="single"/>
              </w:rPr>
              <w:t>learning objective</w:t>
            </w:r>
            <w:r w:rsidRPr="00781FC1">
              <w:rPr>
                <w:sz w:val="24"/>
                <w:szCs w:val="24"/>
              </w:rPr>
              <w:t xml:space="preserve"> during this lesson?” </w:t>
            </w:r>
          </w:p>
        </w:tc>
        <w:tc>
          <w:tcPr>
            <w:tcW w:w="10620" w:type="dxa"/>
          </w:tcPr>
          <w:p w:rsidR="0001172E" w:rsidRDefault="0001172E" w:rsidP="0001172E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01172E" w:rsidRDefault="0001172E" w:rsidP="0001172E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01172E" w:rsidRDefault="0001172E" w:rsidP="0001172E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01172E" w:rsidRPr="00BA3A11" w:rsidRDefault="0001172E" w:rsidP="0001172E">
            <w:pPr>
              <w:rPr>
                <w:sz w:val="24"/>
                <w:szCs w:val="24"/>
              </w:rPr>
            </w:pPr>
          </w:p>
        </w:tc>
      </w:tr>
      <w:tr w:rsidR="0001172E" w:rsidRPr="0096267A" w:rsidTr="0001172E">
        <w:trPr>
          <w:trHeight w:val="237"/>
        </w:trPr>
        <w:tc>
          <w:tcPr>
            <w:tcW w:w="2695" w:type="dxa"/>
          </w:tcPr>
          <w:p w:rsidR="0001172E" w:rsidRPr="00781FC1" w:rsidRDefault="0001172E" w:rsidP="0001172E">
            <w:pPr>
              <w:rPr>
                <w:sz w:val="24"/>
                <w:szCs w:val="24"/>
              </w:rPr>
            </w:pPr>
            <w:r w:rsidRPr="00781FC1">
              <w:rPr>
                <w:sz w:val="24"/>
                <w:szCs w:val="24"/>
              </w:rPr>
              <w:t xml:space="preserve">“What </w:t>
            </w:r>
            <w:r w:rsidRPr="00781FC1">
              <w:rPr>
                <w:sz w:val="24"/>
                <w:szCs w:val="24"/>
                <w:u w:val="single"/>
              </w:rPr>
              <w:t>data or evidence</w:t>
            </w:r>
            <w:r w:rsidRPr="00781FC1">
              <w:rPr>
                <w:sz w:val="24"/>
                <w:szCs w:val="24"/>
              </w:rPr>
              <w:t xml:space="preserve"> do you have that indicates that all students achieved this objective?”</w:t>
            </w:r>
          </w:p>
        </w:tc>
        <w:tc>
          <w:tcPr>
            <w:tcW w:w="10620" w:type="dxa"/>
          </w:tcPr>
          <w:p w:rsidR="0001172E" w:rsidRDefault="0001172E" w:rsidP="0001172E">
            <w:pPr>
              <w:rPr>
                <w:sz w:val="24"/>
                <w:szCs w:val="24"/>
              </w:rPr>
            </w:pPr>
          </w:p>
          <w:p w:rsidR="0001172E" w:rsidRPr="00AD0814" w:rsidRDefault="0001172E" w:rsidP="0001172E">
            <w:pPr>
              <w:rPr>
                <w:sz w:val="24"/>
                <w:szCs w:val="24"/>
              </w:rPr>
            </w:pPr>
          </w:p>
        </w:tc>
      </w:tr>
      <w:tr w:rsidR="0001172E" w:rsidRPr="0096267A" w:rsidTr="0001172E">
        <w:trPr>
          <w:trHeight w:val="1789"/>
        </w:trPr>
        <w:tc>
          <w:tcPr>
            <w:tcW w:w="2695" w:type="dxa"/>
          </w:tcPr>
          <w:p w:rsidR="0001172E" w:rsidRPr="00781FC1" w:rsidRDefault="0001172E" w:rsidP="0001172E">
            <w:pPr>
              <w:rPr>
                <w:sz w:val="24"/>
                <w:szCs w:val="24"/>
              </w:rPr>
            </w:pPr>
            <w:r w:rsidRPr="00781FC1">
              <w:rPr>
                <w:sz w:val="24"/>
                <w:szCs w:val="24"/>
              </w:rPr>
              <w:t xml:space="preserve">“What did </w:t>
            </w:r>
            <w:r w:rsidRPr="00781FC1">
              <w:rPr>
                <w:sz w:val="24"/>
                <w:szCs w:val="24"/>
                <w:u w:val="single"/>
              </w:rPr>
              <w:t>you do</w:t>
            </w:r>
            <w:r w:rsidRPr="00781FC1">
              <w:rPr>
                <w:sz w:val="24"/>
                <w:szCs w:val="24"/>
              </w:rPr>
              <w:t xml:space="preserve"> (as the instructor) </w:t>
            </w:r>
            <w:r w:rsidRPr="00781FC1">
              <w:rPr>
                <w:sz w:val="24"/>
                <w:szCs w:val="24"/>
                <w:u w:val="single"/>
              </w:rPr>
              <w:t>that co</w:t>
            </w:r>
            <w:r w:rsidRPr="00781FC1">
              <w:rPr>
                <w:sz w:val="24"/>
                <w:szCs w:val="24"/>
                <w:u w:val="single"/>
              </w:rPr>
              <w:t>ntributed most</w:t>
            </w:r>
            <w:r w:rsidRPr="00781FC1">
              <w:rPr>
                <w:sz w:val="24"/>
                <w:szCs w:val="24"/>
              </w:rPr>
              <w:t xml:space="preserve"> to the learning?</w:t>
            </w:r>
          </w:p>
        </w:tc>
        <w:tc>
          <w:tcPr>
            <w:tcW w:w="10620" w:type="dxa"/>
          </w:tcPr>
          <w:p w:rsidR="0001172E" w:rsidRDefault="0001172E" w:rsidP="0001172E">
            <w:pPr>
              <w:rPr>
                <w:sz w:val="24"/>
                <w:szCs w:val="24"/>
              </w:rPr>
            </w:pPr>
          </w:p>
          <w:p w:rsidR="0001172E" w:rsidRDefault="0001172E" w:rsidP="0001172E">
            <w:pPr>
              <w:rPr>
                <w:sz w:val="24"/>
                <w:szCs w:val="24"/>
              </w:rPr>
            </w:pPr>
          </w:p>
          <w:p w:rsidR="0001172E" w:rsidRDefault="0001172E" w:rsidP="0001172E">
            <w:pPr>
              <w:rPr>
                <w:sz w:val="24"/>
                <w:szCs w:val="24"/>
              </w:rPr>
            </w:pPr>
          </w:p>
        </w:tc>
      </w:tr>
      <w:tr w:rsidR="0001172E" w:rsidRPr="0096267A" w:rsidTr="0001172E">
        <w:trPr>
          <w:trHeight w:val="1861"/>
        </w:trPr>
        <w:tc>
          <w:tcPr>
            <w:tcW w:w="2695" w:type="dxa"/>
          </w:tcPr>
          <w:p w:rsidR="0001172E" w:rsidRPr="00781FC1" w:rsidRDefault="0001172E" w:rsidP="0001172E">
            <w:pPr>
              <w:rPr>
                <w:sz w:val="24"/>
                <w:szCs w:val="24"/>
              </w:rPr>
            </w:pPr>
            <w:r w:rsidRPr="00781FC1">
              <w:rPr>
                <w:sz w:val="24"/>
                <w:szCs w:val="24"/>
              </w:rPr>
              <w:t xml:space="preserve">“What </w:t>
            </w:r>
            <w:r w:rsidRPr="00781FC1">
              <w:rPr>
                <w:sz w:val="24"/>
                <w:szCs w:val="24"/>
                <w:u w:val="single"/>
              </w:rPr>
              <w:t>would you do differently</w:t>
            </w:r>
            <w:r w:rsidRPr="00781FC1">
              <w:rPr>
                <w:sz w:val="24"/>
                <w:szCs w:val="24"/>
              </w:rPr>
              <w:t xml:space="preserve"> in your next lesson based on your reflection today?”</w:t>
            </w:r>
          </w:p>
        </w:tc>
        <w:tc>
          <w:tcPr>
            <w:tcW w:w="10620" w:type="dxa"/>
          </w:tcPr>
          <w:p w:rsidR="0001172E" w:rsidRPr="005F6A7B" w:rsidRDefault="0001172E" w:rsidP="0001172E">
            <w:pPr>
              <w:tabs>
                <w:tab w:val="left" w:pos="37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</w:tbl>
    <w:p w:rsidR="0001172E" w:rsidRDefault="0001172E"/>
    <w:sectPr w:rsidR="0001172E" w:rsidSect="0001172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B30" w:rsidRDefault="00752B30" w:rsidP="0001172E">
      <w:pPr>
        <w:spacing w:after="0" w:line="240" w:lineRule="auto"/>
      </w:pPr>
      <w:r>
        <w:separator/>
      </w:r>
    </w:p>
  </w:endnote>
  <w:endnote w:type="continuationSeparator" w:id="0">
    <w:p w:rsidR="00752B30" w:rsidRDefault="00752B30" w:rsidP="0001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DEE" w:rsidRDefault="00552DEE" w:rsidP="00552DEE">
    <w:pPr>
      <w:pStyle w:val="Footer"/>
      <w:jc w:val="center"/>
      <w:rPr>
        <w:rFonts w:cstheme="minorHAnsi"/>
        <w:sz w:val="24"/>
        <w:szCs w:val="24"/>
      </w:rPr>
    </w:pPr>
    <w:r w:rsidRPr="005D4777">
      <w:rPr>
        <w:rFonts w:cstheme="minorHAnsi"/>
        <w:sz w:val="24"/>
        <w:szCs w:val="24"/>
      </w:rPr>
      <w:t xml:space="preserve">Reproduced with permission, only when cited: Lotus Training &amp; Consulting Group </w:t>
    </w:r>
    <w:hyperlink r:id="rId1" w:history="1">
      <w:r w:rsidRPr="005D4777">
        <w:rPr>
          <w:rStyle w:val="Hyperlink"/>
          <w:rFonts w:cstheme="minorHAnsi"/>
          <w:sz w:val="24"/>
          <w:szCs w:val="24"/>
        </w:rPr>
        <w:t>www.lotustcg.com</w:t>
      </w:r>
    </w:hyperlink>
    <w:r>
      <w:rPr>
        <w:rFonts w:cstheme="minorHAnsi"/>
        <w:sz w:val="24"/>
        <w:szCs w:val="24"/>
      </w:rPr>
      <w:t xml:space="preserve"> </w:t>
    </w:r>
  </w:p>
  <w:p w:rsidR="00552DEE" w:rsidRPr="005D4777" w:rsidRDefault="00552DEE" w:rsidP="00552DEE">
    <w:pPr>
      <w:pStyle w:val="Footer"/>
      <w:jc w:val="center"/>
      <w:rPr>
        <w:rFonts w:cstheme="minorHAnsi"/>
        <w:sz w:val="24"/>
        <w:szCs w:val="24"/>
      </w:rPr>
    </w:pPr>
    <w:r w:rsidRPr="005D4777">
      <w:rPr>
        <w:rFonts w:cstheme="minorHAnsi"/>
        <w:sz w:val="24"/>
        <w:szCs w:val="24"/>
      </w:rPr>
      <w:t>Questions, please contact: Ildi Laczko-Kerr</w:t>
    </w:r>
    <w:r w:rsidRPr="005D4777">
      <w:rPr>
        <w:rFonts w:cstheme="minorHAnsi"/>
        <w:b/>
        <w:sz w:val="24"/>
        <w:szCs w:val="24"/>
      </w:rPr>
      <w:t xml:space="preserve"> </w:t>
    </w:r>
    <w:hyperlink r:id="rId2" w:history="1">
      <w:r w:rsidRPr="005D4777">
        <w:rPr>
          <w:rStyle w:val="Hyperlink"/>
          <w:rFonts w:cstheme="minorHAnsi"/>
          <w:sz w:val="24"/>
          <w:szCs w:val="24"/>
        </w:rPr>
        <w:t>ildi@lotustcg.com</w:t>
      </w:r>
    </w:hyperlink>
  </w:p>
  <w:p w:rsidR="00552DEE" w:rsidRDefault="00552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B30" w:rsidRDefault="00752B30" w:rsidP="0001172E">
      <w:pPr>
        <w:spacing w:after="0" w:line="240" w:lineRule="auto"/>
      </w:pPr>
      <w:r>
        <w:separator/>
      </w:r>
    </w:p>
  </w:footnote>
  <w:footnote w:type="continuationSeparator" w:id="0">
    <w:p w:rsidR="00752B30" w:rsidRDefault="00752B30" w:rsidP="0001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72E" w:rsidRPr="0096267A" w:rsidRDefault="0001172E" w:rsidP="0001172E">
    <w:pPr>
      <w:tabs>
        <w:tab w:val="center" w:pos="6480"/>
        <w:tab w:val="left" w:pos="11265"/>
      </w:tabs>
      <w:rPr>
        <w:sz w:val="28"/>
        <w:szCs w:val="28"/>
      </w:rPr>
    </w:pPr>
    <w:r>
      <w:rPr>
        <w:sz w:val="28"/>
        <w:szCs w:val="28"/>
      </w:rPr>
      <w:t>Date:</w:t>
    </w:r>
    <w:r>
      <w:rPr>
        <w:sz w:val="28"/>
        <w:szCs w:val="28"/>
      </w:rPr>
      <w:tab/>
      <w:t xml:space="preserve">Observation &amp; Feedback Reflection Tool                     </w:t>
    </w:r>
    <w:r>
      <w:rPr>
        <w:sz w:val="28"/>
        <w:szCs w:val="28"/>
      </w:rPr>
      <w:tab/>
      <w:t>Name:</w:t>
    </w:r>
  </w:p>
  <w:p w:rsidR="0001172E" w:rsidRDefault="00011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827"/>
    <w:multiLevelType w:val="hybridMultilevel"/>
    <w:tmpl w:val="94B0A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61A76"/>
    <w:multiLevelType w:val="hybridMultilevel"/>
    <w:tmpl w:val="C2B8BE9E"/>
    <w:lvl w:ilvl="0" w:tplc="262828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C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300AA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CA61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7549B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86049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3617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40208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8F809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69C0BBE"/>
    <w:multiLevelType w:val="hybridMultilevel"/>
    <w:tmpl w:val="51C8DE1A"/>
    <w:lvl w:ilvl="0" w:tplc="262A5E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EDE3FE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FFA19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560B8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AC0F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F0CD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0843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A72C0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562D3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72A154A"/>
    <w:multiLevelType w:val="hybridMultilevel"/>
    <w:tmpl w:val="C6C64728"/>
    <w:lvl w:ilvl="0" w:tplc="59103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40992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0D423C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C36BE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E1886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EC6B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BA32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C20CA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6BC50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5C4934A9"/>
    <w:multiLevelType w:val="hybridMultilevel"/>
    <w:tmpl w:val="F3A80A0A"/>
    <w:lvl w:ilvl="0" w:tplc="989AC2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09EEDD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12EB3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B4E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34B3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8284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1228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B5A66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7D8D3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E"/>
    <w:rsid w:val="0001172E"/>
    <w:rsid w:val="00552DEE"/>
    <w:rsid w:val="00752B30"/>
    <w:rsid w:val="00781FC1"/>
    <w:rsid w:val="00957D40"/>
    <w:rsid w:val="00A1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E245"/>
  <w15:chartTrackingRefBased/>
  <w15:docId w15:val="{8DD2F53E-4AA0-4469-89F1-3E68F311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72E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7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2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2E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52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ldi@lotustcg.com" TargetMode="External"/><Relationship Id="rId1" Type="http://schemas.openxmlformats.org/officeDocument/2006/relationships/hyperlink" Target="http://www.lotustc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B9F65E-4291-4BCE-B9A9-34FA1FC646EC}"/>
</file>

<file path=customXml/itemProps2.xml><?xml version="1.0" encoding="utf-8"?>
<ds:datastoreItem xmlns:ds="http://schemas.openxmlformats.org/officeDocument/2006/customXml" ds:itemID="{C931E8D6-8A16-4302-9BC3-2E83F80E0370}"/>
</file>

<file path=customXml/itemProps3.xml><?xml version="1.0" encoding="utf-8"?>
<ds:datastoreItem xmlns:ds="http://schemas.openxmlformats.org/officeDocument/2006/customXml" ds:itemID="{32EB33A7-BF15-4618-AB54-930A9A7976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2021-04-07T23:12:00Z</dcterms:created>
  <dcterms:modified xsi:type="dcterms:W3CDTF">2021-04-07T23:17:00Z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