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40" w:rsidRPr="00733272" w:rsidRDefault="00C93FDB" w:rsidP="00C93FDB">
      <w:pPr>
        <w:spacing w:line="240" w:lineRule="auto"/>
        <w:rPr>
          <w:b/>
        </w:rPr>
      </w:pPr>
      <w:r w:rsidRPr="00733272">
        <w:rPr>
          <w:b/>
        </w:rPr>
        <w:t>Lesson Plan/Objective:</w:t>
      </w:r>
    </w:p>
    <w:p w:rsidR="00C93FDB" w:rsidRPr="00733272" w:rsidRDefault="00C93FDB" w:rsidP="00C93FDB">
      <w:pPr>
        <w:spacing w:line="240" w:lineRule="auto"/>
        <w:rPr>
          <w:b/>
        </w:rPr>
      </w:pPr>
      <w:r w:rsidRPr="00733272">
        <w:rPr>
          <w:b/>
        </w:rPr>
        <w:t>Date:</w:t>
      </w:r>
    </w:p>
    <w:p w:rsidR="00C93FDB" w:rsidRPr="00733272" w:rsidRDefault="00C93FDB" w:rsidP="00C93FDB">
      <w:pPr>
        <w:spacing w:line="240" w:lineRule="auto"/>
      </w:pPr>
      <w:r w:rsidRPr="00733272">
        <w:rPr>
          <w:b/>
        </w:rPr>
        <w:t>Use this graphic organizer to ensure your</w:t>
      </w:r>
      <w:r w:rsidR="00A804E1" w:rsidRPr="00733272">
        <w:rPr>
          <w:b/>
        </w:rPr>
        <w:t xml:space="preserve"> upcoming</w:t>
      </w:r>
      <w:r w:rsidRPr="00733272">
        <w:rPr>
          <w:b/>
        </w:rPr>
        <w:t xml:space="preserve"> lesson is intentionally designed to integrate UDL principles and guidelines</w:t>
      </w:r>
      <w:r w:rsidRPr="00733272">
        <w:t xml:space="preserve"> (the text boxes will expand as you type).</w:t>
      </w:r>
    </w:p>
    <w:tbl>
      <w:tblPr>
        <w:tblStyle w:val="TableGrid"/>
        <w:tblW w:w="944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3"/>
        <w:gridCol w:w="2318"/>
        <w:gridCol w:w="2564"/>
        <w:gridCol w:w="2880"/>
      </w:tblGrid>
      <w:tr w:rsidR="00C93FDB" w:rsidRPr="00D232F4" w:rsidTr="00345D29">
        <w:trPr>
          <w:trHeight w:val="792"/>
        </w:trPr>
        <w:tc>
          <w:tcPr>
            <w:tcW w:w="1683" w:type="dxa"/>
            <w:shd w:val="clear" w:color="auto" w:fill="F2F2F2" w:themeFill="background1" w:themeFillShade="F2"/>
          </w:tcPr>
          <w:p w:rsidR="00C93FDB" w:rsidRPr="003852B4" w:rsidRDefault="00C93FDB" w:rsidP="00952A6D">
            <w:pPr>
              <w:rPr>
                <w:rFonts w:cstheme="minorHAnsi"/>
                <w:b/>
              </w:rPr>
            </w:pPr>
            <w:r w:rsidRPr="003852B4">
              <w:rPr>
                <w:rFonts w:cstheme="minorHAnsi"/>
                <w:b/>
              </w:rPr>
              <w:t xml:space="preserve">Step 1: Analyze the lesson </w:t>
            </w:r>
          </w:p>
        </w:tc>
        <w:tc>
          <w:tcPr>
            <w:tcW w:w="2318" w:type="dxa"/>
            <w:shd w:val="clear" w:color="auto" w:fill="F2F2F2" w:themeFill="background1" w:themeFillShade="F2"/>
          </w:tcPr>
          <w:p w:rsidR="00C93FDB" w:rsidRPr="00D232F4" w:rsidRDefault="00C93FDB" w:rsidP="00952A6D">
            <w:pPr>
              <w:jc w:val="center"/>
              <w:rPr>
                <w:rFonts w:cstheme="minorHAnsi"/>
              </w:rPr>
            </w:pPr>
            <w:r w:rsidRPr="00D232F4">
              <w:rPr>
                <w:rFonts w:cstheme="minorHAnsi"/>
              </w:rPr>
              <w:t>What is the clear, specific goal students will focus on?</w:t>
            </w:r>
          </w:p>
          <w:p w:rsidR="00C93FDB" w:rsidRPr="00D232F4" w:rsidRDefault="00C93FDB" w:rsidP="00952A6D">
            <w:pPr>
              <w:jc w:val="center"/>
              <w:rPr>
                <w:rFonts w:cstheme="minorHAnsi"/>
              </w:rPr>
            </w:pPr>
          </w:p>
          <w:p w:rsidR="00C93FDB" w:rsidRPr="00D232F4" w:rsidRDefault="00C93FDB" w:rsidP="00952A6D">
            <w:pPr>
              <w:jc w:val="center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F2F2F2" w:themeFill="background1" w:themeFillShade="F2"/>
          </w:tcPr>
          <w:p w:rsidR="00C93FDB" w:rsidRPr="00D232F4" w:rsidRDefault="00C93FDB" w:rsidP="000464A6">
            <w:pPr>
              <w:jc w:val="center"/>
              <w:rPr>
                <w:rFonts w:cstheme="minorHAnsi"/>
              </w:rPr>
            </w:pPr>
            <w:r w:rsidRPr="00D232F4">
              <w:rPr>
                <w:rFonts w:cstheme="minorHAnsi"/>
              </w:rPr>
              <w:t>What content will students need to understand to be successful in this lesson?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C93FDB" w:rsidRPr="00D232F4" w:rsidRDefault="00C93FDB" w:rsidP="006656E2">
            <w:pPr>
              <w:jc w:val="center"/>
              <w:rPr>
                <w:rFonts w:cstheme="minorHAnsi"/>
              </w:rPr>
            </w:pPr>
            <w:r w:rsidRPr="00D232F4">
              <w:rPr>
                <w:rFonts w:cstheme="minorHAnsi"/>
              </w:rPr>
              <w:t>What skills are needed for s</w:t>
            </w:r>
            <w:r w:rsidR="006656E2">
              <w:rPr>
                <w:rFonts w:cstheme="minorHAnsi"/>
              </w:rPr>
              <w:t>tudents to complete the activities</w:t>
            </w:r>
            <w:r w:rsidRPr="00D232F4">
              <w:rPr>
                <w:rFonts w:cstheme="minorHAnsi"/>
              </w:rPr>
              <w:t xml:space="preserve"> or task</w:t>
            </w:r>
            <w:r w:rsidR="006656E2">
              <w:rPr>
                <w:rFonts w:cstheme="minorHAnsi"/>
              </w:rPr>
              <w:t xml:space="preserve">s, including </w:t>
            </w:r>
            <w:r w:rsidR="006656E2" w:rsidRPr="00D232F4">
              <w:rPr>
                <w:rFonts w:cstheme="minorHAnsi"/>
              </w:rPr>
              <w:t>group work</w:t>
            </w:r>
            <w:r w:rsidRPr="00D232F4">
              <w:rPr>
                <w:rFonts w:cstheme="minorHAnsi"/>
              </w:rPr>
              <w:t>?</w:t>
            </w:r>
          </w:p>
        </w:tc>
      </w:tr>
      <w:tr w:rsidR="00455134" w:rsidRPr="00D232F4" w:rsidTr="00345D29">
        <w:trPr>
          <w:trHeight w:val="724"/>
        </w:trPr>
        <w:tc>
          <w:tcPr>
            <w:tcW w:w="1683" w:type="dxa"/>
            <w:vMerge w:val="restart"/>
            <w:shd w:val="clear" w:color="auto" w:fill="F2F2F2" w:themeFill="background1" w:themeFillShade="F2"/>
          </w:tcPr>
          <w:p w:rsidR="00455134" w:rsidRDefault="00455134" w:rsidP="00455134">
            <w:pPr>
              <w:rPr>
                <w:rFonts w:cstheme="minorHAnsi"/>
                <w:b/>
              </w:rPr>
            </w:pPr>
            <w:r w:rsidRPr="003852B4">
              <w:rPr>
                <w:rFonts w:cstheme="minorHAnsi"/>
                <w:b/>
              </w:rPr>
              <w:t xml:space="preserve">Step 2: Proactively Design </w:t>
            </w:r>
            <w:r>
              <w:rPr>
                <w:rFonts w:cstheme="minorHAnsi"/>
                <w:b/>
              </w:rPr>
              <w:t>for Engagement, Representation, and</w:t>
            </w:r>
          </w:p>
          <w:p w:rsidR="00455134" w:rsidRDefault="00455134" w:rsidP="0045513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Action &amp; Expression</w:t>
            </w:r>
          </w:p>
          <w:p w:rsidR="00785313" w:rsidRDefault="00785313" w:rsidP="00455134">
            <w:pPr>
              <w:rPr>
                <w:rFonts w:cstheme="minorHAnsi"/>
                <w:b/>
              </w:rPr>
            </w:pPr>
          </w:p>
          <w:p w:rsidR="00785313" w:rsidRPr="003852B4" w:rsidRDefault="00785313" w:rsidP="007853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*</w:t>
            </w:r>
            <w:r w:rsidRPr="00785313">
              <w:rPr>
                <w:rFonts w:cstheme="minorHAnsi"/>
              </w:rPr>
              <w:t xml:space="preserve">use </w:t>
            </w:r>
            <w:r>
              <w:rPr>
                <w:rFonts w:cstheme="minorHAnsi"/>
              </w:rPr>
              <w:t xml:space="preserve">the embedded </w:t>
            </w:r>
            <w:r w:rsidRPr="00785313">
              <w:rPr>
                <w:rFonts w:cstheme="minorHAnsi"/>
              </w:rPr>
              <w:t>hyperlinks to review strategies</w:t>
            </w:r>
          </w:p>
        </w:tc>
        <w:tc>
          <w:tcPr>
            <w:tcW w:w="2318" w:type="dxa"/>
            <w:shd w:val="clear" w:color="auto" w:fill="A8D08D" w:themeFill="accent6" w:themeFillTint="99"/>
          </w:tcPr>
          <w:p w:rsidR="00455134" w:rsidRPr="00D232F4" w:rsidRDefault="00455134" w:rsidP="002548F9">
            <w:pPr>
              <w:jc w:val="center"/>
              <w:rPr>
                <w:rFonts w:cstheme="minorHAnsi"/>
              </w:rPr>
            </w:pPr>
            <w:r w:rsidRPr="00D232F4">
              <w:rPr>
                <w:rFonts w:cstheme="minorHAnsi"/>
              </w:rPr>
              <w:t xml:space="preserve">What </w:t>
            </w:r>
            <w:r w:rsidR="002548F9">
              <w:rPr>
                <w:rFonts w:cstheme="minorHAnsi"/>
              </w:rPr>
              <w:t xml:space="preserve">is the variability </w:t>
            </w:r>
            <w:r w:rsidR="002548F9">
              <w:rPr>
                <w:rFonts w:cstheme="minorHAnsi"/>
              </w:rPr>
              <w:t xml:space="preserve">in </w:t>
            </w:r>
            <w:r w:rsidRPr="00D232F4">
              <w:rPr>
                <w:rFonts w:cstheme="minorHAnsi"/>
              </w:rPr>
              <w:t>student</w:t>
            </w:r>
            <w:r>
              <w:rPr>
                <w:rFonts w:cstheme="minorHAnsi"/>
              </w:rPr>
              <w:t>s’</w:t>
            </w:r>
            <w:r w:rsidRPr="00D232F4">
              <w:rPr>
                <w:rFonts w:cstheme="minorHAnsi"/>
              </w:rPr>
              <w:t xml:space="preserve"> interest and likely effort for this lesson?</w:t>
            </w:r>
          </w:p>
        </w:tc>
        <w:tc>
          <w:tcPr>
            <w:tcW w:w="2564" w:type="dxa"/>
            <w:shd w:val="clear" w:color="auto" w:fill="A8D08D" w:themeFill="accent6" w:themeFillTint="99"/>
          </w:tcPr>
          <w:p w:rsidR="00455134" w:rsidRPr="00D232F4" w:rsidRDefault="00455134" w:rsidP="00455134">
            <w:pPr>
              <w:jc w:val="center"/>
              <w:rPr>
                <w:rFonts w:cstheme="minorHAnsi"/>
              </w:rPr>
            </w:pPr>
            <w:r w:rsidRPr="00D232F4">
              <w:rPr>
                <w:rFonts w:cstheme="minorHAnsi"/>
              </w:rPr>
              <w:t>What barriers to students’ engagement might exist for this lesson?</w:t>
            </w:r>
          </w:p>
        </w:tc>
        <w:tc>
          <w:tcPr>
            <w:tcW w:w="2880" w:type="dxa"/>
            <w:shd w:val="clear" w:color="auto" w:fill="A8D08D" w:themeFill="accent6" w:themeFillTint="99"/>
          </w:tcPr>
          <w:p w:rsidR="00455134" w:rsidRPr="00BB0736" w:rsidRDefault="00455134" w:rsidP="00455134">
            <w:pPr>
              <w:jc w:val="center"/>
              <w:rPr>
                <w:rFonts w:cstheme="minorHAnsi"/>
              </w:rPr>
            </w:pPr>
            <w:hyperlink r:id="rId7" w:history="1">
              <w:r w:rsidRPr="00D232F4">
                <w:rPr>
                  <w:rStyle w:val="Hyperlink"/>
                  <w:rFonts w:cstheme="minorHAnsi"/>
                </w:rPr>
                <w:t>Identify 1-2 strategies you might consider to address barriers and increase engagement</w:t>
              </w:r>
            </w:hyperlink>
            <w:r w:rsidRPr="00D232F4">
              <w:rPr>
                <w:rFonts w:cstheme="minorHAnsi"/>
              </w:rPr>
              <w:t>.</w:t>
            </w:r>
            <w:r w:rsidR="00785313">
              <w:rPr>
                <w:rFonts w:cstheme="minorHAnsi"/>
              </w:rPr>
              <w:t>*</w:t>
            </w:r>
          </w:p>
        </w:tc>
      </w:tr>
      <w:tr w:rsidR="00455134" w:rsidRPr="00D232F4" w:rsidTr="00345D29">
        <w:trPr>
          <w:trHeight w:val="867"/>
        </w:trPr>
        <w:tc>
          <w:tcPr>
            <w:tcW w:w="1683" w:type="dxa"/>
            <w:vMerge/>
            <w:shd w:val="clear" w:color="auto" w:fill="F2F2F2" w:themeFill="background1" w:themeFillShade="F2"/>
          </w:tcPr>
          <w:p w:rsidR="00455134" w:rsidRPr="00D232F4" w:rsidRDefault="00455134" w:rsidP="00455134">
            <w:pPr>
              <w:jc w:val="center"/>
              <w:rPr>
                <w:rFonts w:cstheme="minorHAnsi"/>
              </w:rPr>
            </w:pPr>
          </w:p>
        </w:tc>
        <w:tc>
          <w:tcPr>
            <w:tcW w:w="2318" w:type="dxa"/>
            <w:shd w:val="clear" w:color="auto" w:fill="DFAFFF"/>
          </w:tcPr>
          <w:p w:rsidR="00455134" w:rsidRPr="00D232F4" w:rsidRDefault="00455134" w:rsidP="002548F9">
            <w:pPr>
              <w:jc w:val="center"/>
              <w:rPr>
                <w:rFonts w:cstheme="minorHAnsi"/>
              </w:rPr>
            </w:pPr>
            <w:r w:rsidRPr="00D232F4">
              <w:rPr>
                <w:rFonts w:cstheme="minorHAnsi"/>
              </w:rPr>
              <w:t xml:space="preserve">What </w:t>
            </w:r>
            <w:r w:rsidR="002548F9">
              <w:rPr>
                <w:rFonts w:cstheme="minorHAnsi"/>
              </w:rPr>
              <w:t xml:space="preserve">is </w:t>
            </w:r>
            <w:r>
              <w:rPr>
                <w:rFonts w:cstheme="minorHAnsi"/>
              </w:rPr>
              <w:t xml:space="preserve">the </w:t>
            </w:r>
            <w:r w:rsidR="002548F9">
              <w:rPr>
                <w:rFonts w:cstheme="minorHAnsi"/>
              </w:rPr>
              <w:t>variability (</w:t>
            </w:r>
            <w:r>
              <w:rPr>
                <w:rFonts w:cstheme="minorHAnsi"/>
              </w:rPr>
              <w:t>strengths and weaknesses</w:t>
            </w:r>
            <w:r w:rsidR="002548F9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in </w:t>
            </w:r>
            <w:r w:rsidRPr="00D232F4">
              <w:rPr>
                <w:rFonts w:cstheme="minorHAnsi"/>
              </w:rPr>
              <w:t>students’ prior knowledge/experience, vocabulary, and/or their perceptions of this lesson?</w:t>
            </w:r>
          </w:p>
        </w:tc>
        <w:tc>
          <w:tcPr>
            <w:tcW w:w="2564" w:type="dxa"/>
            <w:shd w:val="clear" w:color="auto" w:fill="DFAFFF"/>
          </w:tcPr>
          <w:p w:rsidR="00455134" w:rsidRPr="00D232F4" w:rsidRDefault="00455134" w:rsidP="00455134">
            <w:pPr>
              <w:jc w:val="center"/>
              <w:rPr>
                <w:rFonts w:cstheme="minorHAnsi"/>
              </w:rPr>
            </w:pPr>
            <w:r w:rsidRPr="00D232F4">
              <w:rPr>
                <w:rFonts w:cstheme="minorHAnsi"/>
              </w:rPr>
              <w:t>What barriers to students’ comprehension might exist for this lesson?</w:t>
            </w:r>
          </w:p>
        </w:tc>
        <w:tc>
          <w:tcPr>
            <w:tcW w:w="2880" w:type="dxa"/>
            <w:shd w:val="clear" w:color="auto" w:fill="DFAFFF"/>
          </w:tcPr>
          <w:p w:rsidR="00455134" w:rsidRPr="00D232F4" w:rsidRDefault="00455134" w:rsidP="00455134">
            <w:pPr>
              <w:jc w:val="center"/>
              <w:rPr>
                <w:rFonts w:cstheme="minorHAnsi"/>
              </w:rPr>
            </w:pPr>
            <w:hyperlink r:id="rId8" w:history="1">
              <w:r w:rsidRPr="00D232F4">
                <w:rPr>
                  <w:rStyle w:val="Hyperlink"/>
                  <w:rFonts w:cstheme="minorHAnsi"/>
                </w:rPr>
                <w:t>Identify 1-2 strategies you might consider to address barriers and increase representation.</w:t>
              </w:r>
            </w:hyperlink>
            <w:r w:rsidR="00785313">
              <w:rPr>
                <w:rStyle w:val="Hyperlink"/>
                <w:rFonts w:cstheme="minorHAnsi"/>
              </w:rPr>
              <w:t>*</w:t>
            </w:r>
          </w:p>
          <w:p w:rsidR="00455134" w:rsidRPr="00BB0736" w:rsidRDefault="00455134" w:rsidP="00455134">
            <w:pPr>
              <w:rPr>
                <w:rFonts w:cstheme="minorHAnsi"/>
              </w:rPr>
            </w:pPr>
          </w:p>
        </w:tc>
      </w:tr>
      <w:tr w:rsidR="00455134" w:rsidRPr="00D232F4" w:rsidTr="00345D29">
        <w:trPr>
          <w:trHeight w:val="873"/>
        </w:trPr>
        <w:tc>
          <w:tcPr>
            <w:tcW w:w="1683" w:type="dxa"/>
            <w:vMerge/>
            <w:shd w:val="clear" w:color="auto" w:fill="F2F2F2" w:themeFill="background1" w:themeFillShade="F2"/>
          </w:tcPr>
          <w:p w:rsidR="00455134" w:rsidRPr="00D232F4" w:rsidRDefault="00455134" w:rsidP="00455134">
            <w:pPr>
              <w:jc w:val="center"/>
              <w:rPr>
                <w:rFonts w:cstheme="minorHAnsi"/>
              </w:rPr>
            </w:pPr>
          </w:p>
        </w:tc>
        <w:tc>
          <w:tcPr>
            <w:tcW w:w="2318" w:type="dxa"/>
            <w:shd w:val="clear" w:color="auto" w:fill="9CC2E5" w:themeFill="accent1" w:themeFillTint="99"/>
          </w:tcPr>
          <w:p w:rsidR="00455134" w:rsidRPr="00D232F4" w:rsidRDefault="00455134" w:rsidP="00455134">
            <w:pPr>
              <w:jc w:val="center"/>
              <w:rPr>
                <w:rFonts w:cstheme="minorHAnsi"/>
              </w:rPr>
            </w:pPr>
            <w:r w:rsidRPr="00D232F4">
              <w:rPr>
                <w:rFonts w:cstheme="minorHAnsi"/>
              </w:rPr>
              <w:t xml:space="preserve">What </w:t>
            </w:r>
            <w:r w:rsidR="002548F9">
              <w:rPr>
                <w:rFonts w:cstheme="minorHAnsi"/>
              </w:rPr>
              <w:t xml:space="preserve">is the variability (strengths and weaknesses) </w:t>
            </w:r>
            <w:r>
              <w:rPr>
                <w:rFonts w:cstheme="minorHAnsi"/>
              </w:rPr>
              <w:t>in</w:t>
            </w:r>
            <w:r w:rsidRPr="00D232F4">
              <w:rPr>
                <w:rFonts w:cstheme="minorHAnsi"/>
              </w:rPr>
              <w:t xml:space="preserve"> student</w:t>
            </w:r>
            <w:r>
              <w:rPr>
                <w:rFonts w:cstheme="minorHAnsi"/>
              </w:rPr>
              <w:t xml:space="preserve">s’ ability to demonstrate, communicate or show what they know for this </w:t>
            </w:r>
            <w:r w:rsidRPr="00D232F4">
              <w:rPr>
                <w:rFonts w:cstheme="minorHAnsi"/>
              </w:rPr>
              <w:t>lesson?</w:t>
            </w:r>
          </w:p>
        </w:tc>
        <w:tc>
          <w:tcPr>
            <w:tcW w:w="2564" w:type="dxa"/>
            <w:shd w:val="clear" w:color="auto" w:fill="9CC2E5" w:themeFill="accent1" w:themeFillTint="99"/>
          </w:tcPr>
          <w:p w:rsidR="00455134" w:rsidRPr="00D232F4" w:rsidRDefault="00455134" w:rsidP="00455134">
            <w:pPr>
              <w:jc w:val="center"/>
              <w:rPr>
                <w:rFonts w:cstheme="minorHAnsi"/>
              </w:rPr>
            </w:pPr>
            <w:r w:rsidRPr="00D232F4">
              <w:rPr>
                <w:rFonts w:cstheme="minorHAnsi"/>
              </w:rPr>
              <w:t xml:space="preserve">What </w:t>
            </w:r>
            <w:r>
              <w:rPr>
                <w:rFonts w:cstheme="minorHAnsi"/>
              </w:rPr>
              <w:t xml:space="preserve">barriers to students’ demonstrating </w:t>
            </w:r>
            <w:r w:rsidRPr="00D232F4">
              <w:rPr>
                <w:rFonts w:cstheme="minorHAnsi"/>
              </w:rPr>
              <w:t>what they know</w:t>
            </w:r>
            <w:r>
              <w:rPr>
                <w:rFonts w:cstheme="minorHAnsi"/>
              </w:rPr>
              <w:t xml:space="preserve"> might exist for this lesson</w:t>
            </w:r>
            <w:r w:rsidRPr="00D232F4">
              <w:rPr>
                <w:rFonts w:cstheme="minorHAnsi"/>
              </w:rPr>
              <w:t>?</w:t>
            </w:r>
          </w:p>
        </w:tc>
        <w:tc>
          <w:tcPr>
            <w:tcW w:w="2880" w:type="dxa"/>
            <w:shd w:val="clear" w:color="auto" w:fill="9CC2E5" w:themeFill="accent1" w:themeFillTint="99"/>
          </w:tcPr>
          <w:p w:rsidR="00455134" w:rsidRPr="00BB0736" w:rsidRDefault="00455134" w:rsidP="00455134">
            <w:pPr>
              <w:jc w:val="center"/>
              <w:rPr>
                <w:rFonts w:cstheme="minorHAnsi"/>
              </w:rPr>
            </w:pPr>
            <w:hyperlink r:id="rId9" w:history="1">
              <w:r w:rsidRPr="00D232F4">
                <w:rPr>
                  <w:rStyle w:val="Hyperlink"/>
                  <w:rFonts w:cstheme="minorHAnsi"/>
                </w:rPr>
                <w:t xml:space="preserve">Identify 1-2 strategies you might consider to address barriers and increase </w:t>
              </w:r>
              <w:r>
                <w:rPr>
                  <w:rStyle w:val="Hyperlink"/>
                  <w:rFonts w:cstheme="minorHAnsi"/>
                </w:rPr>
                <w:t>action and expression</w:t>
              </w:r>
              <w:r w:rsidRPr="00D232F4">
                <w:rPr>
                  <w:rStyle w:val="Hyperlink"/>
                  <w:rFonts w:cstheme="minorHAnsi"/>
                </w:rPr>
                <w:t>.</w:t>
              </w:r>
            </w:hyperlink>
            <w:r w:rsidR="00785313">
              <w:rPr>
                <w:rStyle w:val="Hyperlink"/>
                <w:rFonts w:cstheme="minorHAnsi"/>
              </w:rPr>
              <w:t xml:space="preserve">* </w:t>
            </w:r>
          </w:p>
        </w:tc>
      </w:tr>
      <w:tr w:rsidR="00C93FDB" w:rsidRPr="00D232F4" w:rsidTr="00345D29">
        <w:trPr>
          <w:trHeight w:val="670"/>
        </w:trPr>
        <w:tc>
          <w:tcPr>
            <w:tcW w:w="1683" w:type="dxa"/>
            <w:shd w:val="clear" w:color="auto" w:fill="F2F2F2" w:themeFill="background1" w:themeFillShade="F2"/>
          </w:tcPr>
          <w:p w:rsidR="00C93FDB" w:rsidRPr="003852B4" w:rsidRDefault="00C93FDB" w:rsidP="00952A6D">
            <w:pPr>
              <w:rPr>
                <w:rFonts w:cstheme="minorHAnsi"/>
                <w:b/>
              </w:rPr>
            </w:pPr>
            <w:r w:rsidRPr="003852B4">
              <w:rPr>
                <w:rFonts w:cstheme="minorHAnsi"/>
                <w:b/>
              </w:rPr>
              <w:t xml:space="preserve">Step 3: </w:t>
            </w:r>
            <w:r>
              <w:rPr>
                <w:rFonts w:cstheme="minorHAnsi"/>
                <w:b/>
              </w:rPr>
              <w:t xml:space="preserve"> Implement</w:t>
            </w:r>
            <w:r w:rsidR="00E53BDD">
              <w:rPr>
                <w:rFonts w:cstheme="minorHAnsi"/>
                <w:b/>
              </w:rPr>
              <w:t xml:space="preserve"> Lesson</w:t>
            </w:r>
          </w:p>
        </w:tc>
        <w:tc>
          <w:tcPr>
            <w:tcW w:w="2318" w:type="dxa"/>
            <w:shd w:val="clear" w:color="auto" w:fill="F2F2F2" w:themeFill="background1" w:themeFillShade="F2"/>
          </w:tcPr>
          <w:p w:rsidR="00E2453B" w:rsidRPr="003852B4" w:rsidRDefault="00E2453B" w:rsidP="00E245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Did</w:t>
            </w:r>
            <w:r w:rsidRPr="003852B4">
              <w:rPr>
                <w:rFonts w:cstheme="minorHAnsi"/>
              </w:rPr>
              <w:t xml:space="preserve"> all students </w:t>
            </w:r>
            <w:r>
              <w:rPr>
                <w:rFonts w:cstheme="minorHAnsi"/>
              </w:rPr>
              <w:t>make</w:t>
            </w:r>
            <w:r w:rsidRPr="003852B4">
              <w:rPr>
                <w:rFonts w:cstheme="minorHAnsi"/>
              </w:rPr>
              <w:t xml:space="preserve"> progress toward</w:t>
            </w:r>
            <w:r>
              <w:rPr>
                <w:rFonts w:cstheme="minorHAnsi"/>
              </w:rPr>
              <w:t>s</w:t>
            </w:r>
            <w:r w:rsidRPr="003852B4">
              <w:rPr>
                <w:rFonts w:cstheme="minorHAnsi"/>
              </w:rPr>
              <w:t xml:space="preserve"> the goal? How </w:t>
            </w:r>
            <w:r>
              <w:rPr>
                <w:rFonts w:cstheme="minorHAnsi"/>
              </w:rPr>
              <w:t>do you know</w:t>
            </w:r>
            <w:r w:rsidRPr="003852B4">
              <w:rPr>
                <w:rFonts w:cstheme="minorHAnsi"/>
              </w:rPr>
              <w:t>?</w:t>
            </w:r>
          </w:p>
          <w:p w:rsidR="00C93FDB" w:rsidRPr="00D232F4" w:rsidRDefault="00C93FDB" w:rsidP="00E53BDD">
            <w:pPr>
              <w:jc w:val="center"/>
              <w:rPr>
                <w:rFonts w:cstheme="minorHAnsi"/>
              </w:rPr>
            </w:pPr>
          </w:p>
        </w:tc>
        <w:tc>
          <w:tcPr>
            <w:tcW w:w="2564" w:type="dxa"/>
            <w:shd w:val="clear" w:color="auto" w:fill="F2F2F2" w:themeFill="background1" w:themeFillShade="F2"/>
          </w:tcPr>
          <w:p w:rsidR="00C93FDB" w:rsidRPr="00D232F4" w:rsidRDefault="00E2453B" w:rsidP="00111B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How did </w:t>
            </w:r>
            <w:r w:rsidR="00111B76">
              <w:rPr>
                <w:rFonts w:cstheme="minorHAnsi"/>
              </w:rPr>
              <w:t>students use</w:t>
            </w:r>
            <w:r w:rsidR="00E41442" w:rsidRPr="003852B4">
              <w:rPr>
                <w:rFonts w:cstheme="minorHAnsi"/>
              </w:rPr>
              <w:t xml:space="preserve"> the options, resources, and tools</w:t>
            </w:r>
            <w:r w:rsidR="00E41442">
              <w:rPr>
                <w:rFonts w:cstheme="minorHAnsi"/>
              </w:rPr>
              <w:t xml:space="preserve"> that </w:t>
            </w:r>
            <w:r w:rsidR="00111B76">
              <w:rPr>
                <w:rFonts w:cstheme="minorHAnsi"/>
              </w:rPr>
              <w:t xml:space="preserve">were </w:t>
            </w:r>
            <w:r w:rsidR="00E41442">
              <w:rPr>
                <w:rFonts w:cstheme="minorHAnsi"/>
              </w:rPr>
              <w:t>provided</w:t>
            </w:r>
            <w:r w:rsidR="00E41442" w:rsidRPr="003852B4">
              <w:rPr>
                <w:rFonts w:cstheme="minorHAnsi"/>
              </w:rPr>
              <w:t>?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C93FDB" w:rsidRPr="003852B4" w:rsidRDefault="00C93FDB" w:rsidP="00952A6D">
            <w:pPr>
              <w:jc w:val="center"/>
              <w:rPr>
                <w:rFonts w:cstheme="minorHAnsi"/>
              </w:rPr>
            </w:pPr>
            <w:r w:rsidRPr="003852B4">
              <w:rPr>
                <w:rFonts w:cstheme="minorHAnsi"/>
              </w:rPr>
              <w:t>Wh</w:t>
            </w:r>
            <w:r>
              <w:rPr>
                <w:rFonts w:cstheme="minorHAnsi"/>
              </w:rPr>
              <w:t>at</w:t>
            </w:r>
            <w:r w:rsidRPr="003852B4">
              <w:rPr>
                <w:rFonts w:cstheme="minorHAnsi"/>
              </w:rPr>
              <w:t xml:space="preserve"> do you need to reteach</w:t>
            </w:r>
            <w:r>
              <w:rPr>
                <w:rFonts w:cstheme="minorHAnsi"/>
              </w:rPr>
              <w:t xml:space="preserve"> or enrich</w:t>
            </w:r>
            <w:r w:rsidRPr="003852B4">
              <w:rPr>
                <w:rFonts w:cstheme="minorHAnsi"/>
              </w:rPr>
              <w:t>?</w:t>
            </w:r>
          </w:p>
          <w:p w:rsidR="00C93FDB" w:rsidRPr="00D232F4" w:rsidRDefault="00C93FDB" w:rsidP="00952A6D">
            <w:pPr>
              <w:jc w:val="center"/>
              <w:rPr>
                <w:rFonts w:cstheme="minorHAnsi"/>
              </w:rPr>
            </w:pPr>
          </w:p>
        </w:tc>
      </w:tr>
      <w:tr w:rsidR="00C93FDB" w:rsidRPr="00D232F4" w:rsidTr="00345D29">
        <w:trPr>
          <w:trHeight w:val="37"/>
        </w:trPr>
        <w:tc>
          <w:tcPr>
            <w:tcW w:w="1683" w:type="dxa"/>
            <w:shd w:val="clear" w:color="auto" w:fill="F2F2F2" w:themeFill="background1" w:themeFillShade="F2"/>
          </w:tcPr>
          <w:p w:rsidR="00C93FDB" w:rsidRPr="003852B4" w:rsidRDefault="00C93FDB" w:rsidP="00952A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Step 4: Reflect &amp; Redesign </w:t>
            </w:r>
          </w:p>
        </w:tc>
        <w:tc>
          <w:tcPr>
            <w:tcW w:w="2318" w:type="dxa"/>
            <w:shd w:val="clear" w:color="auto" w:fill="F2F2F2" w:themeFill="background1" w:themeFillShade="F2"/>
          </w:tcPr>
          <w:p w:rsidR="00C93FDB" w:rsidRPr="003852B4" w:rsidRDefault="00C93FDB" w:rsidP="00E53BD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How did the lesson go? Consider how well the additional design strategies supported the learning goal and reduced barriers.</w:t>
            </w:r>
          </w:p>
        </w:tc>
        <w:tc>
          <w:tcPr>
            <w:tcW w:w="2564" w:type="dxa"/>
            <w:shd w:val="clear" w:color="auto" w:fill="F2F2F2" w:themeFill="background1" w:themeFillShade="F2"/>
          </w:tcPr>
          <w:p w:rsidR="00C93FDB" w:rsidRPr="003852B4" w:rsidRDefault="00E2453B" w:rsidP="00111B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How did</w:t>
            </w:r>
            <w:r w:rsidRPr="003852B4">
              <w:rPr>
                <w:rFonts w:cstheme="minorHAnsi"/>
              </w:rPr>
              <w:t xml:space="preserve"> students </w:t>
            </w:r>
            <w:r>
              <w:rPr>
                <w:rFonts w:cstheme="minorHAnsi"/>
              </w:rPr>
              <w:t>respond</w:t>
            </w:r>
            <w:r>
              <w:rPr>
                <w:rFonts w:cstheme="minorHAnsi"/>
              </w:rPr>
              <w:t xml:space="preserve"> to the </w:t>
            </w:r>
            <w:r w:rsidRPr="003852B4">
              <w:rPr>
                <w:rFonts w:cstheme="minorHAnsi"/>
              </w:rPr>
              <w:t>options, resources, and tools</w:t>
            </w:r>
            <w:r>
              <w:rPr>
                <w:rFonts w:cstheme="minorHAnsi"/>
              </w:rPr>
              <w:t xml:space="preserve"> that </w:t>
            </w:r>
            <w:r w:rsidR="00111B76">
              <w:rPr>
                <w:rFonts w:cstheme="minorHAnsi"/>
              </w:rPr>
              <w:t>were</w:t>
            </w:r>
            <w:r>
              <w:rPr>
                <w:rFonts w:cstheme="minorHAnsi"/>
              </w:rPr>
              <w:t xml:space="preserve"> provided</w:t>
            </w:r>
            <w:r w:rsidRPr="003852B4">
              <w:rPr>
                <w:rFonts w:cstheme="minorHAnsi"/>
              </w:rPr>
              <w:t>?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C93FDB" w:rsidRPr="003852B4" w:rsidRDefault="00C93FDB" w:rsidP="00952A6D">
            <w:pPr>
              <w:jc w:val="center"/>
              <w:rPr>
                <w:rFonts w:cstheme="minorHAnsi"/>
              </w:rPr>
            </w:pPr>
            <w:r w:rsidRPr="003852B4">
              <w:rPr>
                <w:rFonts w:cstheme="minorHAnsi"/>
              </w:rPr>
              <w:t xml:space="preserve">What </w:t>
            </w:r>
            <w:r>
              <w:rPr>
                <w:rFonts w:cstheme="minorHAnsi"/>
              </w:rPr>
              <w:t>would you do the same and differently</w:t>
            </w:r>
            <w:r w:rsidRPr="003852B4">
              <w:rPr>
                <w:rFonts w:cstheme="minorHAnsi"/>
              </w:rPr>
              <w:t xml:space="preserve"> next time?</w:t>
            </w:r>
          </w:p>
          <w:p w:rsidR="00C93FDB" w:rsidRPr="003852B4" w:rsidRDefault="00C93FDB" w:rsidP="00952A6D">
            <w:pPr>
              <w:jc w:val="center"/>
              <w:rPr>
                <w:rFonts w:cstheme="minorHAnsi"/>
              </w:rPr>
            </w:pPr>
          </w:p>
        </w:tc>
      </w:tr>
    </w:tbl>
    <w:p w:rsidR="00C93FDB" w:rsidRDefault="00C93FDB"/>
    <w:p w:rsidR="00345D29" w:rsidRDefault="00345D29">
      <w:bookmarkStart w:id="0" w:name="_GoBack"/>
      <w:bookmarkEnd w:id="0"/>
    </w:p>
    <w:p w:rsidR="00951E7E" w:rsidRDefault="00951E7E"/>
    <w:p w:rsidR="00345D29" w:rsidRPr="006D1BFB" w:rsidRDefault="000378F2" w:rsidP="00345D29">
      <w:pPr>
        <w:jc w:val="center"/>
        <w:rPr>
          <w:b/>
          <w:sz w:val="24"/>
          <w:szCs w:val="24"/>
        </w:rPr>
      </w:pPr>
      <w:hyperlink r:id="rId10" w:history="1">
        <w:r w:rsidR="002D4850" w:rsidRPr="000378F2">
          <w:rPr>
            <w:rStyle w:val="Hyperlink"/>
            <w:b/>
            <w:sz w:val="24"/>
            <w:szCs w:val="24"/>
          </w:rPr>
          <w:t>CAST, Inc. Universal Design for Learning Principles, Guidelines &amp; Checkpoints Overview</w:t>
        </w:r>
      </w:hyperlink>
      <w:r w:rsidR="00785313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256"/>
        <w:gridCol w:w="3095"/>
      </w:tblGrid>
      <w:tr w:rsidR="00414E1D" w:rsidRPr="00F24953" w:rsidTr="00345D29">
        <w:tc>
          <w:tcPr>
            <w:tcW w:w="3145" w:type="dxa"/>
            <w:shd w:val="clear" w:color="auto" w:fill="A8D08D" w:themeFill="accent6" w:themeFillTint="99"/>
          </w:tcPr>
          <w:p w:rsidR="00414E1D" w:rsidRPr="00F24953" w:rsidRDefault="002D4850" w:rsidP="00414E1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83"/>
            </w:tblGrid>
            <w:tr w:rsidR="00414E1D" w:rsidRPr="00F24953" w:rsidTr="00870323">
              <w:trPr>
                <w:trHeight w:val="1957"/>
              </w:trPr>
              <w:tc>
                <w:tcPr>
                  <w:tcW w:w="0" w:type="auto"/>
                  <w:shd w:val="clear" w:color="auto" w:fill="A8D08D" w:themeFill="accent6" w:themeFillTint="99"/>
                </w:tcPr>
                <w:p w:rsidR="00F24953" w:rsidRPr="00F24953" w:rsidRDefault="00414E1D" w:rsidP="00F24953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bCs/>
                    </w:rPr>
                    <w:t>Multiple Means of Representation</w:t>
                  </w:r>
                </w:p>
                <w:p w:rsidR="00414E1D" w:rsidRPr="00F24953" w:rsidRDefault="00414E1D" w:rsidP="00414E1D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414E1D" w:rsidRPr="00F24953" w:rsidRDefault="00414E1D" w:rsidP="00414E1D">
                  <w:pPr>
                    <w:pStyle w:val="Defaul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1 – Provide options for perception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1.1 – Offer ways of customizing the display of information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1.2 – Offer alternatives for auditory information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1.3 – Offer alternatives for visual information </w:t>
                  </w:r>
                </w:p>
                <w:p w:rsidR="00F24953" w:rsidRPr="00F24953" w:rsidRDefault="00F24953" w:rsidP="00414E1D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414E1D" w:rsidRPr="00F24953" w:rsidRDefault="00414E1D" w:rsidP="00414E1D">
                  <w:pPr>
                    <w:pStyle w:val="Defaul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2 – Provide options for language, mathematical expressions, &amp; symbols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5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2.1 – Clarify vocabulary and symbols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5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2.2 – Clarify syntax and structure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5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2.3 – Support decoding of text, mathematical notation, &amp; symbols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5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2.4 – Promote understanding across languages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5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2.5 – Illustrate through multiple media </w:t>
                  </w:r>
                </w:p>
                <w:p w:rsidR="00F24953" w:rsidRPr="00F24953" w:rsidRDefault="00F24953" w:rsidP="00414E1D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414E1D" w:rsidRPr="00F24953" w:rsidRDefault="00414E1D" w:rsidP="00414E1D">
                  <w:pPr>
                    <w:pStyle w:val="Defaul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3 – Provide options for comprehension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3.1 – Activate or supply background knowledge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3.2 – Highlight patterns, critical features, big ideas, &amp; relationships </w:t>
                  </w:r>
                </w:p>
                <w:p w:rsidR="00F24953" w:rsidRPr="00F24953" w:rsidRDefault="00414E1D" w:rsidP="00F24953">
                  <w:pPr>
                    <w:pStyle w:val="Default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>3.3 – Guide information processing,</w:t>
                  </w:r>
                  <w:r w:rsidR="00F24953"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visualization, &amp; manipulation </w:t>
                  </w:r>
                </w:p>
                <w:p w:rsidR="00870323" w:rsidRPr="00345D29" w:rsidRDefault="00414E1D" w:rsidP="00345D29">
                  <w:pPr>
                    <w:pStyle w:val="Default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3.4 – Maximize transfer &amp; generalization </w:t>
                  </w:r>
                </w:p>
              </w:tc>
            </w:tr>
          </w:tbl>
          <w:p w:rsidR="00414E1D" w:rsidRPr="00F24953" w:rsidRDefault="00414E1D">
            <w:pPr>
              <w:rPr>
                <w:rFonts w:cstheme="minorHAnsi"/>
              </w:rPr>
            </w:pPr>
          </w:p>
        </w:tc>
        <w:tc>
          <w:tcPr>
            <w:tcW w:w="2973" w:type="dxa"/>
            <w:shd w:val="clear" w:color="auto" w:fill="DFAFFF"/>
          </w:tcPr>
          <w:p w:rsidR="00414E1D" w:rsidRPr="00F24953" w:rsidRDefault="00414E1D" w:rsidP="00414E1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304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40"/>
            </w:tblGrid>
            <w:tr w:rsidR="00414E1D" w:rsidRPr="00F24953" w:rsidTr="00345D29">
              <w:trPr>
                <w:trHeight w:val="1405"/>
              </w:trPr>
              <w:tc>
                <w:tcPr>
                  <w:tcW w:w="3040" w:type="dxa"/>
                </w:tcPr>
                <w:p w:rsidR="00414E1D" w:rsidRPr="00F24953" w:rsidRDefault="00414E1D" w:rsidP="00F24953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bCs/>
                    </w:rPr>
                    <w:t>Multiple Means of Action/Expression</w:t>
                  </w:r>
                </w:p>
                <w:p w:rsidR="00F24953" w:rsidRPr="00F24953" w:rsidRDefault="00F24953" w:rsidP="00414E1D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414E1D" w:rsidRPr="00F24953" w:rsidRDefault="00414E1D" w:rsidP="00414E1D">
                  <w:pPr>
                    <w:pStyle w:val="Defaul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4 – Provide options for physical action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9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4.1 – Vary the methods for response &amp; navigation </w:t>
                  </w:r>
                </w:p>
                <w:p w:rsidR="003047FE" w:rsidRPr="003047FE" w:rsidRDefault="00414E1D" w:rsidP="00414E1D">
                  <w:pPr>
                    <w:pStyle w:val="Default"/>
                    <w:numPr>
                      <w:ilvl w:val="0"/>
                      <w:numId w:val="9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4.2 – Optimize access to tools and assistive technologies </w:t>
                  </w:r>
                </w:p>
                <w:p w:rsidR="003047FE" w:rsidRPr="00F24953" w:rsidRDefault="003047FE" w:rsidP="00414E1D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414E1D" w:rsidRPr="00F24953" w:rsidRDefault="00414E1D" w:rsidP="00F24953">
                  <w:pPr>
                    <w:pStyle w:val="Defaul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5 – Provide options for expression and communication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5.1 – Use multiple media for communication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5.2 – Use multiple tools for construction &amp; composition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5.3 – Build fluencies with graduated levels of support for practice &amp; performance </w:t>
                  </w:r>
                </w:p>
                <w:p w:rsidR="00F24953" w:rsidRDefault="00F24953" w:rsidP="00414E1D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414E1D" w:rsidRPr="00F24953" w:rsidRDefault="00414E1D" w:rsidP="00414E1D">
                  <w:pPr>
                    <w:pStyle w:val="Defaul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6 – Provide options for executive functions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6.1 – Guide appropriate goal setting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6.2 – Support planning &amp; strategy development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6.3 – Facilitate managing information &amp; resources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6.4 – Enhance capacity for monitoring progress </w:t>
                  </w:r>
                </w:p>
              </w:tc>
            </w:tr>
          </w:tbl>
          <w:p w:rsidR="00414E1D" w:rsidRPr="00F24953" w:rsidRDefault="00414E1D">
            <w:pPr>
              <w:rPr>
                <w:rFonts w:cstheme="minorHAnsi"/>
              </w:rPr>
            </w:pPr>
          </w:p>
        </w:tc>
        <w:tc>
          <w:tcPr>
            <w:tcW w:w="3232" w:type="dxa"/>
            <w:shd w:val="clear" w:color="auto" w:fill="9CC2E5" w:themeFill="accent1" w:themeFillTint="99"/>
          </w:tcPr>
          <w:p w:rsidR="00414E1D" w:rsidRPr="00F24953" w:rsidRDefault="00414E1D" w:rsidP="00414E1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79"/>
            </w:tblGrid>
            <w:tr w:rsidR="00414E1D" w:rsidRPr="00F24953">
              <w:trPr>
                <w:trHeight w:val="1498"/>
              </w:trPr>
              <w:tc>
                <w:tcPr>
                  <w:tcW w:w="0" w:type="auto"/>
                </w:tcPr>
                <w:p w:rsidR="00414E1D" w:rsidRDefault="00414E1D" w:rsidP="00F24953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bCs/>
                    </w:rPr>
                    <w:t>Multiple Means of Engagement</w:t>
                  </w:r>
                </w:p>
                <w:p w:rsidR="00F24953" w:rsidRPr="00F24953" w:rsidRDefault="00F24953" w:rsidP="00F24953">
                  <w:pPr>
                    <w:pStyle w:val="Default"/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414E1D" w:rsidRPr="00F24953" w:rsidRDefault="00414E1D" w:rsidP="00414E1D">
                  <w:pPr>
                    <w:pStyle w:val="Defaul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7 – Provide options for recruiting interest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2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7.1 – Optimize individual choice &amp; autonomy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2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7.2 – Optimize relevance, value &amp; authenticity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2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7.3 – Minimize threats &amp; distractions </w:t>
                  </w:r>
                </w:p>
                <w:p w:rsidR="00F24953" w:rsidRDefault="00F24953" w:rsidP="00414E1D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414E1D" w:rsidRPr="00F24953" w:rsidRDefault="00414E1D" w:rsidP="00414E1D">
                  <w:pPr>
                    <w:pStyle w:val="Defaul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8 – Provide options for sustaining effort &amp; persistence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8.1 – Heighten salience of goals/objectives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8.2 – Vary demands &amp; resources to optimize challenges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8.3 – Foster collaboration &amp; community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8.4 – Increase mastery-oriented feedback </w:t>
                  </w:r>
                </w:p>
                <w:p w:rsidR="00F24953" w:rsidRDefault="00F24953" w:rsidP="00414E1D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414E1D" w:rsidRPr="00F24953" w:rsidRDefault="00414E1D" w:rsidP="00414E1D">
                  <w:pPr>
                    <w:pStyle w:val="Defaul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9 – Provide options for self-regulation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0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9.1 – Promote expectations &amp; beliefs that optimize motivation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0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9.2 – Facilitate personal coping skills &amp; strategies </w:t>
                  </w:r>
                </w:p>
                <w:p w:rsidR="00414E1D" w:rsidRPr="00F24953" w:rsidRDefault="00414E1D" w:rsidP="00F24953">
                  <w:pPr>
                    <w:pStyle w:val="Default"/>
                    <w:numPr>
                      <w:ilvl w:val="0"/>
                      <w:numId w:val="10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2495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9.3 – Develop self-assessment &amp; reflection </w:t>
                  </w:r>
                </w:p>
              </w:tc>
            </w:tr>
          </w:tbl>
          <w:p w:rsidR="00414E1D" w:rsidRPr="00F24953" w:rsidRDefault="00414E1D">
            <w:pPr>
              <w:rPr>
                <w:rFonts w:cstheme="minorHAnsi"/>
              </w:rPr>
            </w:pPr>
          </w:p>
        </w:tc>
      </w:tr>
    </w:tbl>
    <w:p w:rsidR="00414E1D" w:rsidRDefault="00414E1D"/>
    <w:sectPr w:rsidR="00414E1D" w:rsidSect="00345D29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3FC" w:rsidRDefault="004273FC" w:rsidP="00C93FDB">
      <w:pPr>
        <w:spacing w:after="0" w:line="240" w:lineRule="auto"/>
      </w:pPr>
      <w:r>
        <w:separator/>
      </w:r>
    </w:p>
  </w:endnote>
  <w:endnote w:type="continuationSeparator" w:id="0">
    <w:p w:rsidR="004273FC" w:rsidRDefault="004273FC" w:rsidP="00C9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2F7" w:rsidRDefault="008602F7" w:rsidP="008602F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C1" w:rsidRDefault="000906C1" w:rsidP="008602F7">
    <w:pPr>
      <w:pStyle w:val="Footer"/>
      <w:jc w:val="center"/>
      <w:rPr>
        <w:rStyle w:val="Hyperlink"/>
        <w:sz w:val="24"/>
        <w:szCs w:val="24"/>
      </w:rPr>
    </w:pPr>
    <w:r w:rsidRPr="008C615A">
      <w:rPr>
        <w:sz w:val="24"/>
        <w:szCs w:val="24"/>
      </w:rPr>
      <w:t xml:space="preserve">Reproduced with permission, only when cited: Lotus Training &amp; Consulting Group </w:t>
    </w:r>
    <w:hyperlink r:id="rId1" w:history="1">
      <w:r w:rsidRPr="008C615A">
        <w:rPr>
          <w:rStyle w:val="Hyperlink"/>
          <w:sz w:val="24"/>
          <w:szCs w:val="24"/>
        </w:rPr>
        <w:t>www.lotustcg.com</w:t>
      </w:r>
    </w:hyperlink>
  </w:p>
  <w:p w:rsidR="008602F7" w:rsidRDefault="008602F7" w:rsidP="008602F7">
    <w:pPr>
      <w:pStyle w:val="Footer"/>
      <w:jc w:val="center"/>
    </w:pPr>
    <w:r>
      <w:t>To see a full description of the Universal Design for Learning Guidelines</w:t>
    </w:r>
    <w:r w:rsidR="001E5B3A">
      <w:t xml:space="preserve"> &amp; Checkpoints</w:t>
    </w:r>
    <w:r>
      <w:t xml:space="preserve"> go to </w:t>
    </w:r>
    <w:r w:rsidRPr="000378F2">
      <w:t>CAST, Inc</w:t>
    </w:r>
    <w:r>
      <w:t xml:space="preserve">. </w:t>
    </w:r>
  </w:p>
  <w:p w:rsidR="00C93FDB" w:rsidRDefault="000906C1" w:rsidP="008602F7">
    <w:pPr>
      <w:pStyle w:val="Footer"/>
      <w:jc w:val="center"/>
    </w:pPr>
    <w:r>
      <w:t>This</w:t>
    </w:r>
    <w:r w:rsidR="008602F7">
      <w:t xml:space="preserve"> planning </w:t>
    </w:r>
    <w:r w:rsidR="00345D29">
      <w:t xml:space="preserve">tool </w:t>
    </w:r>
    <w:r w:rsidR="008602F7">
      <w:t xml:space="preserve">was adapted from </w:t>
    </w:r>
    <w:r w:rsidR="008602F7" w:rsidRPr="000378F2">
      <w:t>Understood for All, Inc. (2019)</w:t>
    </w:r>
    <w:r w:rsidR="008602F7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3FC" w:rsidRDefault="004273FC" w:rsidP="00C93FDB">
      <w:pPr>
        <w:spacing w:after="0" w:line="240" w:lineRule="auto"/>
      </w:pPr>
      <w:r>
        <w:separator/>
      </w:r>
    </w:p>
  </w:footnote>
  <w:footnote w:type="continuationSeparator" w:id="0">
    <w:p w:rsidR="004273FC" w:rsidRDefault="004273FC" w:rsidP="00C9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FDB" w:rsidRPr="00C93FDB" w:rsidRDefault="00C93FDB" w:rsidP="008602F7">
    <w:pPr>
      <w:pStyle w:val="Header"/>
      <w:jc w:val="center"/>
      <w:rPr>
        <w:b/>
        <w:sz w:val="28"/>
        <w:szCs w:val="28"/>
      </w:rPr>
    </w:pPr>
    <w:r w:rsidRPr="00C93FDB">
      <w:rPr>
        <w:b/>
        <w:sz w:val="28"/>
        <w:szCs w:val="28"/>
      </w:rPr>
      <w:t xml:space="preserve">Universal Design for Learning Instructional </w:t>
    </w:r>
    <w:r w:rsidR="008602F7">
      <w:rPr>
        <w:b/>
        <w:sz w:val="28"/>
        <w:szCs w:val="28"/>
      </w:rPr>
      <w:t>Planning</w:t>
    </w:r>
    <w:r w:rsidRPr="00C93FDB">
      <w:rPr>
        <w:b/>
        <w:sz w:val="28"/>
        <w:szCs w:val="28"/>
      </w:rPr>
      <w:t xml:space="preserve"> </w:t>
    </w:r>
    <w:r w:rsidR="00345D29">
      <w:rPr>
        <w:b/>
        <w:sz w:val="28"/>
        <w:szCs w:val="28"/>
      </w:rPr>
      <w:t>Tool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623"/>
    <w:multiLevelType w:val="hybridMultilevel"/>
    <w:tmpl w:val="BF965D2E"/>
    <w:lvl w:ilvl="0" w:tplc="1F267D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4E41"/>
    <w:multiLevelType w:val="hybridMultilevel"/>
    <w:tmpl w:val="9AE27C44"/>
    <w:lvl w:ilvl="0" w:tplc="1F267D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B7CD8"/>
    <w:multiLevelType w:val="hybridMultilevel"/>
    <w:tmpl w:val="9B28F7EE"/>
    <w:lvl w:ilvl="0" w:tplc="1F267D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AD6B20"/>
    <w:multiLevelType w:val="hybridMultilevel"/>
    <w:tmpl w:val="0FF694EE"/>
    <w:lvl w:ilvl="0" w:tplc="1F267D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080A75"/>
    <w:multiLevelType w:val="hybridMultilevel"/>
    <w:tmpl w:val="50FC48A2"/>
    <w:lvl w:ilvl="0" w:tplc="1F267D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084DC7"/>
    <w:multiLevelType w:val="hybridMultilevel"/>
    <w:tmpl w:val="2012C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FA0F93"/>
    <w:multiLevelType w:val="hybridMultilevel"/>
    <w:tmpl w:val="77DA7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44016F"/>
    <w:multiLevelType w:val="hybridMultilevel"/>
    <w:tmpl w:val="5B041142"/>
    <w:lvl w:ilvl="0" w:tplc="1F267D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F512D2"/>
    <w:multiLevelType w:val="hybridMultilevel"/>
    <w:tmpl w:val="39CCC58A"/>
    <w:lvl w:ilvl="0" w:tplc="1F267D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977E72"/>
    <w:multiLevelType w:val="hybridMultilevel"/>
    <w:tmpl w:val="541871E6"/>
    <w:lvl w:ilvl="0" w:tplc="1F267D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984FA1"/>
    <w:multiLevelType w:val="hybridMultilevel"/>
    <w:tmpl w:val="1F4A9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4B5022"/>
    <w:multiLevelType w:val="hybridMultilevel"/>
    <w:tmpl w:val="CB144E04"/>
    <w:lvl w:ilvl="0" w:tplc="1F267D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DB"/>
    <w:rsid w:val="000378F2"/>
    <w:rsid w:val="000464A6"/>
    <w:rsid w:val="00083BD1"/>
    <w:rsid w:val="000906C1"/>
    <w:rsid w:val="00111B76"/>
    <w:rsid w:val="001E195E"/>
    <w:rsid w:val="001E5B3A"/>
    <w:rsid w:val="002548F9"/>
    <w:rsid w:val="002D4850"/>
    <w:rsid w:val="002F68DE"/>
    <w:rsid w:val="003047FE"/>
    <w:rsid w:val="00345D29"/>
    <w:rsid w:val="00352CE0"/>
    <w:rsid w:val="00414E1D"/>
    <w:rsid w:val="004273FC"/>
    <w:rsid w:val="00455134"/>
    <w:rsid w:val="00526CB6"/>
    <w:rsid w:val="0055330B"/>
    <w:rsid w:val="006656E2"/>
    <w:rsid w:val="006C16F1"/>
    <w:rsid w:val="00733272"/>
    <w:rsid w:val="00785313"/>
    <w:rsid w:val="008602F7"/>
    <w:rsid w:val="00870323"/>
    <w:rsid w:val="00951E7E"/>
    <w:rsid w:val="00957D40"/>
    <w:rsid w:val="009824D0"/>
    <w:rsid w:val="00A804E1"/>
    <w:rsid w:val="00A928B2"/>
    <w:rsid w:val="00BB0736"/>
    <w:rsid w:val="00C93FDB"/>
    <w:rsid w:val="00D83952"/>
    <w:rsid w:val="00D879E7"/>
    <w:rsid w:val="00E2453B"/>
    <w:rsid w:val="00E41442"/>
    <w:rsid w:val="00E53BDD"/>
    <w:rsid w:val="00E92EB4"/>
    <w:rsid w:val="00F2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110A"/>
  <w15:chartTrackingRefBased/>
  <w15:docId w15:val="{6CCD689D-443F-4667-A397-956E5BDE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FD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C93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F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3FDB"/>
    <w:rPr>
      <w:color w:val="0C0C0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DB"/>
  </w:style>
  <w:style w:type="paragraph" w:styleId="Footer">
    <w:name w:val="footer"/>
    <w:basedOn w:val="Normal"/>
    <w:link w:val="FooterChar"/>
    <w:uiPriority w:val="99"/>
    <w:unhideWhenUsed/>
    <w:rsid w:val="00C9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DB"/>
  </w:style>
  <w:style w:type="paragraph" w:customStyle="1" w:styleId="Default">
    <w:name w:val="Default"/>
    <w:rsid w:val="00414E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lguidelines.cast.org/representation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udlguidelines.cast.org/engagement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dlguidelines.cas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dlguidelines.cast.org/action-expression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tustcg.com" TargetMode="External"/></Relationships>
</file>

<file path=word/theme/theme1.xml><?xml version="1.0" encoding="utf-8"?>
<a:theme xmlns:a="http://schemas.openxmlformats.org/drawingml/2006/main" name="Office Theme">
  <a:themeElements>
    <a:clrScheme name="Custom 29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00"/>
      </a:hlink>
      <a:folHlink>
        <a:srgbClr val="0C0C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B4FDD-8417-4926-BCD1-25FE890069D4}"/>
</file>

<file path=customXml/itemProps2.xml><?xml version="1.0" encoding="utf-8"?>
<ds:datastoreItem xmlns:ds="http://schemas.openxmlformats.org/officeDocument/2006/customXml" ds:itemID="{4DB16B61-95C8-4055-A1FD-78F0174784BF}"/>
</file>

<file path=customXml/itemProps3.xml><?xml version="1.0" encoding="utf-8"?>
<ds:datastoreItem xmlns:ds="http://schemas.openxmlformats.org/officeDocument/2006/customXml" ds:itemID="{6EA67D7B-D2CF-47FC-8504-E052EAD48D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2021-03-23T00:15:00Z</dcterms:created>
  <dcterms:modified xsi:type="dcterms:W3CDTF">2021-03-24T19:52:00Z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