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67A0" w:rsidRPr="00D330C1" w:rsidRDefault="005E67A0" w:rsidP="005E67A0">
      <w:pPr>
        <w:jc w:val="center"/>
        <w:rPr>
          <w:b/>
          <w:sz w:val="32"/>
          <w:szCs w:val="32"/>
        </w:rPr>
      </w:pPr>
      <w:r w:rsidRPr="00D330C1">
        <w:rPr>
          <w:b/>
          <w:sz w:val="32"/>
          <w:szCs w:val="32"/>
        </w:rPr>
        <w:t>Cl</w:t>
      </w:r>
      <w:r>
        <w:rPr>
          <w:b/>
          <w:sz w:val="32"/>
          <w:szCs w:val="32"/>
        </w:rPr>
        <w:t>oud Computing Home Assignment #2</w:t>
      </w:r>
    </w:p>
    <w:p w:rsidR="005E67A0" w:rsidRPr="00D330C1" w:rsidRDefault="005E67A0" w:rsidP="005E67A0">
      <w:pPr>
        <w:jc w:val="center"/>
        <w:rPr>
          <w:b/>
          <w:sz w:val="32"/>
          <w:szCs w:val="32"/>
        </w:rPr>
      </w:pPr>
      <w:r>
        <w:rPr>
          <w:b/>
          <w:sz w:val="32"/>
          <w:szCs w:val="32"/>
        </w:rPr>
        <w:t xml:space="preserve">Security issues with your </w:t>
      </w:r>
      <w:proofErr w:type="spellStart"/>
      <w:r>
        <w:rPr>
          <w:b/>
          <w:sz w:val="32"/>
          <w:szCs w:val="32"/>
        </w:rPr>
        <w:t>SaaS</w:t>
      </w:r>
      <w:proofErr w:type="spellEnd"/>
      <w:r>
        <w:rPr>
          <w:b/>
          <w:sz w:val="32"/>
          <w:szCs w:val="32"/>
        </w:rPr>
        <w:t xml:space="preserve"> Application</w:t>
      </w:r>
    </w:p>
    <w:p w:rsidR="005E67A0" w:rsidRPr="00D330C1" w:rsidRDefault="005E67A0" w:rsidP="005E67A0">
      <w:pPr>
        <w:spacing w:line="240" w:lineRule="auto"/>
        <w:rPr>
          <w:sz w:val="24"/>
          <w:szCs w:val="24"/>
        </w:rPr>
      </w:pPr>
      <w:r w:rsidRPr="00D330C1">
        <w:rPr>
          <w:sz w:val="24"/>
          <w:szCs w:val="24"/>
        </w:rPr>
        <w:t>Assignment by:</w:t>
      </w:r>
    </w:p>
    <w:p w:rsidR="005E67A0" w:rsidRPr="00D330C1" w:rsidRDefault="007D7E26" w:rsidP="005E67A0">
      <w:pPr>
        <w:spacing w:line="240" w:lineRule="auto"/>
        <w:rPr>
          <w:sz w:val="24"/>
          <w:szCs w:val="24"/>
        </w:rPr>
      </w:pPr>
      <w:r>
        <w:rPr>
          <w:sz w:val="24"/>
          <w:szCs w:val="24"/>
        </w:rPr>
        <w:t>BE-E-6</w:t>
      </w:r>
      <w:r w:rsidR="005E67A0" w:rsidRPr="00D330C1">
        <w:rPr>
          <w:sz w:val="24"/>
          <w:szCs w:val="24"/>
        </w:rPr>
        <w:t xml:space="preserve">1: </w:t>
      </w:r>
      <w:proofErr w:type="spellStart"/>
      <w:r w:rsidR="002F0C00">
        <w:rPr>
          <w:sz w:val="24"/>
          <w:szCs w:val="24"/>
        </w:rPr>
        <w:t>Sayali</w:t>
      </w:r>
      <w:proofErr w:type="spellEnd"/>
      <w:r w:rsidR="002F0C00">
        <w:rPr>
          <w:sz w:val="24"/>
          <w:szCs w:val="24"/>
        </w:rPr>
        <w:t xml:space="preserve"> </w:t>
      </w:r>
      <w:proofErr w:type="spellStart"/>
      <w:r w:rsidR="002F0C00">
        <w:rPr>
          <w:sz w:val="24"/>
          <w:szCs w:val="24"/>
        </w:rPr>
        <w:t>Shinde</w:t>
      </w:r>
      <w:proofErr w:type="spellEnd"/>
    </w:p>
    <w:p w:rsidR="005E67A0" w:rsidRPr="00D330C1" w:rsidRDefault="007D7E26" w:rsidP="005E67A0">
      <w:pPr>
        <w:spacing w:line="240" w:lineRule="auto"/>
        <w:rPr>
          <w:sz w:val="24"/>
          <w:szCs w:val="24"/>
        </w:rPr>
      </w:pPr>
      <w:r>
        <w:rPr>
          <w:sz w:val="24"/>
          <w:szCs w:val="24"/>
        </w:rPr>
        <w:t>BE-E-39</w:t>
      </w:r>
      <w:r w:rsidR="005E67A0" w:rsidRPr="00D330C1">
        <w:rPr>
          <w:sz w:val="24"/>
          <w:szCs w:val="24"/>
        </w:rPr>
        <w:t xml:space="preserve">: </w:t>
      </w:r>
      <w:proofErr w:type="spellStart"/>
      <w:r>
        <w:rPr>
          <w:sz w:val="24"/>
          <w:szCs w:val="24"/>
        </w:rPr>
        <w:t>Kanchan</w:t>
      </w:r>
      <w:proofErr w:type="spellEnd"/>
      <w:r>
        <w:rPr>
          <w:sz w:val="24"/>
          <w:szCs w:val="24"/>
        </w:rPr>
        <w:t xml:space="preserve"> </w:t>
      </w:r>
      <w:proofErr w:type="spellStart"/>
      <w:r>
        <w:rPr>
          <w:sz w:val="24"/>
          <w:szCs w:val="24"/>
        </w:rPr>
        <w:t>Kharabi</w:t>
      </w:r>
      <w:proofErr w:type="spellEnd"/>
    </w:p>
    <w:p w:rsidR="005E67A0" w:rsidRPr="00D330C1" w:rsidRDefault="007D7E26" w:rsidP="005E67A0">
      <w:pPr>
        <w:spacing w:line="240" w:lineRule="auto"/>
        <w:rPr>
          <w:sz w:val="24"/>
          <w:szCs w:val="24"/>
        </w:rPr>
      </w:pPr>
      <w:r>
        <w:rPr>
          <w:sz w:val="24"/>
          <w:szCs w:val="24"/>
        </w:rPr>
        <w:t xml:space="preserve">BE-E-33: </w:t>
      </w:r>
      <w:proofErr w:type="spellStart"/>
      <w:r>
        <w:rPr>
          <w:sz w:val="24"/>
          <w:szCs w:val="24"/>
        </w:rPr>
        <w:t>Manisha</w:t>
      </w:r>
      <w:proofErr w:type="spellEnd"/>
      <w:r>
        <w:rPr>
          <w:sz w:val="24"/>
          <w:szCs w:val="24"/>
        </w:rPr>
        <w:t xml:space="preserve"> </w:t>
      </w:r>
      <w:proofErr w:type="spellStart"/>
      <w:r>
        <w:rPr>
          <w:sz w:val="24"/>
          <w:szCs w:val="24"/>
        </w:rPr>
        <w:t>Hagawane</w:t>
      </w:r>
      <w:proofErr w:type="spellEnd"/>
    </w:p>
    <w:p w:rsidR="005E67A0" w:rsidRPr="00D330C1" w:rsidRDefault="007D7E26" w:rsidP="005E67A0">
      <w:pPr>
        <w:spacing w:line="240" w:lineRule="auto"/>
        <w:rPr>
          <w:sz w:val="24"/>
          <w:szCs w:val="24"/>
        </w:rPr>
      </w:pPr>
      <w:r>
        <w:rPr>
          <w:sz w:val="24"/>
          <w:szCs w:val="24"/>
        </w:rPr>
        <w:t xml:space="preserve">BE-E-19: </w:t>
      </w:r>
      <w:proofErr w:type="spellStart"/>
      <w:r>
        <w:rPr>
          <w:sz w:val="24"/>
          <w:szCs w:val="24"/>
        </w:rPr>
        <w:t>Poonam</w:t>
      </w:r>
      <w:proofErr w:type="spellEnd"/>
      <w:r>
        <w:rPr>
          <w:sz w:val="24"/>
          <w:szCs w:val="24"/>
        </w:rPr>
        <w:t xml:space="preserve"> </w:t>
      </w:r>
      <w:proofErr w:type="spellStart"/>
      <w:r>
        <w:rPr>
          <w:sz w:val="24"/>
          <w:szCs w:val="24"/>
        </w:rPr>
        <w:t>Bagate</w:t>
      </w:r>
      <w:proofErr w:type="spellEnd"/>
    </w:p>
    <w:p w:rsidR="005E67A0" w:rsidRPr="00D330C1" w:rsidRDefault="005E67A0" w:rsidP="005E67A0">
      <w:pPr>
        <w:rPr>
          <w:b/>
          <w:sz w:val="32"/>
          <w:szCs w:val="32"/>
        </w:rPr>
      </w:pPr>
      <w:r w:rsidRPr="00D330C1">
        <w:rPr>
          <w:b/>
          <w:noProof/>
          <w:sz w:val="32"/>
          <w:szCs w:val="32"/>
          <w:lang w:val="en-IN" w:eastAsia="en-IN"/>
        </w:rPr>
        <mc:AlternateContent>
          <mc:Choice Requires="wps">
            <w:drawing>
              <wp:anchor distT="0" distB="0" distL="114300" distR="114300" simplePos="0" relativeHeight="251659264" behindDoc="0" locked="0" layoutInCell="1" allowOverlap="1" wp14:anchorId="489FC752" wp14:editId="34AE8089">
                <wp:simplePos x="0" y="0"/>
                <wp:positionH relativeFrom="column">
                  <wp:posOffset>0</wp:posOffset>
                </wp:positionH>
                <wp:positionV relativeFrom="paragraph">
                  <wp:posOffset>106680</wp:posOffset>
                </wp:positionV>
                <wp:extent cx="61722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172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8.4pt" to="486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" strokecolor="black [3040]"/>
            </w:pict>
          </mc:Fallback>
        </mc:AlternateContent>
      </w:r>
    </w:p>
    <w:p w:rsidR="005E67A0" w:rsidRDefault="005E67A0"/>
    <w:p w:rsidR="005E67A0" w:rsidRPr="00CB0F13" w:rsidRDefault="005E67A0" w:rsidP="005E67A0">
      <w:pPr>
        <w:shd w:val="clear" w:color="auto" w:fill="FFFFFF"/>
        <w:spacing w:after="240" w:line="240" w:lineRule="auto"/>
        <w:rPr>
          <w:rFonts w:eastAsia="Times New Roman" w:cs="Times New Roman"/>
          <w:color w:val="191919"/>
          <w:sz w:val="24"/>
          <w:szCs w:val="24"/>
        </w:rPr>
      </w:pPr>
      <w:r w:rsidRPr="00CB0F13">
        <w:rPr>
          <w:rFonts w:eastAsia="Times New Roman" w:cs="Times New Roman"/>
          <w:color w:val="191919"/>
          <w:sz w:val="24"/>
          <w:szCs w:val="24"/>
        </w:rPr>
        <w:t>There are numerous security risks to look at before adopting software-as-a-service. Here are five problems to consider.</w:t>
      </w:r>
    </w:p>
    <w:p w:rsidR="007D7E26" w:rsidRPr="00CB0F13" w:rsidRDefault="005E67A0" w:rsidP="007D7E26">
      <w:pPr>
        <w:shd w:val="clear" w:color="auto" w:fill="FFFFFF"/>
        <w:spacing w:after="240" w:line="240" w:lineRule="auto"/>
        <w:rPr>
          <w:rFonts w:eastAsia="Times New Roman" w:cs="Times New Roman"/>
          <w:b/>
          <w:color w:val="000000" w:themeColor="text1"/>
          <w:sz w:val="24"/>
          <w:szCs w:val="24"/>
        </w:rPr>
      </w:pPr>
      <w:proofErr w:type="gramStart"/>
      <w:r w:rsidRPr="00CB0F13">
        <w:rPr>
          <w:rFonts w:eastAsia="Times New Roman" w:cs="Times New Roman"/>
          <w:b/>
          <w:bCs/>
          <w:color w:val="000000" w:themeColor="text1"/>
          <w:sz w:val="24"/>
          <w:szCs w:val="24"/>
        </w:rPr>
        <w:t xml:space="preserve">1. </w:t>
      </w:r>
      <w:r w:rsidR="007D7E26" w:rsidRPr="00CB0F13">
        <w:rPr>
          <w:rFonts w:eastAsia="Times New Roman" w:cs="Times New Roman"/>
          <w:b/>
          <w:bCs/>
          <w:color w:val="000000" w:themeColor="text1"/>
          <w:sz w:val="24"/>
          <w:szCs w:val="24"/>
        </w:rPr>
        <w:t>.</w:t>
      </w:r>
      <w:proofErr w:type="gramEnd"/>
      <w:r w:rsidR="007D7E26" w:rsidRPr="00CB0F13">
        <w:rPr>
          <w:rFonts w:eastAsia="Times New Roman" w:cs="Times New Roman"/>
          <w:b/>
          <w:bCs/>
          <w:color w:val="000000" w:themeColor="text1"/>
          <w:sz w:val="24"/>
          <w:szCs w:val="24"/>
        </w:rPr>
        <w:t xml:space="preserve"> Cloud standards are weak</w:t>
      </w:r>
    </w:p>
    <w:p w:rsidR="007D7E26" w:rsidRPr="00CB0F13" w:rsidRDefault="007D7E26" w:rsidP="007D7E26">
      <w:pPr>
        <w:shd w:val="clear" w:color="auto" w:fill="FFFFFF"/>
        <w:spacing w:after="240" w:line="240" w:lineRule="auto"/>
        <w:rPr>
          <w:rFonts w:eastAsia="Times New Roman" w:cs="Times New Roman"/>
          <w:color w:val="000000" w:themeColor="text1"/>
          <w:sz w:val="24"/>
          <w:szCs w:val="24"/>
        </w:rPr>
      </w:pPr>
      <w:r w:rsidRPr="00CB0F13">
        <w:rPr>
          <w:rFonts w:eastAsia="Times New Roman" w:cs="Times New Roman"/>
          <w:color w:val="000000" w:themeColor="text1"/>
          <w:sz w:val="24"/>
          <w:szCs w:val="24"/>
        </w:rPr>
        <w:t>There's no guarantee that your data will be safe with an ISO 27001-compliant vendor, however. One survey of IT managers commissioned by </w:t>
      </w:r>
      <w:hyperlink r:id="rId8" w:history="1">
        <w:r w:rsidRPr="00CB0F13">
          <w:rPr>
            <w:rFonts w:eastAsia="Times New Roman" w:cs="Times New Roman"/>
            <w:color w:val="000000" w:themeColor="text1"/>
            <w:sz w:val="24"/>
            <w:szCs w:val="24"/>
          </w:rPr>
          <w:t>CA</w:t>
        </w:r>
      </w:hyperlink>
      <w:r w:rsidRPr="00CB0F13">
        <w:rPr>
          <w:rFonts w:eastAsia="Times New Roman" w:cs="Times New Roman"/>
          <w:color w:val="000000" w:themeColor="text1"/>
          <w:sz w:val="24"/>
          <w:szCs w:val="24"/>
        </w:rPr>
        <w:t> found numerous companies that claim to be compliant with ISO 27001 yet "admit to bad practices with regard to privileged user management," including sharing of administrator accounts between users and granting broader privileges to users than is necessary.</w:t>
      </w:r>
    </w:p>
    <w:p w:rsidR="005E67A0" w:rsidRPr="00CB0F13" w:rsidRDefault="007D7E26" w:rsidP="007D7E26">
      <w:pPr>
        <w:shd w:val="clear" w:color="auto" w:fill="FFFFFF"/>
        <w:spacing w:after="240" w:line="240" w:lineRule="auto"/>
        <w:rPr>
          <w:rFonts w:eastAsia="Times New Roman" w:cs="Times New Roman"/>
          <w:color w:val="000000" w:themeColor="text1"/>
          <w:sz w:val="24"/>
          <w:szCs w:val="24"/>
        </w:rPr>
      </w:pPr>
      <w:r w:rsidRPr="00CB0F13">
        <w:rPr>
          <w:rFonts w:eastAsia="Times New Roman" w:cs="Times New Roman"/>
          <w:color w:val="000000" w:themeColor="text1"/>
          <w:sz w:val="24"/>
          <w:szCs w:val="24"/>
        </w:rPr>
        <w:t>The case of Google engineer </w:t>
      </w:r>
      <w:hyperlink r:id="rId9" w:history="1">
        <w:r w:rsidRPr="00CB0F13">
          <w:rPr>
            <w:rFonts w:eastAsia="Times New Roman" w:cs="Times New Roman"/>
            <w:color w:val="000000" w:themeColor="text1"/>
            <w:sz w:val="24"/>
            <w:szCs w:val="24"/>
          </w:rPr>
          <w:t>David Barksdale</w:t>
        </w:r>
      </w:hyperlink>
      <w:r w:rsidRPr="00CB0F13">
        <w:rPr>
          <w:rFonts w:eastAsia="Times New Roman" w:cs="Times New Roman"/>
          <w:color w:val="000000" w:themeColor="text1"/>
          <w:sz w:val="24"/>
          <w:szCs w:val="24"/>
        </w:rPr>
        <w:t> further illustrates the problem that companies may not follow their own guidelines. Google, like other vendors, have strict privacy policies for their employees. But those policies reportedly did not prevent Barksdale from accessing Google Voice call records and Gmail and Google Chat accounts of several Google users, and he was subsequently fired</w:t>
      </w:r>
    </w:p>
    <w:p w:rsidR="007D7E26" w:rsidRPr="00CB0F13" w:rsidRDefault="005E67A0" w:rsidP="007D7E26">
      <w:pPr>
        <w:shd w:val="clear" w:color="auto" w:fill="FFFFFF"/>
        <w:spacing w:after="240" w:line="240" w:lineRule="auto"/>
        <w:rPr>
          <w:rFonts w:eastAsia="Times New Roman" w:cs="Times New Roman"/>
          <w:b/>
          <w:color w:val="000000" w:themeColor="text1"/>
          <w:sz w:val="24"/>
          <w:szCs w:val="24"/>
        </w:rPr>
      </w:pPr>
      <w:r w:rsidRPr="00CB0F13">
        <w:rPr>
          <w:rFonts w:eastAsia="Times New Roman" w:cs="Times New Roman"/>
          <w:b/>
          <w:bCs/>
          <w:color w:val="000000" w:themeColor="text1"/>
          <w:sz w:val="24"/>
          <w:szCs w:val="24"/>
        </w:rPr>
        <w:t xml:space="preserve">2. </w:t>
      </w:r>
      <w:r w:rsidR="007D7E26" w:rsidRPr="00CB0F13">
        <w:rPr>
          <w:rFonts w:eastAsia="Times New Roman" w:cs="Times New Roman"/>
          <w:color w:val="000000" w:themeColor="text1"/>
          <w:sz w:val="24"/>
          <w:szCs w:val="24"/>
        </w:rPr>
        <w:t>.</w:t>
      </w:r>
      <w:r w:rsidR="007D7E26" w:rsidRPr="00CB0F13">
        <w:rPr>
          <w:rFonts w:eastAsia="Times New Roman" w:cs="Times New Roman"/>
          <w:b/>
          <w:bCs/>
          <w:color w:val="000000" w:themeColor="text1"/>
          <w:sz w:val="24"/>
          <w:szCs w:val="24"/>
        </w:rPr>
        <w:t>Identity management in the cloud is immature</w:t>
      </w:r>
    </w:p>
    <w:p w:rsidR="007D7E26" w:rsidRPr="00CB0F13" w:rsidRDefault="007D7E26" w:rsidP="007D7E26">
      <w:pPr>
        <w:shd w:val="clear" w:color="auto" w:fill="FFFFFF"/>
        <w:spacing w:after="240" w:line="240" w:lineRule="auto"/>
        <w:rPr>
          <w:rFonts w:eastAsia="Times New Roman" w:cs="Times New Roman"/>
          <w:color w:val="000000" w:themeColor="text1"/>
          <w:sz w:val="24"/>
          <w:szCs w:val="24"/>
        </w:rPr>
      </w:pPr>
      <w:r w:rsidRPr="00CB0F13">
        <w:rPr>
          <w:rFonts w:eastAsia="Times New Roman" w:cs="Times New Roman"/>
          <w:color w:val="000000" w:themeColor="text1"/>
          <w:sz w:val="24"/>
          <w:szCs w:val="24"/>
        </w:rPr>
        <w:t xml:space="preserve">Cloud providers themselves aren't always sophisticated about integrating their platforms with identity services that exist behind the enterprise firewall, says Forrester analyst </w:t>
      </w:r>
      <w:proofErr w:type="spellStart"/>
      <w:r w:rsidRPr="00CB0F13">
        <w:rPr>
          <w:rFonts w:eastAsia="Times New Roman" w:cs="Times New Roman"/>
          <w:color w:val="000000" w:themeColor="text1"/>
          <w:sz w:val="24"/>
          <w:szCs w:val="24"/>
        </w:rPr>
        <w:t>Chenxi</w:t>
      </w:r>
      <w:proofErr w:type="spellEnd"/>
      <w:r w:rsidRPr="00CB0F13">
        <w:rPr>
          <w:rFonts w:eastAsia="Times New Roman" w:cs="Times New Roman"/>
          <w:color w:val="000000" w:themeColor="text1"/>
          <w:sz w:val="24"/>
          <w:szCs w:val="24"/>
        </w:rPr>
        <w:t xml:space="preserve"> Wang. </w:t>
      </w:r>
    </w:p>
    <w:p w:rsidR="007D7E26" w:rsidRPr="00CB0F13" w:rsidRDefault="007D7E26" w:rsidP="007D7E26">
      <w:pPr>
        <w:shd w:val="clear" w:color="auto" w:fill="FFFFFF"/>
        <w:spacing w:after="240" w:line="240" w:lineRule="auto"/>
        <w:rPr>
          <w:rFonts w:eastAsia="Times New Roman" w:cs="Times New Roman"/>
          <w:color w:val="000000" w:themeColor="text1"/>
          <w:sz w:val="24"/>
          <w:szCs w:val="24"/>
        </w:rPr>
      </w:pPr>
      <w:hyperlink r:id="rId10" w:history="1">
        <w:r w:rsidRPr="00CB0F13">
          <w:rPr>
            <w:rFonts w:eastAsia="Times New Roman" w:cs="Times New Roman"/>
            <w:color w:val="000000" w:themeColor="text1"/>
            <w:sz w:val="24"/>
            <w:szCs w:val="24"/>
          </w:rPr>
          <w:t>Google</w:t>
        </w:r>
      </w:hyperlink>
      <w:r w:rsidRPr="00CB0F13">
        <w:rPr>
          <w:rFonts w:eastAsia="Times New Roman" w:cs="Times New Roman"/>
          <w:color w:val="000000" w:themeColor="text1"/>
          <w:sz w:val="24"/>
          <w:szCs w:val="24"/>
        </w:rPr>
        <w:t xml:space="preserve"> has a "Secure Data Connector" that forms an encrypted connection between a customer's data and Google's business applications, while letting the customer control which employees may access Google Apps resources. </w:t>
      </w:r>
      <w:proofErr w:type="spellStart"/>
      <w:r w:rsidRPr="00CB0F13">
        <w:rPr>
          <w:rFonts w:eastAsia="Times New Roman" w:cs="Times New Roman"/>
          <w:color w:val="000000" w:themeColor="text1"/>
          <w:sz w:val="24"/>
          <w:szCs w:val="24"/>
        </w:rPr>
        <w:t>Salesforce</w:t>
      </w:r>
      <w:proofErr w:type="spellEnd"/>
      <w:r w:rsidRPr="00CB0F13">
        <w:rPr>
          <w:rFonts w:eastAsia="Times New Roman" w:cs="Times New Roman"/>
          <w:color w:val="000000" w:themeColor="text1"/>
          <w:sz w:val="24"/>
          <w:szCs w:val="24"/>
        </w:rPr>
        <w:t xml:space="preserve"> provides a similar tool.</w:t>
      </w:r>
    </w:p>
    <w:p w:rsidR="007D7E26" w:rsidRPr="00CB0F13" w:rsidRDefault="007D7E26" w:rsidP="007D7E26">
      <w:pPr>
        <w:shd w:val="clear" w:color="auto" w:fill="FFFFFF"/>
        <w:spacing w:after="240" w:line="240" w:lineRule="auto"/>
        <w:rPr>
          <w:rFonts w:eastAsia="Times New Roman" w:cs="Times New Roman"/>
          <w:color w:val="000000" w:themeColor="text1"/>
          <w:sz w:val="24"/>
          <w:szCs w:val="24"/>
        </w:rPr>
      </w:pPr>
      <w:r w:rsidRPr="00CB0F13">
        <w:rPr>
          <w:rFonts w:eastAsia="Times New Roman" w:cs="Times New Roman"/>
          <w:color w:val="000000" w:themeColor="text1"/>
          <w:sz w:val="24"/>
          <w:szCs w:val="24"/>
        </w:rPr>
        <w:t xml:space="preserve">But this approach may become unwieldy because customers that use numerous </w:t>
      </w:r>
      <w:proofErr w:type="spellStart"/>
      <w:r w:rsidRPr="00CB0F13">
        <w:rPr>
          <w:rFonts w:eastAsia="Times New Roman" w:cs="Times New Roman"/>
          <w:color w:val="000000" w:themeColor="text1"/>
          <w:sz w:val="24"/>
          <w:szCs w:val="24"/>
        </w:rPr>
        <w:t>SaaS</w:t>
      </w:r>
      <w:proofErr w:type="spellEnd"/>
      <w:r w:rsidRPr="00CB0F13">
        <w:rPr>
          <w:rFonts w:eastAsia="Times New Roman" w:cs="Times New Roman"/>
          <w:color w:val="000000" w:themeColor="text1"/>
          <w:sz w:val="24"/>
          <w:szCs w:val="24"/>
        </w:rPr>
        <w:t xml:space="preserve"> applications could find themselves dealing with many different security tools, she notes. Third-</w:t>
      </w:r>
      <w:r w:rsidRPr="00CB0F13">
        <w:rPr>
          <w:rFonts w:eastAsia="Times New Roman" w:cs="Times New Roman"/>
          <w:color w:val="000000" w:themeColor="text1"/>
          <w:sz w:val="24"/>
          <w:szCs w:val="24"/>
        </w:rPr>
        <w:lastRenderedPageBreak/>
        <w:t xml:space="preserve">party products at least offer the advantage of connecting to many different types of </w:t>
      </w:r>
      <w:proofErr w:type="spellStart"/>
      <w:r w:rsidRPr="00CB0F13">
        <w:rPr>
          <w:rFonts w:eastAsia="Times New Roman" w:cs="Times New Roman"/>
          <w:color w:val="000000" w:themeColor="text1"/>
          <w:sz w:val="24"/>
          <w:szCs w:val="24"/>
        </w:rPr>
        <w:t>SaaS</w:t>
      </w:r>
      <w:proofErr w:type="spellEnd"/>
      <w:r w:rsidRPr="00CB0F13">
        <w:rPr>
          <w:rFonts w:eastAsia="Times New Roman" w:cs="Times New Roman"/>
          <w:color w:val="000000" w:themeColor="text1"/>
          <w:sz w:val="24"/>
          <w:szCs w:val="24"/>
        </w:rPr>
        <w:t xml:space="preserve"> applications.</w:t>
      </w:r>
    </w:p>
    <w:p w:rsidR="007D7E26" w:rsidRPr="00CB0F13" w:rsidRDefault="007D7E26" w:rsidP="007D7E26">
      <w:pPr>
        <w:shd w:val="clear" w:color="auto" w:fill="FFFFFF"/>
        <w:spacing w:after="240" w:line="240" w:lineRule="auto"/>
        <w:rPr>
          <w:rFonts w:eastAsia="Times New Roman" w:cs="Times New Roman"/>
          <w:color w:val="000000" w:themeColor="text1"/>
          <w:sz w:val="24"/>
          <w:szCs w:val="24"/>
        </w:rPr>
      </w:pPr>
      <w:r w:rsidRPr="00CB0F13">
        <w:rPr>
          <w:rFonts w:eastAsia="Times New Roman" w:cs="Times New Roman"/>
          <w:color w:val="000000" w:themeColor="text1"/>
          <w:sz w:val="24"/>
          <w:szCs w:val="24"/>
        </w:rPr>
        <w:t>Identity and access management in the cloud has a long way to go.</w:t>
      </w:r>
    </w:p>
    <w:p w:rsidR="007D7E26" w:rsidRPr="00CB0F13" w:rsidRDefault="007D7E26" w:rsidP="007D7E26">
      <w:pPr>
        <w:shd w:val="clear" w:color="auto" w:fill="FFFFFF"/>
        <w:spacing w:after="240" w:line="240" w:lineRule="auto"/>
        <w:rPr>
          <w:rFonts w:eastAsia="Times New Roman" w:cs="Times New Roman"/>
          <w:color w:val="000000" w:themeColor="text1"/>
          <w:sz w:val="24"/>
          <w:szCs w:val="24"/>
        </w:rPr>
      </w:pPr>
      <w:r w:rsidRPr="00CB0F13">
        <w:rPr>
          <w:rFonts w:eastAsia="Times New Roman" w:cs="Times New Roman"/>
          <w:color w:val="000000" w:themeColor="text1"/>
          <w:sz w:val="24"/>
          <w:szCs w:val="24"/>
        </w:rPr>
        <w:t>"Managing identities and access control for enterprise applications remains one of the greatest challenges facing IT today," according to research from the </w:t>
      </w:r>
      <w:hyperlink r:id="rId11" w:history="1">
        <w:r w:rsidRPr="00CB0F13">
          <w:rPr>
            <w:rFonts w:eastAsia="Times New Roman" w:cs="Times New Roman"/>
            <w:color w:val="000000" w:themeColor="text1"/>
            <w:sz w:val="24"/>
            <w:szCs w:val="24"/>
          </w:rPr>
          <w:t>Cloud Security Alliance</w:t>
        </w:r>
      </w:hyperlink>
      <w:r w:rsidRPr="00CB0F13">
        <w:rPr>
          <w:rFonts w:eastAsia="Times New Roman" w:cs="Times New Roman"/>
          <w:color w:val="000000" w:themeColor="text1"/>
          <w:sz w:val="24"/>
          <w:szCs w:val="24"/>
        </w:rPr>
        <w:t>. "While an enterprise may be able to leverage several cloud computing services without a good identity and access management strategy, in the long run extending an organization's identity services into the cloud is a necessary prerequisite for strategic use of on-demand computing services."</w:t>
      </w:r>
    </w:p>
    <w:p w:rsidR="007D7E26" w:rsidRPr="00CB0F13" w:rsidRDefault="007D7E26" w:rsidP="007D7E26">
      <w:pPr>
        <w:shd w:val="clear" w:color="auto" w:fill="FFFFFF"/>
        <w:spacing w:after="240" w:line="240" w:lineRule="auto"/>
        <w:rPr>
          <w:rFonts w:eastAsia="Times New Roman" w:cs="Times New Roman"/>
          <w:color w:val="000000" w:themeColor="text1"/>
          <w:sz w:val="24"/>
          <w:szCs w:val="24"/>
        </w:rPr>
      </w:pPr>
      <w:r w:rsidRPr="00CB0F13">
        <w:rPr>
          <w:rFonts w:eastAsia="Times New Roman" w:cs="Times New Roman"/>
          <w:color w:val="000000" w:themeColor="text1"/>
          <w:sz w:val="24"/>
          <w:szCs w:val="24"/>
        </w:rPr>
        <w:t xml:space="preserve">Unfortunately, the evolution of </w:t>
      </w:r>
      <w:proofErr w:type="spellStart"/>
      <w:r w:rsidRPr="00CB0F13">
        <w:rPr>
          <w:rFonts w:eastAsia="Times New Roman" w:cs="Times New Roman"/>
          <w:color w:val="000000" w:themeColor="text1"/>
          <w:sz w:val="24"/>
          <w:szCs w:val="24"/>
        </w:rPr>
        <w:t>SaaS</w:t>
      </w:r>
      <w:proofErr w:type="spellEnd"/>
      <w:r w:rsidRPr="00CB0F13">
        <w:rPr>
          <w:rFonts w:eastAsia="Times New Roman" w:cs="Times New Roman"/>
          <w:color w:val="000000" w:themeColor="text1"/>
          <w:sz w:val="24"/>
          <w:szCs w:val="24"/>
        </w:rPr>
        <w:t xml:space="preserve"> has outpaced efforts to build comprehensive industry standards, the Cloud Security Alliance says. Specifically, the group says there is "limited proprietary support for user profiles," and industry standards including Service Provisioning Markup Language (SPML) have not been significantly updated in several years.</w:t>
      </w:r>
    </w:p>
    <w:p w:rsidR="007D7E26" w:rsidRPr="00CB0F13" w:rsidRDefault="005E67A0" w:rsidP="007D7E26">
      <w:pPr>
        <w:shd w:val="clear" w:color="auto" w:fill="FFFFFF"/>
        <w:spacing w:after="240" w:line="240" w:lineRule="auto"/>
        <w:rPr>
          <w:rFonts w:eastAsia="Times New Roman" w:cs="Times New Roman"/>
          <w:b/>
          <w:color w:val="000000" w:themeColor="text1"/>
          <w:sz w:val="24"/>
          <w:szCs w:val="24"/>
        </w:rPr>
      </w:pPr>
      <w:r w:rsidRPr="00CB0F13">
        <w:rPr>
          <w:rFonts w:eastAsia="Times New Roman" w:cs="Times New Roman"/>
          <w:b/>
          <w:bCs/>
          <w:color w:val="000000" w:themeColor="text1"/>
          <w:sz w:val="24"/>
          <w:szCs w:val="24"/>
        </w:rPr>
        <w:t xml:space="preserve">3. </w:t>
      </w:r>
      <w:r w:rsidR="007D7E26" w:rsidRPr="00CB0F13">
        <w:rPr>
          <w:rFonts w:eastAsia="Times New Roman" w:cs="Times New Roman"/>
          <w:b/>
          <w:bCs/>
          <w:color w:val="000000" w:themeColor="text1"/>
          <w:sz w:val="24"/>
          <w:szCs w:val="24"/>
        </w:rPr>
        <w:t>Access everywhere increases convenience, but also risk</w:t>
      </w:r>
    </w:p>
    <w:p w:rsidR="007D7E26" w:rsidRPr="00CB0F13" w:rsidRDefault="007D7E26" w:rsidP="007D7E26">
      <w:pPr>
        <w:shd w:val="clear" w:color="auto" w:fill="FFFFFF"/>
        <w:spacing w:after="240" w:line="240" w:lineRule="auto"/>
        <w:rPr>
          <w:rFonts w:eastAsia="Times New Roman" w:cs="Times New Roman"/>
          <w:color w:val="000000" w:themeColor="text1"/>
          <w:sz w:val="24"/>
          <w:szCs w:val="24"/>
        </w:rPr>
      </w:pPr>
      <w:r w:rsidRPr="00CB0F13">
        <w:rPr>
          <w:rFonts w:eastAsia="Times New Roman" w:cs="Times New Roman"/>
          <w:color w:val="000000" w:themeColor="text1"/>
          <w:sz w:val="24"/>
          <w:szCs w:val="24"/>
        </w:rPr>
        <w:t>One major benefit of software-as-a-service -- that business applications can be accessed wherever there is Internet connectivity -- also poses new risks. Coupled with the proliferation of laptops and </w:t>
      </w:r>
      <w:hyperlink r:id="rId12" w:history="1">
        <w:r w:rsidRPr="00CB0F13">
          <w:rPr>
            <w:rFonts w:eastAsia="Times New Roman" w:cs="Times New Roman"/>
            <w:color w:val="000000" w:themeColor="text1"/>
            <w:sz w:val="24"/>
            <w:szCs w:val="24"/>
          </w:rPr>
          <w:t>smartphones</w:t>
        </w:r>
      </w:hyperlink>
      <w:r w:rsidRPr="00CB0F13">
        <w:rPr>
          <w:rFonts w:eastAsia="Times New Roman" w:cs="Times New Roman"/>
          <w:color w:val="000000" w:themeColor="text1"/>
          <w:sz w:val="24"/>
          <w:szCs w:val="24"/>
        </w:rPr>
        <w:t xml:space="preserve">, </w:t>
      </w:r>
      <w:proofErr w:type="spellStart"/>
      <w:r w:rsidRPr="00CB0F13">
        <w:rPr>
          <w:rFonts w:eastAsia="Times New Roman" w:cs="Times New Roman"/>
          <w:color w:val="000000" w:themeColor="text1"/>
          <w:sz w:val="24"/>
          <w:szCs w:val="24"/>
        </w:rPr>
        <w:t>SaaS</w:t>
      </w:r>
      <w:proofErr w:type="spellEnd"/>
      <w:r w:rsidRPr="00CB0F13">
        <w:rPr>
          <w:rFonts w:eastAsia="Times New Roman" w:cs="Times New Roman"/>
          <w:color w:val="000000" w:themeColor="text1"/>
          <w:sz w:val="24"/>
          <w:szCs w:val="24"/>
        </w:rPr>
        <w:t xml:space="preserve"> makes it even more important for IT shops to secure endpoints.</w:t>
      </w:r>
    </w:p>
    <w:p w:rsidR="007D7E26" w:rsidRPr="00CB0F13" w:rsidRDefault="007D7E26" w:rsidP="007D7E26">
      <w:pPr>
        <w:shd w:val="clear" w:color="auto" w:fill="FFFFFF"/>
        <w:spacing w:after="240" w:line="240" w:lineRule="auto"/>
        <w:rPr>
          <w:rFonts w:eastAsia="Times New Roman" w:cs="Times New Roman"/>
          <w:color w:val="000000" w:themeColor="text1"/>
          <w:sz w:val="24"/>
          <w:szCs w:val="24"/>
        </w:rPr>
      </w:pPr>
      <w:r w:rsidRPr="00CB0F13">
        <w:rPr>
          <w:rFonts w:eastAsia="Times New Roman" w:cs="Times New Roman"/>
          <w:color w:val="000000" w:themeColor="text1"/>
          <w:sz w:val="24"/>
          <w:szCs w:val="24"/>
        </w:rPr>
        <w:t xml:space="preserve">Maintaining control over e-mails and documents is easier when those files are stored on your local servers, rather </w:t>
      </w:r>
      <w:r>
        <w:rPr>
          <w:rFonts w:eastAsia="Times New Roman" w:cs="Times New Roman"/>
          <w:color w:val="000000" w:themeColor="text1"/>
          <w:sz w:val="24"/>
          <w:szCs w:val="24"/>
        </w:rPr>
        <w:t>than in the cloud</w:t>
      </w:r>
      <w:r w:rsidRPr="00CB0F13">
        <w:rPr>
          <w:rFonts w:eastAsia="Times New Roman" w:cs="Times New Roman"/>
          <w:color w:val="000000" w:themeColor="text1"/>
          <w:sz w:val="24"/>
          <w:szCs w:val="24"/>
        </w:rPr>
        <w:t>.</w:t>
      </w:r>
    </w:p>
    <w:p w:rsidR="007D7E26" w:rsidRPr="00CB0F13" w:rsidRDefault="007D7E26" w:rsidP="007D7E26">
      <w:pPr>
        <w:shd w:val="clear" w:color="auto" w:fill="FFFFFF"/>
        <w:spacing w:after="240" w:line="240" w:lineRule="auto"/>
        <w:rPr>
          <w:rFonts w:eastAsia="Times New Roman" w:cs="Times New Roman"/>
          <w:color w:val="000000" w:themeColor="text1"/>
          <w:sz w:val="24"/>
          <w:szCs w:val="24"/>
        </w:rPr>
      </w:pPr>
      <w:r w:rsidRPr="00CB0F13">
        <w:rPr>
          <w:rFonts w:eastAsia="Times New Roman" w:cs="Times New Roman"/>
          <w:color w:val="000000" w:themeColor="text1"/>
          <w:sz w:val="24"/>
          <w:szCs w:val="24"/>
        </w:rPr>
        <w:t xml:space="preserve">Enterprises that make use of </w:t>
      </w:r>
      <w:proofErr w:type="spellStart"/>
      <w:r w:rsidRPr="00CB0F13">
        <w:rPr>
          <w:rFonts w:eastAsia="Times New Roman" w:cs="Times New Roman"/>
          <w:color w:val="000000" w:themeColor="text1"/>
          <w:sz w:val="24"/>
          <w:szCs w:val="24"/>
        </w:rPr>
        <w:t>SaaS</w:t>
      </w:r>
      <w:proofErr w:type="spellEnd"/>
      <w:r w:rsidRPr="00CB0F13">
        <w:rPr>
          <w:rFonts w:eastAsia="Times New Roman" w:cs="Times New Roman"/>
          <w:color w:val="000000" w:themeColor="text1"/>
          <w:sz w:val="24"/>
          <w:szCs w:val="24"/>
        </w:rPr>
        <w:t xml:space="preserve"> need to implement policies to control connectivity, MacDonald says. A customer could, for example, work with the </w:t>
      </w:r>
      <w:proofErr w:type="spellStart"/>
      <w:r w:rsidRPr="00CB0F13">
        <w:rPr>
          <w:rFonts w:eastAsia="Times New Roman" w:cs="Times New Roman"/>
          <w:color w:val="000000" w:themeColor="text1"/>
          <w:sz w:val="24"/>
          <w:szCs w:val="24"/>
        </w:rPr>
        <w:t>SaaS</w:t>
      </w:r>
      <w:proofErr w:type="spellEnd"/>
      <w:r w:rsidRPr="00CB0F13">
        <w:rPr>
          <w:rFonts w:eastAsia="Times New Roman" w:cs="Times New Roman"/>
          <w:color w:val="000000" w:themeColor="text1"/>
          <w:sz w:val="24"/>
          <w:szCs w:val="24"/>
        </w:rPr>
        <w:t xml:space="preserve"> vendor to make sure a service can be accessed only from certain IP addresses, and require remote users to go through a VPN, he says.</w:t>
      </w:r>
    </w:p>
    <w:p w:rsidR="007D7E26" w:rsidRPr="00CB0F13" w:rsidRDefault="007D7E26" w:rsidP="007D7E26">
      <w:pPr>
        <w:shd w:val="clear" w:color="auto" w:fill="FFFFFF"/>
        <w:spacing w:after="240" w:line="240" w:lineRule="auto"/>
        <w:rPr>
          <w:rFonts w:eastAsia="Times New Roman" w:cs="Times New Roman"/>
          <w:color w:val="000000" w:themeColor="text1"/>
          <w:sz w:val="24"/>
          <w:szCs w:val="24"/>
        </w:rPr>
      </w:pPr>
      <w:r w:rsidRPr="00CB0F13">
        <w:rPr>
          <w:rFonts w:eastAsia="Times New Roman" w:cs="Times New Roman"/>
          <w:color w:val="000000" w:themeColor="text1"/>
          <w:sz w:val="24"/>
          <w:szCs w:val="24"/>
        </w:rPr>
        <w:t>Access can also be regulated by using secure </w:t>
      </w:r>
      <w:hyperlink r:id="rId13" w:history="1">
        <w:r w:rsidRPr="00CB0F13">
          <w:rPr>
            <w:rFonts w:eastAsia="Times New Roman" w:cs="Times New Roman"/>
            <w:color w:val="000000" w:themeColor="text1"/>
            <w:sz w:val="24"/>
            <w:szCs w:val="24"/>
          </w:rPr>
          <w:t>Web gateway appliances</w:t>
        </w:r>
      </w:hyperlink>
      <w:r w:rsidRPr="00CB0F13">
        <w:rPr>
          <w:rFonts w:eastAsia="Times New Roman" w:cs="Times New Roman"/>
          <w:color w:val="000000" w:themeColor="text1"/>
          <w:sz w:val="24"/>
          <w:szCs w:val="24"/>
        </w:rPr>
        <w:t> from </w:t>
      </w:r>
      <w:hyperlink r:id="rId14" w:history="1">
        <w:r w:rsidRPr="00CB0F13">
          <w:rPr>
            <w:rFonts w:eastAsia="Times New Roman" w:cs="Times New Roman"/>
            <w:color w:val="000000" w:themeColor="text1"/>
            <w:sz w:val="24"/>
            <w:szCs w:val="24"/>
          </w:rPr>
          <w:t>Cisco</w:t>
        </w:r>
      </w:hyperlink>
      <w:r w:rsidRPr="00CB0F13">
        <w:rPr>
          <w:rFonts w:eastAsia="Times New Roman" w:cs="Times New Roman"/>
          <w:color w:val="000000" w:themeColor="text1"/>
          <w:sz w:val="24"/>
          <w:szCs w:val="24"/>
        </w:rPr>
        <w:t xml:space="preserve"> or Blue Coat, which broker the connection between a customer and cloud services. In one simple example, a company could allow </w:t>
      </w:r>
      <w:proofErr w:type="gramStart"/>
      <w:r w:rsidRPr="00CB0F13">
        <w:rPr>
          <w:rFonts w:eastAsia="Times New Roman" w:cs="Times New Roman"/>
          <w:color w:val="000000" w:themeColor="text1"/>
          <w:sz w:val="24"/>
          <w:szCs w:val="24"/>
        </w:rPr>
        <w:t>employees</w:t>
      </w:r>
      <w:proofErr w:type="gramEnd"/>
      <w:r w:rsidRPr="00CB0F13">
        <w:rPr>
          <w:rFonts w:eastAsia="Times New Roman" w:cs="Times New Roman"/>
          <w:color w:val="000000" w:themeColor="text1"/>
          <w:sz w:val="24"/>
          <w:szCs w:val="24"/>
        </w:rPr>
        <w:t xml:space="preserve"> access to Facebook, but block the chat feature. The approach of blocking access to certain types of functionality can be applied to business-focused cloud services as well, MacDonald notes.</w:t>
      </w:r>
    </w:p>
    <w:p w:rsidR="007D7E26" w:rsidRPr="00CB0F13" w:rsidRDefault="007D7E26" w:rsidP="007D7E26">
      <w:pPr>
        <w:shd w:val="clear" w:color="auto" w:fill="FFFFFF"/>
        <w:spacing w:after="240" w:line="240" w:lineRule="auto"/>
        <w:rPr>
          <w:rFonts w:eastAsia="Times New Roman" w:cs="Times New Roman"/>
          <w:color w:val="000000" w:themeColor="text1"/>
          <w:sz w:val="24"/>
          <w:szCs w:val="24"/>
        </w:rPr>
      </w:pPr>
      <w:r w:rsidRPr="00CB0F13">
        <w:rPr>
          <w:rFonts w:eastAsia="Times New Roman" w:cs="Times New Roman"/>
          <w:color w:val="000000" w:themeColor="text1"/>
          <w:sz w:val="24"/>
          <w:szCs w:val="24"/>
        </w:rPr>
        <w:t xml:space="preserve">There is also the problem of employees accessing </w:t>
      </w:r>
      <w:proofErr w:type="spellStart"/>
      <w:r w:rsidRPr="00CB0F13">
        <w:rPr>
          <w:rFonts w:eastAsia="Times New Roman" w:cs="Times New Roman"/>
          <w:color w:val="000000" w:themeColor="text1"/>
          <w:sz w:val="24"/>
          <w:szCs w:val="24"/>
        </w:rPr>
        <w:t>SaaS</w:t>
      </w:r>
      <w:proofErr w:type="spellEnd"/>
      <w:r w:rsidRPr="00CB0F13">
        <w:rPr>
          <w:rFonts w:eastAsia="Times New Roman" w:cs="Times New Roman"/>
          <w:color w:val="000000" w:themeColor="text1"/>
          <w:sz w:val="24"/>
          <w:szCs w:val="24"/>
        </w:rPr>
        <w:t xml:space="preserve"> products without IT knowledge. The keys to preventing this, Wang says, are educating employees and using various network monitoring and Web filtering technologies.</w:t>
      </w:r>
    </w:p>
    <w:p w:rsidR="007D7E26" w:rsidRPr="00CB0F13" w:rsidRDefault="005E67A0" w:rsidP="007D7E26">
      <w:pPr>
        <w:shd w:val="clear" w:color="auto" w:fill="FFFFFF"/>
        <w:spacing w:after="240" w:line="240" w:lineRule="auto"/>
        <w:rPr>
          <w:rFonts w:eastAsia="Times New Roman" w:cs="Times New Roman"/>
          <w:b/>
          <w:color w:val="000000" w:themeColor="text1"/>
          <w:sz w:val="24"/>
          <w:szCs w:val="24"/>
        </w:rPr>
      </w:pPr>
      <w:r w:rsidRPr="00CB0F13">
        <w:rPr>
          <w:rFonts w:eastAsia="Times New Roman" w:cs="Times New Roman"/>
          <w:b/>
          <w:bCs/>
          <w:color w:val="000000" w:themeColor="text1"/>
          <w:sz w:val="24"/>
          <w:szCs w:val="24"/>
        </w:rPr>
        <w:t xml:space="preserve">4. </w:t>
      </w:r>
      <w:r w:rsidR="007D7E26" w:rsidRPr="00CB0F13">
        <w:rPr>
          <w:rFonts w:eastAsia="Times New Roman" w:cs="Times New Roman"/>
          <w:b/>
          <w:bCs/>
          <w:color w:val="000000" w:themeColor="text1"/>
          <w:sz w:val="24"/>
          <w:szCs w:val="24"/>
        </w:rPr>
        <w:t>Secrecy</w:t>
      </w:r>
    </w:p>
    <w:p w:rsidR="007D7E26" w:rsidRPr="00CB0F13" w:rsidRDefault="007D7E26" w:rsidP="007D7E26">
      <w:pPr>
        <w:shd w:val="clear" w:color="auto" w:fill="FFFFFF"/>
        <w:spacing w:after="240" w:line="240" w:lineRule="auto"/>
        <w:rPr>
          <w:rFonts w:eastAsia="Times New Roman" w:cs="Times New Roman"/>
          <w:color w:val="000000" w:themeColor="text1"/>
          <w:sz w:val="24"/>
          <w:szCs w:val="24"/>
        </w:rPr>
      </w:pPr>
      <w:r w:rsidRPr="00CB0F13">
        <w:rPr>
          <w:rFonts w:eastAsia="Times New Roman" w:cs="Times New Roman"/>
          <w:color w:val="000000" w:themeColor="text1"/>
          <w:sz w:val="24"/>
          <w:szCs w:val="24"/>
        </w:rPr>
        <w:t>Cloud vendors argue that they are more able to </w:t>
      </w:r>
      <w:hyperlink r:id="rId15" w:history="1">
        <w:r w:rsidRPr="00CB0F13">
          <w:rPr>
            <w:rFonts w:eastAsia="Times New Roman" w:cs="Times New Roman"/>
            <w:color w:val="000000" w:themeColor="text1"/>
            <w:sz w:val="24"/>
            <w:szCs w:val="24"/>
          </w:rPr>
          <w:t>secure data</w:t>
        </w:r>
      </w:hyperlink>
      <w:r w:rsidRPr="00CB0F13">
        <w:rPr>
          <w:rFonts w:eastAsia="Times New Roman" w:cs="Times New Roman"/>
          <w:color w:val="000000" w:themeColor="text1"/>
          <w:sz w:val="24"/>
          <w:szCs w:val="24"/>
        </w:rPr>
        <w:t xml:space="preserve"> than a typical customer, and that </w:t>
      </w:r>
      <w:proofErr w:type="spellStart"/>
      <w:r w:rsidRPr="00CB0F13">
        <w:rPr>
          <w:rFonts w:eastAsia="Times New Roman" w:cs="Times New Roman"/>
          <w:color w:val="000000" w:themeColor="text1"/>
          <w:sz w:val="24"/>
          <w:szCs w:val="24"/>
        </w:rPr>
        <w:t>SaaS</w:t>
      </w:r>
      <w:proofErr w:type="spellEnd"/>
      <w:r w:rsidRPr="00CB0F13">
        <w:rPr>
          <w:rFonts w:eastAsia="Times New Roman" w:cs="Times New Roman"/>
          <w:color w:val="000000" w:themeColor="text1"/>
          <w:sz w:val="24"/>
          <w:szCs w:val="24"/>
        </w:rPr>
        <w:t xml:space="preserve"> security is actually better than most people think. But some customers find this hard to believe because </w:t>
      </w:r>
      <w:proofErr w:type="spellStart"/>
      <w:r w:rsidRPr="00CB0F13">
        <w:rPr>
          <w:rFonts w:eastAsia="Times New Roman" w:cs="Times New Roman"/>
          <w:color w:val="000000" w:themeColor="text1"/>
          <w:sz w:val="24"/>
          <w:szCs w:val="24"/>
        </w:rPr>
        <w:t>SaaS</w:t>
      </w:r>
      <w:proofErr w:type="spellEnd"/>
      <w:r w:rsidRPr="00CB0F13">
        <w:rPr>
          <w:rFonts w:eastAsia="Times New Roman" w:cs="Times New Roman"/>
          <w:color w:val="000000" w:themeColor="text1"/>
          <w:sz w:val="24"/>
          <w:szCs w:val="24"/>
        </w:rPr>
        <w:t xml:space="preserve"> vendors tend to be rather secretive about their security processes.</w:t>
      </w:r>
    </w:p>
    <w:p w:rsidR="007D7E26" w:rsidRPr="00CB0F13" w:rsidRDefault="007D7E26" w:rsidP="007D7E26">
      <w:pPr>
        <w:shd w:val="clear" w:color="auto" w:fill="FFFFFF"/>
        <w:spacing w:after="240" w:line="240" w:lineRule="auto"/>
        <w:rPr>
          <w:rFonts w:eastAsia="Times New Roman" w:cs="Times New Roman"/>
          <w:color w:val="000000" w:themeColor="text1"/>
          <w:sz w:val="24"/>
          <w:szCs w:val="24"/>
        </w:rPr>
      </w:pPr>
      <w:r w:rsidRPr="00CB0F13">
        <w:rPr>
          <w:rFonts w:eastAsia="Times New Roman" w:cs="Times New Roman"/>
          <w:color w:val="000000" w:themeColor="text1"/>
          <w:sz w:val="24"/>
          <w:szCs w:val="24"/>
        </w:rPr>
        <w:lastRenderedPageBreak/>
        <w:t>In particular, many cloud service providers release very few details about their data centers and operations, claiming it would compromise security. However customers and industry analysts are getting fed up with all the unanswered questions and hush-hush nondisclosure agreements.</w:t>
      </w:r>
    </w:p>
    <w:p w:rsidR="007D7E26" w:rsidRPr="00CB0F13" w:rsidRDefault="007D7E26" w:rsidP="007D7E26">
      <w:pPr>
        <w:shd w:val="clear" w:color="auto" w:fill="FFFFFF"/>
        <w:spacing w:after="240" w:line="240" w:lineRule="auto"/>
        <w:rPr>
          <w:rFonts w:eastAsia="Times New Roman" w:cs="Times New Roman"/>
          <w:color w:val="000000" w:themeColor="text1"/>
          <w:sz w:val="24"/>
          <w:szCs w:val="24"/>
        </w:rPr>
      </w:pPr>
      <w:r w:rsidRPr="00CB0F13">
        <w:rPr>
          <w:rFonts w:eastAsia="Times New Roman" w:cs="Times New Roman"/>
          <w:color w:val="000000" w:themeColor="text1"/>
          <w:sz w:val="24"/>
          <w:szCs w:val="24"/>
        </w:rPr>
        <w:t>Service-level agreements (SLA) have </w:t>
      </w:r>
      <w:hyperlink r:id="rId16" w:history="1">
        <w:r w:rsidRPr="00CB0F13">
          <w:rPr>
            <w:rFonts w:eastAsia="Times New Roman" w:cs="Times New Roman"/>
            <w:color w:val="000000" w:themeColor="text1"/>
            <w:sz w:val="24"/>
            <w:szCs w:val="24"/>
          </w:rPr>
          <w:t>sometimes proven deceptive</w:t>
        </w:r>
      </w:hyperlink>
      <w:r w:rsidRPr="00CB0F13">
        <w:rPr>
          <w:rFonts w:eastAsia="Times New Roman" w:cs="Times New Roman"/>
          <w:color w:val="000000" w:themeColor="text1"/>
          <w:sz w:val="24"/>
          <w:szCs w:val="24"/>
        </w:rPr>
        <w:t> or confusing. But at least in theory, enterprises should be able to receive strong guarantees in SLAs, particularly if they have the time and expertise to negotiate with the vendors beforehand.</w:t>
      </w:r>
    </w:p>
    <w:p w:rsidR="007D7E26" w:rsidRPr="00CB0F13" w:rsidRDefault="007D7E26" w:rsidP="007D7E26">
      <w:pPr>
        <w:shd w:val="clear" w:color="auto" w:fill="FFFFFF"/>
        <w:spacing w:after="240" w:line="240" w:lineRule="auto"/>
        <w:rPr>
          <w:rFonts w:eastAsia="Times New Roman" w:cs="Times New Roman"/>
          <w:color w:val="000000" w:themeColor="text1"/>
          <w:sz w:val="24"/>
          <w:szCs w:val="24"/>
        </w:rPr>
      </w:pPr>
      <w:r w:rsidRPr="00CB0F13">
        <w:rPr>
          <w:rFonts w:eastAsia="Times New Roman" w:cs="Times New Roman"/>
          <w:color w:val="000000" w:themeColor="text1"/>
          <w:sz w:val="24"/>
          <w:szCs w:val="24"/>
        </w:rPr>
        <w:t xml:space="preserve">"The entire software-as-a-service environment is really driven by SLAs," says CTO Joe Coyle of technology consulting and outsourcing firm </w:t>
      </w:r>
      <w:proofErr w:type="spellStart"/>
      <w:r w:rsidRPr="00CB0F13">
        <w:rPr>
          <w:rFonts w:eastAsia="Times New Roman" w:cs="Times New Roman"/>
          <w:color w:val="000000" w:themeColor="text1"/>
          <w:sz w:val="24"/>
          <w:szCs w:val="24"/>
        </w:rPr>
        <w:t>Capgemini</w:t>
      </w:r>
      <w:proofErr w:type="spellEnd"/>
      <w:r w:rsidRPr="00CB0F13">
        <w:rPr>
          <w:rFonts w:eastAsia="Times New Roman" w:cs="Times New Roman"/>
          <w:color w:val="000000" w:themeColor="text1"/>
          <w:sz w:val="24"/>
          <w:szCs w:val="24"/>
        </w:rPr>
        <w:t xml:space="preserve">. "If you really think about it, there's nothing you would do in </w:t>
      </w:r>
      <w:proofErr w:type="spellStart"/>
      <w:r w:rsidRPr="00CB0F13">
        <w:rPr>
          <w:rFonts w:eastAsia="Times New Roman" w:cs="Times New Roman"/>
          <w:color w:val="000000" w:themeColor="text1"/>
          <w:sz w:val="24"/>
          <w:szCs w:val="24"/>
        </w:rPr>
        <w:t>SaaS</w:t>
      </w:r>
      <w:proofErr w:type="spellEnd"/>
      <w:r w:rsidRPr="00CB0F13">
        <w:rPr>
          <w:rFonts w:eastAsia="Times New Roman" w:cs="Times New Roman"/>
          <w:color w:val="000000" w:themeColor="text1"/>
          <w:sz w:val="24"/>
          <w:szCs w:val="24"/>
        </w:rPr>
        <w:t xml:space="preserve"> that isn't SLA-based."</w:t>
      </w:r>
    </w:p>
    <w:p w:rsidR="007D7E26" w:rsidRPr="00CB0F13" w:rsidRDefault="007D7E26" w:rsidP="007D7E26">
      <w:pPr>
        <w:shd w:val="clear" w:color="auto" w:fill="FFFFFF"/>
        <w:spacing w:after="240" w:line="240" w:lineRule="auto"/>
        <w:rPr>
          <w:rFonts w:eastAsia="Times New Roman" w:cs="Times New Roman"/>
          <w:color w:val="000000" w:themeColor="text1"/>
          <w:sz w:val="24"/>
          <w:szCs w:val="24"/>
        </w:rPr>
      </w:pPr>
      <w:r w:rsidRPr="00CB0F13">
        <w:rPr>
          <w:rFonts w:eastAsia="Times New Roman" w:cs="Times New Roman"/>
          <w:color w:val="000000" w:themeColor="text1"/>
          <w:sz w:val="24"/>
          <w:szCs w:val="24"/>
        </w:rPr>
        <w:t>In some cases, if the vendor is willing, a customer may be able to bring in its own experts and attempt to hack the vendor's network in order to test security, Coyle says.</w:t>
      </w:r>
    </w:p>
    <w:p w:rsidR="005E67A0" w:rsidRPr="00CB0F13" w:rsidRDefault="005E67A0" w:rsidP="007D7E26">
      <w:pPr>
        <w:shd w:val="clear" w:color="auto" w:fill="FFFFFF"/>
        <w:spacing w:after="240" w:line="240" w:lineRule="auto"/>
        <w:rPr>
          <w:rFonts w:eastAsia="Times New Roman" w:cs="Times New Roman"/>
          <w:color w:val="000000" w:themeColor="text1"/>
          <w:sz w:val="24"/>
          <w:szCs w:val="24"/>
        </w:rPr>
      </w:pPr>
      <w:bookmarkStart w:id="0" w:name="_GoBack"/>
      <w:bookmarkEnd w:id="0"/>
      <w:r w:rsidRPr="00CB0F13">
        <w:rPr>
          <w:rFonts w:eastAsia="Times New Roman" w:cs="Times New Roman"/>
          <w:b/>
          <w:bCs/>
          <w:color w:val="000000" w:themeColor="text1"/>
          <w:sz w:val="24"/>
          <w:szCs w:val="24"/>
        </w:rPr>
        <w:t>5. You don't always know where your data is</w:t>
      </w:r>
    </w:p>
    <w:p w:rsidR="005E67A0" w:rsidRPr="00CB0F13" w:rsidRDefault="005E67A0" w:rsidP="00CB0F13">
      <w:pPr>
        <w:shd w:val="clear" w:color="auto" w:fill="FFFFFF"/>
        <w:spacing w:after="240" w:line="240" w:lineRule="auto"/>
        <w:rPr>
          <w:rFonts w:eastAsia="Times New Roman" w:cs="Times New Roman"/>
          <w:color w:val="000000" w:themeColor="text1"/>
          <w:sz w:val="24"/>
          <w:szCs w:val="24"/>
        </w:rPr>
      </w:pPr>
      <w:r w:rsidRPr="00CB0F13">
        <w:rPr>
          <w:rFonts w:eastAsia="Times New Roman" w:cs="Times New Roman"/>
          <w:color w:val="000000" w:themeColor="text1"/>
          <w:sz w:val="24"/>
          <w:szCs w:val="24"/>
        </w:rPr>
        <w:t>Regulations such as the Federal Information Security Management Act (FISMA) require customers to keep sensitive data within the country. Although keeping data within U.S. borders seems like a relatively simple task on its face, cloud vendors will often not make that guarantee.</w:t>
      </w:r>
    </w:p>
    <w:p w:rsidR="005E67A0" w:rsidRPr="00CB0F13" w:rsidRDefault="005E67A0" w:rsidP="00CB0F13">
      <w:pPr>
        <w:shd w:val="clear" w:color="auto" w:fill="FFFFFF"/>
        <w:spacing w:after="240" w:line="240" w:lineRule="auto"/>
        <w:rPr>
          <w:rFonts w:eastAsia="Times New Roman" w:cs="Times New Roman"/>
          <w:color w:val="000000" w:themeColor="text1"/>
          <w:sz w:val="24"/>
          <w:szCs w:val="24"/>
        </w:rPr>
      </w:pPr>
      <w:r w:rsidRPr="00CB0F13">
        <w:rPr>
          <w:rFonts w:eastAsia="Times New Roman" w:cs="Times New Roman"/>
          <w:color w:val="000000" w:themeColor="text1"/>
          <w:sz w:val="24"/>
          <w:szCs w:val="24"/>
        </w:rPr>
        <w:t>In highly virtualized systems, data and virtual machines can move dynamically from one country to another in response to load balancing needs and other factors. Google, for example, would note that if an end user in California goes on a business trip to London, it's better (or at least faster) for that user's data to be served up by a data center in Europe.</w:t>
      </w:r>
    </w:p>
    <w:p w:rsidR="005E67A0" w:rsidRPr="00CB0F13" w:rsidRDefault="005E1C9F" w:rsidP="00CB0F13">
      <w:pPr>
        <w:shd w:val="clear" w:color="auto" w:fill="FFFFFF"/>
        <w:spacing w:after="240" w:line="240" w:lineRule="auto"/>
        <w:rPr>
          <w:rFonts w:eastAsia="Times New Roman" w:cs="Times New Roman"/>
          <w:color w:val="000000" w:themeColor="text1"/>
          <w:sz w:val="24"/>
          <w:szCs w:val="24"/>
        </w:rPr>
      </w:pPr>
      <w:hyperlink r:id="rId17" w:history="1">
        <w:r w:rsidR="005E67A0" w:rsidRPr="00CB0F13">
          <w:rPr>
            <w:rFonts w:eastAsia="Times New Roman" w:cs="Times New Roman"/>
            <w:color w:val="000000" w:themeColor="text1"/>
            <w:sz w:val="24"/>
            <w:szCs w:val="24"/>
          </w:rPr>
          <w:t>Google Apps</w:t>
        </w:r>
      </w:hyperlink>
      <w:r w:rsidR="005E67A0" w:rsidRPr="00CB0F13">
        <w:rPr>
          <w:rFonts w:eastAsia="Times New Roman" w:cs="Times New Roman"/>
          <w:color w:val="000000" w:themeColor="text1"/>
          <w:sz w:val="24"/>
          <w:szCs w:val="24"/>
        </w:rPr>
        <w:t> has received FISMA certification for its government cloud, but that same guarantee is not available to private industry. This isn't just a problem for U.S. customers either.</w:t>
      </w:r>
    </w:p>
    <w:p w:rsidR="005E67A0" w:rsidRPr="00CB0F13" w:rsidRDefault="005E67A0" w:rsidP="00CB0F13">
      <w:pPr>
        <w:shd w:val="clear" w:color="auto" w:fill="FFFFFF"/>
        <w:spacing w:after="240" w:line="240" w:lineRule="auto"/>
        <w:rPr>
          <w:rFonts w:eastAsia="Times New Roman" w:cs="Times New Roman"/>
          <w:color w:val="000000" w:themeColor="text1"/>
          <w:sz w:val="24"/>
          <w:szCs w:val="24"/>
        </w:rPr>
      </w:pPr>
      <w:r w:rsidRPr="00CB0F13">
        <w:rPr>
          <w:rFonts w:eastAsia="Times New Roman" w:cs="Times New Roman"/>
          <w:color w:val="000000" w:themeColor="text1"/>
          <w:sz w:val="24"/>
          <w:szCs w:val="24"/>
        </w:rPr>
        <w:t>Symantec, which has data centers in 14 countries, does offer an in-country guarantee, according to Trollope.</w:t>
      </w:r>
    </w:p>
    <w:p w:rsidR="005E67A0" w:rsidRPr="00CB0F13" w:rsidRDefault="005E67A0" w:rsidP="00CB0F13">
      <w:pPr>
        <w:shd w:val="clear" w:color="auto" w:fill="FFFFFF"/>
        <w:spacing w:after="240" w:line="240" w:lineRule="auto"/>
        <w:rPr>
          <w:rFonts w:eastAsia="Times New Roman" w:cs="Times New Roman"/>
          <w:color w:val="000000" w:themeColor="text1"/>
          <w:sz w:val="24"/>
          <w:szCs w:val="24"/>
        </w:rPr>
      </w:pPr>
      <w:r w:rsidRPr="00CB0F13">
        <w:rPr>
          <w:rFonts w:eastAsia="Times New Roman" w:cs="Times New Roman"/>
          <w:color w:val="000000" w:themeColor="text1"/>
          <w:sz w:val="24"/>
          <w:szCs w:val="24"/>
        </w:rPr>
        <w:t>But this is still considered a relatively rare feature. Even if data stays within a country, customers need to be able to verify the data's location in order to meet regulatory requirements. That's why EMC says it is developing </w:t>
      </w:r>
      <w:hyperlink r:id="rId18" w:history="1">
        <w:r w:rsidRPr="00CB0F13">
          <w:rPr>
            <w:rFonts w:eastAsia="Times New Roman" w:cs="Times New Roman"/>
            <w:color w:val="000000" w:themeColor="text1"/>
            <w:sz w:val="24"/>
            <w:szCs w:val="24"/>
          </w:rPr>
          <w:t>technology to track and verify</w:t>
        </w:r>
      </w:hyperlink>
      <w:r w:rsidRPr="00CB0F13">
        <w:rPr>
          <w:rFonts w:eastAsia="Times New Roman" w:cs="Times New Roman"/>
          <w:color w:val="000000" w:themeColor="text1"/>
          <w:sz w:val="24"/>
          <w:szCs w:val="24"/>
        </w:rPr>
        <w:t> the location of virtual machines in cloud networks. But this technology will not hit the market until early next year, and it requires integratio</w:t>
      </w:r>
      <w:r w:rsidR="00CB0F13" w:rsidRPr="00CB0F13">
        <w:rPr>
          <w:rFonts w:eastAsia="Times New Roman" w:cs="Times New Roman"/>
          <w:color w:val="000000" w:themeColor="text1"/>
          <w:sz w:val="24"/>
          <w:szCs w:val="24"/>
        </w:rPr>
        <w:t xml:space="preserve">n between EMC, VMware and Intel </w:t>
      </w:r>
      <w:r w:rsidRPr="00CB0F13">
        <w:rPr>
          <w:rFonts w:eastAsia="Times New Roman" w:cs="Times New Roman"/>
          <w:color w:val="000000" w:themeColor="text1"/>
          <w:sz w:val="24"/>
          <w:szCs w:val="24"/>
        </w:rPr>
        <w:t>products.</w:t>
      </w:r>
    </w:p>
    <w:p w:rsidR="005E67A0" w:rsidRPr="00CB0F13" w:rsidRDefault="005E67A0" w:rsidP="00CB0F13">
      <w:pPr>
        <w:shd w:val="clear" w:color="auto" w:fill="FFFFFF"/>
        <w:spacing w:after="240" w:line="240" w:lineRule="auto"/>
        <w:rPr>
          <w:rFonts w:eastAsia="Times New Roman" w:cs="Times New Roman"/>
          <w:color w:val="000000" w:themeColor="text1"/>
          <w:sz w:val="24"/>
          <w:szCs w:val="24"/>
        </w:rPr>
      </w:pPr>
      <w:r w:rsidRPr="00CB0F13">
        <w:rPr>
          <w:rFonts w:eastAsia="Times New Roman" w:cs="Times New Roman"/>
          <w:color w:val="000000" w:themeColor="text1"/>
          <w:sz w:val="24"/>
          <w:szCs w:val="24"/>
        </w:rPr>
        <w:t xml:space="preserve">"Right now, there's nothing that provides any verifiability of where a virtual machine lives," says Chad </w:t>
      </w:r>
      <w:proofErr w:type="spellStart"/>
      <w:r w:rsidRPr="00CB0F13">
        <w:rPr>
          <w:rFonts w:eastAsia="Times New Roman" w:cs="Times New Roman"/>
          <w:color w:val="000000" w:themeColor="text1"/>
          <w:sz w:val="24"/>
          <w:szCs w:val="24"/>
        </w:rPr>
        <w:t>Sakac</w:t>
      </w:r>
      <w:proofErr w:type="spellEnd"/>
      <w:r w:rsidRPr="00CB0F13">
        <w:rPr>
          <w:rFonts w:eastAsia="Times New Roman" w:cs="Times New Roman"/>
          <w:color w:val="000000" w:themeColor="text1"/>
          <w:sz w:val="24"/>
          <w:szCs w:val="24"/>
        </w:rPr>
        <w:t>, vice president of the VMware technology alliance at EMC. "There's nothing stopping you from moving a VM from one place in the world to somewhere else, and more importantly, there's no way to audit that at any sort of scale."</w:t>
      </w:r>
    </w:p>
    <w:p w:rsidR="005E67A0" w:rsidRPr="00CB0F13" w:rsidRDefault="005E67A0">
      <w:pPr>
        <w:rPr>
          <w:color w:val="000000" w:themeColor="text1"/>
          <w:sz w:val="24"/>
          <w:szCs w:val="24"/>
        </w:rPr>
      </w:pPr>
    </w:p>
    <w:p w:rsidR="005E67A0" w:rsidRPr="00CB0F13" w:rsidRDefault="005E67A0">
      <w:pPr>
        <w:rPr>
          <w:color w:val="000000" w:themeColor="text1"/>
          <w:sz w:val="24"/>
          <w:szCs w:val="24"/>
        </w:rPr>
      </w:pPr>
    </w:p>
    <w:p w:rsidR="005E67A0" w:rsidRPr="00CB0F13" w:rsidRDefault="005E67A0">
      <w:pPr>
        <w:rPr>
          <w:color w:val="000000" w:themeColor="text1"/>
          <w:sz w:val="24"/>
          <w:szCs w:val="24"/>
        </w:rPr>
      </w:pPr>
    </w:p>
    <w:p w:rsidR="005E67A0" w:rsidRDefault="005E67A0"/>
    <w:p w:rsidR="0074606E" w:rsidRDefault="005E67A0">
      <w:r>
        <w:rPr>
          <w:noProof/>
          <w:lang w:val="en-IN" w:eastAsia="en-IN"/>
        </w:rPr>
        <w:drawing>
          <wp:inline distT="0" distB="0" distL="0" distR="0" wp14:anchorId="2A26F607" wp14:editId="33B92A88">
            <wp:extent cx="5162550"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162550" cy="3200400"/>
                    </a:xfrm>
                    <a:prstGeom prst="rect">
                      <a:avLst/>
                    </a:prstGeom>
                  </pic:spPr>
                </pic:pic>
              </a:graphicData>
            </a:graphic>
          </wp:inline>
        </w:drawing>
      </w:r>
    </w:p>
    <w:sectPr w:rsidR="0074606E" w:rsidSect="007D7E2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1C9F" w:rsidRDefault="005E1C9F" w:rsidP="005E67A0">
      <w:pPr>
        <w:spacing w:after="0" w:line="240" w:lineRule="auto"/>
      </w:pPr>
      <w:r>
        <w:separator/>
      </w:r>
    </w:p>
  </w:endnote>
  <w:endnote w:type="continuationSeparator" w:id="0">
    <w:p w:rsidR="005E1C9F" w:rsidRDefault="005E1C9F" w:rsidP="005E6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1C9F" w:rsidRDefault="005E1C9F" w:rsidP="005E67A0">
      <w:pPr>
        <w:spacing w:after="0" w:line="240" w:lineRule="auto"/>
      </w:pPr>
      <w:r>
        <w:separator/>
      </w:r>
    </w:p>
  </w:footnote>
  <w:footnote w:type="continuationSeparator" w:id="0">
    <w:p w:rsidR="005E1C9F" w:rsidRDefault="005E1C9F" w:rsidP="005E67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B7541"/>
    <w:multiLevelType w:val="multilevel"/>
    <w:tmpl w:val="146E1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2F4089E"/>
    <w:multiLevelType w:val="multilevel"/>
    <w:tmpl w:val="A7F6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7A0"/>
    <w:rsid w:val="000759E1"/>
    <w:rsid w:val="000F27B2"/>
    <w:rsid w:val="0014064B"/>
    <w:rsid w:val="001407D2"/>
    <w:rsid w:val="00166CD1"/>
    <w:rsid w:val="001A00F7"/>
    <w:rsid w:val="00206828"/>
    <w:rsid w:val="002222AD"/>
    <w:rsid w:val="00287A28"/>
    <w:rsid w:val="00291F3F"/>
    <w:rsid w:val="00294B1E"/>
    <w:rsid w:val="002F0C00"/>
    <w:rsid w:val="00303C99"/>
    <w:rsid w:val="00327745"/>
    <w:rsid w:val="00333350"/>
    <w:rsid w:val="00342285"/>
    <w:rsid w:val="003550ED"/>
    <w:rsid w:val="003A4238"/>
    <w:rsid w:val="00455E2B"/>
    <w:rsid w:val="00470A51"/>
    <w:rsid w:val="00485206"/>
    <w:rsid w:val="004B53A2"/>
    <w:rsid w:val="00524F42"/>
    <w:rsid w:val="005278BF"/>
    <w:rsid w:val="005753AD"/>
    <w:rsid w:val="005E1C9F"/>
    <w:rsid w:val="005E67A0"/>
    <w:rsid w:val="006607CF"/>
    <w:rsid w:val="006B37C0"/>
    <w:rsid w:val="006E3DB5"/>
    <w:rsid w:val="00733A40"/>
    <w:rsid w:val="0074606E"/>
    <w:rsid w:val="00771262"/>
    <w:rsid w:val="007D7E26"/>
    <w:rsid w:val="0080493C"/>
    <w:rsid w:val="00810E00"/>
    <w:rsid w:val="008479B3"/>
    <w:rsid w:val="00864992"/>
    <w:rsid w:val="00875327"/>
    <w:rsid w:val="008C5469"/>
    <w:rsid w:val="0094294C"/>
    <w:rsid w:val="009434F6"/>
    <w:rsid w:val="00963876"/>
    <w:rsid w:val="00971412"/>
    <w:rsid w:val="00985111"/>
    <w:rsid w:val="00994BFE"/>
    <w:rsid w:val="009A001F"/>
    <w:rsid w:val="009E2F01"/>
    <w:rsid w:val="00A04447"/>
    <w:rsid w:val="00A40DFE"/>
    <w:rsid w:val="00A52283"/>
    <w:rsid w:val="00A91145"/>
    <w:rsid w:val="00B154CE"/>
    <w:rsid w:val="00B163AD"/>
    <w:rsid w:val="00BE0797"/>
    <w:rsid w:val="00BF7A35"/>
    <w:rsid w:val="00C10FBB"/>
    <w:rsid w:val="00C9139D"/>
    <w:rsid w:val="00C95ECA"/>
    <w:rsid w:val="00CB0F13"/>
    <w:rsid w:val="00CC18A6"/>
    <w:rsid w:val="00CF015C"/>
    <w:rsid w:val="00D05E80"/>
    <w:rsid w:val="00D605DC"/>
    <w:rsid w:val="00D9205B"/>
    <w:rsid w:val="00DC3F96"/>
    <w:rsid w:val="00DF64B4"/>
    <w:rsid w:val="00E40949"/>
    <w:rsid w:val="00E6229F"/>
    <w:rsid w:val="00EC61C1"/>
    <w:rsid w:val="00F05EED"/>
    <w:rsid w:val="00F76452"/>
    <w:rsid w:val="00FD5292"/>
    <w:rsid w:val="00FF4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7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67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7A0"/>
    <w:rPr>
      <w:rFonts w:ascii="Tahoma" w:hAnsi="Tahoma" w:cs="Tahoma"/>
      <w:sz w:val="16"/>
      <w:szCs w:val="16"/>
    </w:rPr>
  </w:style>
  <w:style w:type="paragraph" w:styleId="Header">
    <w:name w:val="header"/>
    <w:basedOn w:val="Normal"/>
    <w:link w:val="HeaderChar"/>
    <w:uiPriority w:val="99"/>
    <w:unhideWhenUsed/>
    <w:rsid w:val="005E67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7A0"/>
  </w:style>
  <w:style w:type="paragraph" w:styleId="Footer">
    <w:name w:val="footer"/>
    <w:basedOn w:val="Normal"/>
    <w:link w:val="FooterChar"/>
    <w:uiPriority w:val="99"/>
    <w:unhideWhenUsed/>
    <w:rsid w:val="005E67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7A0"/>
  </w:style>
  <w:style w:type="paragraph" w:styleId="NormalWeb">
    <w:name w:val="Normal (Web)"/>
    <w:basedOn w:val="Normal"/>
    <w:uiPriority w:val="99"/>
    <w:semiHidden/>
    <w:unhideWhenUsed/>
    <w:rsid w:val="005E67A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E67A0"/>
    <w:rPr>
      <w:color w:val="0000FF"/>
      <w:u w:val="single"/>
    </w:rPr>
  </w:style>
  <w:style w:type="character" w:customStyle="1" w:styleId="apple-converted-space">
    <w:name w:val="apple-converted-space"/>
    <w:basedOn w:val="DefaultParagraphFont"/>
    <w:rsid w:val="005E67A0"/>
  </w:style>
  <w:style w:type="paragraph" w:styleId="z-TopofForm">
    <w:name w:val="HTML Top of Form"/>
    <w:basedOn w:val="Normal"/>
    <w:next w:val="Normal"/>
    <w:link w:val="z-TopofFormChar"/>
    <w:hidden/>
    <w:uiPriority w:val="99"/>
    <w:semiHidden/>
    <w:unhideWhenUsed/>
    <w:rsid w:val="005E67A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E67A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E67A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E67A0"/>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7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67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7A0"/>
    <w:rPr>
      <w:rFonts w:ascii="Tahoma" w:hAnsi="Tahoma" w:cs="Tahoma"/>
      <w:sz w:val="16"/>
      <w:szCs w:val="16"/>
    </w:rPr>
  </w:style>
  <w:style w:type="paragraph" w:styleId="Header">
    <w:name w:val="header"/>
    <w:basedOn w:val="Normal"/>
    <w:link w:val="HeaderChar"/>
    <w:uiPriority w:val="99"/>
    <w:unhideWhenUsed/>
    <w:rsid w:val="005E67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7A0"/>
  </w:style>
  <w:style w:type="paragraph" w:styleId="Footer">
    <w:name w:val="footer"/>
    <w:basedOn w:val="Normal"/>
    <w:link w:val="FooterChar"/>
    <w:uiPriority w:val="99"/>
    <w:unhideWhenUsed/>
    <w:rsid w:val="005E67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7A0"/>
  </w:style>
  <w:style w:type="paragraph" w:styleId="NormalWeb">
    <w:name w:val="Normal (Web)"/>
    <w:basedOn w:val="Normal"/>
    <w:uiPriority w:val="99"/>
    <w:semiHidden/>
    <w:unhideWhenUsed/>
    <w:rsid w:val="005E67A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E67A0"/>
    <w:rPr>
      <w:color w:val="0000FF"/>
      <w:u w:val="single"/>
    </w:rPr>
  </w:style>
  <w:style w:type="character" w:customStyle="1" w:styleId="apple-converted-space">
    <w:name w:val="apple-converted-space"/>
    <w:basedOn w:val="DefaultParagraphFont"/>
    <w:rsid w:val="005E67A0"/>
  </w:style>
  <w:style w:type="paragraph" w:styleId="z-TopofForm">
    <w:name w:val="HTML Top of Form"/>
    <w:basedOn w:val="Normal"/>
    <w:next w:val="Normal"/>
    <w:link w:val="z-TopofFormChar"/>
    <w:hidden/>
    <w:uiPriority w:val="99"/>
    <w:semiHidden/>
    <w:unhideWhenUsed/>
    <w:rsid w:val="005E67A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E67A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E67A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E67A0"/>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1271930">
      <w:bodyDiv w:val="1"/>
      <w:marLeft w:val="0"/>
      <w:marRight w:val="0"/>
      <w:marTop w:val="0"/>
      <w:marBottom w:val="0"/>
      <w:divBdr>
        <w:top w:val="none" w:sz="0" w:space="0" w:color="auto"/>
        <w:left w:val="none" w:sz="0" w:space="0" w:color="auto"/>
        <w:bottom w:val="none" w:sz="0" w:space="0" w:color="auto"/>
        <w:right w:val="none" w:sz="0" w:space="0" w:color="auto"/>
      </w:divBdr>
      <w:divsChild>
        <w:div w:id="763452316">
          <w:marLeft w:val="0"/>
          <w:marRight w:val="0"/>
          <w:marTop w:val="0"/>
          <w:marBottom w:val="0"/>
          <w:divBdr>
            <w:top w:val="none" w:sz="0" w:space="0" w:color="auto"/>
            <w:left w:val="none" w:sz="0" w:space="0" w:color="auto"/>
            <w:bottom w:val="none" w:sz="0" w:space="0" w:color="auto"/>
            <w:right w:val="none" w:sz="0" w:space="0" w:color="auto"/>
          </w:divBdr>
          <w:divsChild>
            <w:div w:id="2110545351">
              <w:marLeft w:val="525"/>
              <w:marRight w:val="0"/>
              <w:marTop w:val="0"/>
              <w:marBottom w:val="150"/>
              <w:divBdr>
                <w:top w:val="none" w:sz="0" w:space="0" w:color="auto"/>
                <w:left w:val="single" w:sz="6" w:space="0" w:color="E2E2E2"/>
                <w:bottom w:val="none" w:sz="0" w:space="0" w:color="auto"/>
                <w:right w:val="none" w:sz="0" w:space="0" w:color="auto"/>
              </w:divBdr>
              <w:divsChild>
                <w:div w:id="320502662">
                  <w:marLeft w:val="0"/>
                  <w:marRight w:val="0"/>
                  <w:marTop w:val="0"/>
                  <w:marBottom w:val="0"/>
                  <w:divBdr>
                    <w:top w:val="none" w:sz="0" w:space="0" w:color="auto"/>
                    <w:left w:val="none" w:sz="0" w:space="0" w:color="auto"/>
                    <w:bottom w:val="none" w:sz="0" w:space="0" w:color="auto"/>
                    <w:right w:val="none" w:sz="0" w:space="0" w:color="auto"/>
                  </w:divBdr>
                </w:div>
                <w:div w:id="578098926">
                  <w:marLeft w:val="0"/>
                  <w:marRight w:val="0"/>
                  <w:marTop w:val="0"/>
                  <w:marBottom w:val="0"/>
                  <w:divBdr>
                    <w:top w:val="none" w:sz="0" w:space="0" w:color="auto"/>
                    <w:left w:val="none" w:sz="0" w:space="0" w:color="auto"/>
                    <w:bottom w:val="none" w:sz="0" w:space="0" w:color="auto"/>
                    <w:right w:val="none" w:sz="0" w:space="0" w:color="auto"/>
                  </w:divBdr>
                </w:div>
                <w:div w:id="1134639746">
                  <w:marLeft w:val="0"/>
                  <w:marRight w:val="0"/>
                  <w:marTop w:val="0"/>
                  <w:marBottom w:val="0"/>
                  <w:divBdr>
                    <w:top w:val="none" w:sz="0" w:space="0" w:color="auto"/>
                    <w:left w:val="none" w:sz="0" w:space="0" w:color="auto"/>
                    <w:bottom w:val="none" w:sz="0" w:space="0" w:color="auto"/>
                    <w:right w:val="none" w:sz="0" w:space="0" w:color="auto"/>
                  </w:divBdr>
                </w:div>
                <w:div w:id="778530463">
                  <w:marLeft w:val="0"/>
                  <w:marRight w:val="0"/>
                  <w:marTop w:val="0"/>
                  <w:marBottom w:val="0"/>
                  <w:divBdr>
                    <w:top w:val="none" w:sz="0" w:space="0" w:color="auto"/>
                    <w:left w:val="none" w:sz="0" w:space="0" w:color="auto"/>
                    <w:bottom w:val="none" w:sz="0" w:space="0" w:color="auto"/>
                    <w:right w:val="none" w:sz="0" w:space="0" w:color="auto"/>
                  </w:divBdr>
                </w:div>
                <w:div w:id="1724014001">
                  <w:marLeft w:val="0"/>
                  <w:marRight w:val="0"/>
                  <w:marTop w:val="0"/>
                  <w:marBottom w:val="0"/>
                  <w:divBdr>
                    <w:top w:val="none" w:sz="0" w:space="0" w:color="auto"/>
                    <w:left w:val="none" w:sz="0" w:space="0" w:color="auto"/>
                    <w:bottom w:val="none" w:sz="0" w:space="0" w:color="auto"/>
                    <w:right w:val="none" w:sz="0" w:space="0" w:color="auto"/>
                  </w:divBdr>
                </w:div>
                <w:div w:id="1884440139">
                  <w:marLeft w:val="0"/>
                  <w:marRight w:val="0"/>
                  <w:marTop w:val="0"/>
                  <w:marBottom w:val="0"/>
                  <w:divBdr>
                    <w:top w:val="none" w:sz="0" w:space="0" w:color="auto"/>
                    <w:left w:val="none" w:sz="0" w:space="0" w:color="auto"/>
                    <w:bottom w:val="none" w:sz="0" w:space="0" w:color="auto"/>
                    <w:right w:val="none" w:sz="0" w:space="0" w:color="auto"/>
                  </w:divBdr>
                </w:div>
                <w:div w:id="1302928984">
                  <w:marLeft w:val="0"/>
                  <w:marRight w:val="0"/>
                  <w:marTop w:val="0"/>
                  <w:marBottom w:val="0"/>
                  <w:divBdr>
                    <w:top w:val="none" w:sz="0" w:space="0" w:color="auto"/>
                    <w:left w:val="none" w:sz="0" w:space="0" w:color="auto"/>
                    <w:bottom w:val="none" w:sz="0" w:space="0" w:color="auto"/>
                    <w:right w:val="none" w:sz="0" w:space="0" w:color="auto"/>
                  </w:divBdr>
                </w:div>
                <w:div w:id="430977661">
                  <w:marLeft w:val="0"/>
                  <w:marRight w:val="0"/>
                  <w:marTop w:val="0"/>
                  <w:marBottom w:val="0"/>
                  <w:divBdr>
                    <w:top w:val="none" w:sz="0" w:space="0" w:color="auto"/>
                    <w:left w:val="none" w:sz="0" w:space="0" w:color="auto"/>
                    <w:bottom w:val="none" w:sz="0" w:space="0" w:color="auto"/>
                    <w:right w:val="single" w:sz="6" w:space="0" w:color="E7E7E7"/>
                  </w:divBdr>
                </w:div>
              </w:divsChild>
            </w:div>
          </w:divsChild>
        </w:div>
        <w:div w:id="2015187676">
          <w:marLeft w:val="0"/>
          <w:marRight w:val="0"/>
          <w:marTop w:val="0"/>
          <w:marBottom w:val="0"/>
          <w:divBdr>
            <w:top w:val="none" w:sz="0" w:space="0" w:color="auto"/>
            <w:left w:val="none" w:sz="0" w:space="0" w:color="auto"/>
            <w:bottom w:val="none" w:sz="0" w:space="0" w:color="auto"/>
            <w:right w:val="none" w:sz="0" w:space="0" w:color="auto"/>
          </w:divBdr>
          <w:divsChild>
            <w:div w:id="874582888">
              <w:marLeft w:val="525"/>
              <w:marRight w:val="0"/>
              <w:marTop w:val="0"/>
              <w:marBottom w:val="150"/>
              <w:divBdr>
                <w:top w:val="none" w:sz="0" w:space="0" w:color="auto"/>
                <w:left w:val="single" w:sz="6" w:space="0" w:color="E2E2E2"/>
                <w:bottom w:val="none" w:sz="0" w:space="0" w:color="auto"/>
                <w:right w:val="none" w:sz="0" w:space="0" w:color="auto"/>
              </w:divBdr>
              <w:divsChild>
                <w:div w:id="629819958">
                  <w:marLeft w:val="0"/>
                  <w:marRight w:val="0"/>
                  <w:marTop w:val="0"/>
                  <w:marBottom w:val="0"/>
                  <w:divBdr>
                    <w:top w:val="none" w:sz="0" w:space="0" w:color="auto"/>
                    <w:left w:val="none" w:sz="0" w:space="0" w:color="auto"/>
                    <w:bottom w:val="none" w:sz="0" w:space="0" w:color="auto"/>
                    <w:right w:val="none" w:sz="0" w:space="0" w:color="auto"/>
                  </w:divBdr>
                </w:div>
                <w:div w:id="1694190253">
                  <w:marLeft w:val="0"/>
                  <w:marRight w:val="0"/>
                  <w:marTop w:val="0"/>
                  <w:marBottom w:val="0"/>
                  <w:divBdr>
                    <w:top w:val="none" w:sz="0" w:space="0" w:color="auto"/>
                    <w:left w:val="none" w:sz="0" w:space="0" w:color="auto"/>
                    <w:bottom w:val="none" w:sz="0" w:space="0" w:color="auto"/>
                    <w:right w:val="none" w:sz="0" w:space="0" w:color="auto"/>
                  </w:divBdr>
                  <w:divsChild>
                    <w:div w:id="40322566">
                      <w:marLeft w:val="0"/>
                      <w:marRight w:val="0"/>
                      <w:marTop w:val="0"/>
                      <w:marBottom w:val="0"/>
                      <w:divBdr>
                        <w:top w:val="none" w:sz="0" w:space="0" w:color="auto"/>
                        <w:left w:val="none" w:sz="0" w:space="0" w:color="auto"/>
                        <w:bottom w:val="none" w:sz="0" w:space="0" w:color="auto"/>
                        <w:right w:val="none" w:sz="0" w:space="0" w:color="auto"/>
                      </w:divBdr>
                    </w:div>
                  </w:divsChild>
                </w:div>
                <w:div w:id="1900822886">
                  <w:marLeft w:val="0"/>
                  <w:marRight w:val="0"/>
                  <w:marTop w:val="0"/>
                  <w:marBottom w:val="0"/>
                  <w:divBdr>
                    <w:top w:val="none" w:sz="0" w:space="0" w:color="auto"/>
                    <w:left w:val="none" w:sz="0" w:space="0" w:color="auto"/>
                    <w:bottom w:val="none" w:sz="0" w:space="0" w:color="auto"/>
                    <w:right w:val="none" w:sz="0" w:space="0" w:color="auto"/>
                  </w:divBdr>
                  <w:divsChild>
                    <w:div w:id="1796022914">
                      <w:marLeft w:val="0"/>
                      <w:marRight w:val="0"/>
                      <w:marTop w:val="0"/>
                      <w:marBottom w:val="0"/>
                      <w:divBdr>
                        <w:top w:val="none" w:sz="0" w:space="0" w:color="auto"/>
                        <w:left w:val="none" w:sz="0" w:space="0" w:color="auto"/>
                        <w:bottom w:val="none" w:sz="0" w:space="0" w:color="auto"/>
                        <w:right w:val="none" w:sz="0" w:space="0" w:color="auto"/>
                      </w:divBdr>
                    </w:div>
                  </w:divsChild>
                </w:div>
                <w:div w:id="354310665">
                  <w:marLeft w:val="0"/>
                  <w:marRight w:val="0"/>
                  <w:marTop w:val="0"/>
                  <w:marBottom w:val="0"/>
                  <w:divBdr>
                    <w:top w:val="none" w:sz="0" w:space="0" w:color="auto"/>
                    <w:left w:val="none" w:sz="0" w:space="0" w:color="auto"/>
                    <w:bottom w:val="none" w:sz="0" w:space="0" w:color="auto"/>
                    <w:right w:val="none" w:sz="0" w:space="0" w:color="auto"/>
                  </w:divBdr>
                  <w:divsChild>
                    <w:div w:id="15388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com/files/supportingpieces/quocirca_priviledgd_usr_mgmt_oct_19_09_219925.pdf" TargetMode="External"/><Relationship Id="rId13" Type="http://schemas.openxmlformats.org/officeDocument/2006/relationships/hyperlink" Target="http://www.gartner.com/technology/media-products/reprints/cisco/article6/article6.html" TargetMode="External"/><Relationship Id="rId18" Type="http://schemas.openxmlformats.org/officeDocument/2006/relationships/hyperlink" Target="http://www.networkworld.com/news/2010/083010-emc-fisma-compliance.html"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networkworld.com/news/2010/092110-why-i-switched-to-android.html" TargetMode="External"/><Relationship Id="rId17" Type="http://schemas.openxmlformats.org/officeDocument/2006/relationships/hyperlink" Target="http://www.networkworld.com/news/2010/042810-google-apps-microsoft-office.html" TargetMode="External"/><Relationship Id="rId2" Type="http://schemas.openxmlformats.org/officeDocument/2006/relationships/styles" Target="styles.xml"/><Relationship Id="rId16" Type="http://schemas.openxmlformats.org/officeDocument/2006/relationships/hyperlink" Target="http://www.networkworld.com/community/node/45816"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cloudsecurityalliance.org/guidance/csaguide-dom12-v2.10.pdf" TargetMode="External"/><Relationship Id="rId5" Type="http://schemas.openxmlformats.org/officeDocument/2006/relationships/webSettings" Target="webSettings.xml"/><Relationship Id="rId15" Type="http://schemas.openxmlformats.org/officeDocument/2006/relationships/hyperlink" Target="http://www.networkworld.com/news/2010/05251-cloud-apps-misconceptions.html" TargetMode="External"/><Relationship Id="rId10" Type="http://schemas.openxmlformats.org/officeDocument/2006/relationships/hyperlink" Target="http://code.google.com/securedataconnector/docs/1.3/overview.html"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networkworld.com/news/2010/091510-engineer-fired-for-privacy-violations.html" TargetMode="External"/><Relationship Id="rId14" Type="http://schemas.openxmlformats.org/officeDocument/2006/relationships/hyperlink" Target="http://www.networkworld.com/subnets/cis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4</Pages>
  <Words>1217</Words>
  <Characters>6938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dc:creator>
  <cp:lastModifiedBy>Sayali</cp:lastModifiedBy>
  <cp:revision>3</cp:revision>
  <dcterms:created xsi:type="dcterms:W3CDTF">2016-05-03T05:58:00Z</dcterms:created>
  <dcterms:modified xsi:type="dcterms:W3CDTF">2016-05-17T02:09:00Z</dcterms:modified>
</cp:coreProperties>
</file>