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19…</w:t>
      </w:r>
      <w:r w:rsidR="00881ADC" w:rsidRPr="00241943">
        <w:t xml:space="preserve"> tháng…</w:t>
      </w:r>
      <w:r w:rsidR="00AF6918">
        <w:t>10…</w:t>
      </w:r>
      <w:r w:rsidR="00881ADC" w:rsidRPr="00241943">
        <w:t xml:space="preserve"> năm </w:t>
      </w:r>
      <w:r w:rsidRPr="00241943">
        <w:t>…</w:t>
      </w:r>
      <w:r w:rsidR="00AF6918">
        <w:t>2022…</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CÔNG TY TNHH MỘT THÀNH VIÊN THƯƠNG MẠI DỊCH VỤ NHẬT QUÝ</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YÊN CHÍ DŨNG</w:t>
      </w:r>
      <w:r w:rsidR="00A24B15">
        <w:t xml:space="preserve"> </w:t>
      </w:r>
      <w:r w:rsidR="00AF6918">
        <w:tab/>
      </w:r>
      <w:r w:rsidRPr="00241943">
        <w:rPr>
          <w:lang w:val="vi-VN"/>
        </w:rPr>
        <w:t>Chức vụ</w:t>
      </w:r>
      <w:r w:rsidR="00A24B15">
        <w:t xml:space="preserve">: </w:t>
      </w:r>
      <w:r w:rsidR="00910703" w:rsidRPr="00C95DA8">
        <w:t>Giám đốc</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182/39 Thoại Ngọc Hầu, Phường Phú Thạnh, Quận Tân Phú, Thành phố Hồ Chí Minh, Việt Nam</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0315868463</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YÊN CHÍ DŨNG</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cp:lastPrinted>2022-07-14T02:51:00Z</cp:lastPrinted>
  <dcterms:created xsi:type="dcterms:W3CDTF">2022-09-14T07:53:00Z</dcterms:created>
  <dcterms:modified xsi:type="dcterms:W3CDTF">2022-09-14T08:14:00Z</dcterms:modified>
</cp:coreProperties>
</file>