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VĂN KIÊN</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272849254</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11/11/2018</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Đồng Nai</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1550, Vườn Dừa, X.Phước Tân, Biên Hòa,Đồng Nai</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THƯƠNG MẠI DỊCH VỤ VĂN KIÊN</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0313540638</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772/52 Đường Phan Văn Bảy , Ấp 1, Xã Hiệp Phước, Huyện Nhà Bè, Thành phố Hồ Chí Minh,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18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VĂN KIÊN</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