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HỮU TUẤN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183784440</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08/07/2015</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Hà Tĩnh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Thị Trấn, Thạch Hà, Hà Tĩnh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XÂY LẮP VÀ THƯƠNG MẠI TUẤN PHONG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3002123549</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8, ngõ 13, đường Nguyễn Thiếp, Thị Trấn Thạch Hà, Huyện Thạch Hà, Tỉnh Hà Tĩnh,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20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HỮU TUẤN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