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CỔ PHẦN CÔNG NGHỆ MÔI TRƯỜNG NATURAL VIỆT NAM</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0106600832</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QUỐC ANH</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035087000313</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19/10/2016</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10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QUỐC ANH</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