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THƯƠNG MẠI DỊCH VỤ VĂN KIÊN</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0313540638</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VĂN KIÊN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272849254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11/11/2018</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Đồng Nai</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VĂN KIÊN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