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THƯƠNG MẠI VĨNH THỊNH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2400406840</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VŨ VĂN HUÂN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024065019609</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17/12/2021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CCS 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01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VŨ VĂN HUÂN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