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XÂY LẮP VÀ THƯƠNG MẠI TUẤN PHONG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3002123549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HỮU TUẤN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183784440</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08/07/2015</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Hà Tĩnh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20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HỮU TUẤN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