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 ☐ "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E92194">
      <w:pPr>
        <w:pStyle w:val="Heading2"/>
        <w:numPr>
          <w:ilvl w:val="0"/>
          <w:numId w:val="3"/>
        </w:numPr>
        <w:tabs>
          <w:tab w:val="left" w:pos="255"/>
        </w:tabs>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HOMECORP</w:t>
      </w:r>
    </w:p>
    <w:p w14:paraId="02C2BC63" w14:textId="77777777" w:rsidR="00E92194" w:rsidRPr="00120BB3" w:rsidRDefault="00E92194" w:rsidP="00E92194">
      <w:pPr>
        <w:pStyle w:val="BodyText"/>
        <w:numPr>
          <w:ilvl w:val="1"/>
          <w:numId w:val="3"/>
        </w:numPr>
        <w:tabs>
          <w:tab w:val="right" w:leader="dot" w:pos="10915"/>
        </w:tabs>
        <w:spacing w:before="148"/>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0316497772</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213/28/2/1A Tân Thới Hiệp 7, Phường Tân Thới Hiệp, Quận 12,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E92194">
      <w:pPr>
        <w:pStyle w:val="Heading1"/>
        <w:numPr>
          <w:ilvl w:val="0"/>
          <w:numId w:val="3"/>
        </w:numPr>
        <w:tabs>
          <w:tab w:val="left" w:pos="458"/>
        </w:tabs>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52374E">
      <w:pPr>
        <w:pStyle w:val="ListParagraph"/>
        <w:numPr>
          <w:ilvl w:val="1"/>
          <w:numId w:val="3"/>
        </w:numPr>
        <w:tabs>
          <w:tab w:val="left" w:pos="500"/>
          <w:tab w:val="left" w:pos="3402"/>
          <w:tab w:val="left" w:pos="7513"/>
        </w:tabs>
        <w:spacing w:before="124"/>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 ☐ </w:t>
      </w:r>
      <w:r w:rsidR="003130 ☐ ">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 ☐ ">
        <w:rPr>
          <w:sz w:val="28"/>
          <w:szCs w:val="28"/>
        </w:rPr>
        <w:t> ☐ </w:t>
      </w:r>
      <w:r w:rsidR="003130 ☐ ">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1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2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3 năm</w:t>
      </w:r>
      <w:r>
        <w:rPr>
          <w:sz w:val="20"/>
        </w:rPr>
        <w:tab/>
      </w:r>
      <w:r w:rsidR="003130 ☐ ">
        <w:rPr>
          <w:sz w:val="28"/>
          <w:szCs w:val="28"/>
        </w:rPr>
        <w:t xml:space="preserve"> ☐  </w:t>
      </w:r>
      <w:r>
        <w:rPr>
          <w:sz w:val="20"/>
        </w:rPr>
        <w:t>4 năm</w:t>
      </w:r>
      <w:r w:rsidRPr="00120BB3">
        <w:rPr>
          <w:sz w:val="20"/>
        </w:rPr>
        <w:tab/>
      </w:r>
    </w:p>
    <w:p w14:paraId="1E3D3E25" w14:textId="77777777" w:rsidR="00E92194" w:rsidRPr="00120BB3" w:rsidRDefault="00E92194" w:rsidP="00E92194">
      <w:pPr>
        <w:pStyle w:val="Heading2"/>
        <w:numPr>
          <w:ilvl w:val="0"/>
          <w:numId w:val="3"/>
        </w:numPr>
        <w:tabs>
          <w:tab w:val="left" w:pos="500"/>
        </w:tabs>
        <w:spacing w:before="262"/>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E92194">
      <w:pPr>
        <w:pStyle w:val="BodyText"/>
        <w:tabs>
          <w:tab w:val="left" w:leader="dot" w:pos="3969"/>
          <w:tab w:val="left" w:leader="dot" w:pos="6804"/>
          <w:tab w:val="right" w:leader="dot" w:pos="10915"/>
        </w:tabs>
        <w:spacing w:before="147"/>
        <w:ind w:left="357"/>
      </w:pPr>
      <w:r w:rsidRPr="001315DD">
        <w:t xml:space="preserve">1. Họ tên: </w:t>
      </w:r>
      <w:r w:rsidR="003E74B0">
        <w:rPr>
          <w:b/>
          <w:bCs/>
        </w:rPr>
        <w:t>ĐOÀN VĂN HIỂN</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E92194">
      <w:pPr>
        <w:pStyle w:val="Heading2"/>
        <w:numPr>
          <w:ilvl w:val="0"/>
          <w:numId w:val="3"/>
        </w:numPr>
        <w:tabs>
          <w:tab w:val="left" w:pos="500"/>
        </w:tabs>
        <w:spacing w:before="262"/>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0D9F00A9" w14:textId="77777777" w:rsidR="00E92194" w:rsidRPr="00120BB3" w:rsidRDefault="00E92194" w:rsidP="00E92194">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27E91EB3" w14:textId="77777777" w:rsidR="00E92194" w:rsidRPr="00120BB3" w:rsidRDefault="00E92194" w:rsidP="00E92194">
      <w:pPr>
        <w:pStyle w:val="BodyText"/>
        <w:spacing w:before="5"/>
        <w:ind w:left="0"/>
        <w:rPr>
          <w:i/>
          <w:sz w:val="13"/>
        </w:rPr>
      </w:pP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 ☐ 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 ☐ sUEsBAi0AFAAGAAgAAAAhADj9If/WAAAAlAEAAAsA&#10;AAAAAAAAAAAAAAAALwEAAF9yZWxzLy5yZWxzUEsBAi0AFAAGAAgAAAAhAO1niCYHAgAA8wMAAA4A&#10;AAAAAAAAAAAAAAAALgIAAGRycy9lMm9Eb2Mue ☐ 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 ☐ }">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 ☐ 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 ☐ 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 ☐ sUEsFBgAAAAAEAAQA&#10;8wAAAFoGAAAAAA==&#10;" path="m,l3000,e" filled="f" strokeweight="1pt">
                <v:path arrowok="t" o:connecttype="custom" o:connectlocs="0,0;1905000,0" o:connectangles="0,0"/>
                <w10:wrap type="topAndBottom" anchorx="page"/>
              </v:shape>
            </w:pict>
          </mc:Fallback>
        </mc:AlternateContent>
      </w:r>
    </w:p>
    <w:p w14:paraId="6 ☐ 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 ☐ "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ĐOÀN VĂN HIỂN</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 ☐ 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 ☐ Z+P ☐ 6z8jC+AZGGmBq&#10;wrsHkN88s3Doh ☐ VLSIMnRI1Ea+jZNngfDGnRql94SNINXyAmoYsjgES0NhgH1WhPhmh0wDOF9HV&#10;GJiMlNvt9ionlyTf5uplTnakEMWS7dCHdwp6Fo2SIw01oYvTgw9T6BISySzca2PSYI1lAzFsXhNm&#10;dHkwuo7edM ☐ OhhkJxF3I30z8W9hvQ60oUb3Jb++BIkiyvHW1okmCG0mm6o2dtYnSjKJE8ZqZLqm&#10;9iJBlKuC+kyCIUwLSQ+IjA7wB2cDLWPJ/fejQMWZeW9J9Li5i4GLUS2GsJJSSx44m8xDmDb86FC3&#10;HSFPY7VwS4NpdNLsqYq5XFqwpPr8GOIG/3pPUU9Pdv8TAAD//wMAUEsDBBQABgAIAAAAIQBqEHyT&#10;3wAAAAoBAAAPAAAAZHJzL2Rvd25yZXYue ☐ 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 ☐ sUEsBAi0AFAAGAAgAAAAhADj9If/WAAAAlAEA&#10;AAsAAAAAAAAAAAAAAAAALwEAAF9yZWxzLy5yZWxzUEsBAi0AFAAGAAgAAAAhAISG+ggIAgAA+gMA&#10;AA4AAAAAAAAAAAAAAAAALgIAAGRycy9lMm9Eb2Mue ☐ 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A5E3" w14:textId="77777777" w:rsidR="004F3F5D" w:rsidRDefault="004F3F5D">
      <w:r>
        <w:separator/>
      </w:r>
    </w:p>
  </w:endnote>
  <w:endnote w:type="continuationSeparator" w:id="0">
    <w:p w14:paraId="402C2E48" w14:textId="77777777" w:rsidR="004F3F5D" w:rsidRDefault="004F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3E946" w14:textId="77777777" w:rsidR="004F3F5D" w:rsidRDefault="004F3F5D">
      <w:r>
        <w:separator/>
      </w:r>
    </w:p>
  </w:footnote>
  <w:footnote w:type="continuationSeparator" w:id="0">
    <w:p w14:paraId="5214F906" w14:textId="77777777" w:rsidR="004F3F5D" w:rsidRDefault="004F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20152F"/>
    <w:rsid w:val="003130D2"/>
    <w:rsid w:val="003E74B0"/>
    <w:rsid w:val="00455DFB"/>
    <w:rsid w:val="004F3F5D"/>
    <w:rsid w:val="0052374E"/>
    <w:rsid w:val="006F18BC"/>
    <w:rsid w:val="00BB6780"/>
    <w:rsid w:val="00C260DC"/>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2022-09-14T01:32:00Z</dcterms:modified>
</cp:coreProperties>
</file>