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HẠT KIỂM LÂM RỪNG ĐẶC DỤNG XUÂN NHA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5500409569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xã Xuân Nha - Xã Xuân Nha - Huyện Vân Hồ - Sơn La.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Phạm Quang Cảnh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Đại diện Pháp luật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Phạm Quang Cảnh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