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ĐẦU TƯ PHÁT TRIỂN HẠ TẦNG TÂN THÀNH</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Thị Thắm</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Thửa đất số 515, Tờ bản đồ số 7, Khu phố 2, Thị trấn Tân Thành, Huyện Bắc Tân Uyên, Tỉnh Bình Dương,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3700334814</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Nguyễn Thị Thắm</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