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25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Lữ đoàn 162</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Bộ Tư lệnh Vùng 4 Hải quân - Cam Nghĩa - Cam Ranh - Khánh Hoà</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trantuhqvn@gmail.com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9040727111</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9040727111</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Khánh Hòa</w:t>
      </w:r>
      <w:r w:rsidR="00A556BC">
        <w:tab/>
      </w:r>
      <w:r>
        <w:t>Cấp ngày*:</w:t>
      </w:r>
      <w:r w:rsidR="008E24C8">
        <w:t xml:space="preserve"> </w:t>
      </w:r>
      <w:r w:rsidR="00680B60">
        <w:t>1/1/1</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NGUYỄN VĂN ĐỒNG</w:t>
      </w:r>
      <w:r w:rsidR="007F187E">
        <w:tab/>
      </w:r>
      <w:r>
        <w:t>Chức vụ</w:t>
      </w:r>
      <w:r w:rsidR="007F187E">
        <w:t>: LŨ ĐOÀN TRƯỞNG</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0300078012826</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05/12/2021</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12</w:t>
      </w:r>
      <w:r>
        <w:t xml:space="preserve"> tháng (bằng chữ:</w:t>
      </w:r>
      <w:r w:rsidR="00024E54">
        <w:t xml:space="preserve"> Mười hai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1.826.000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1.826.000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Một triệu tám trăm hai mươi sáu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NGUYỄN VĂN ĐỒNG</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