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D73C3" w14:textId="77777777" w:rsidR="001770B9" w:rsidRDefault="001770B9" w:rsidP="001770B9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0" w:name="_Hlk89279041"/>
      <w:bookmarkStart w:id="1" w:name="_Toc85927740"/>
      <w:bookmarkStart w:id="2" w:name="_Toc85927825"/>
      <w:bookmarkEnd w:id="0"/>
    </w:p>
    <w:p w14:paraId="44AEC9F2" w14:textId="77777777" w:rsidR="001770B9" w:rsidRDefault="001770B9" w:rsidP="001770B9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3" w:name="_Toc86268759"/>
      <w:bookmarkStart w:id="4" w:name="_Toc87953774"/>
      <w:bookmarkStart w:id="5" w:name="_Toc89279672"/>
      <w:bookmarkStart w:id="6" w:name="_Toc89720746"/>
      <w:bookmarkStart w:id="7" w:name="_Toc89723501"/>
      <w:bookmarkStart w:id="8" w:name="_Toc90322220"/>
      <w:bookmarkStart w:id="9" w:name="_Toc97061263"/>
      <w:bookmarkStart w:id="10" w:name="_Toc97230815"/>
      <w:bookmarkStart w:id="11" w:name="_Toc99551378"/>
      <w:bookmarkStart w:id="12" w:name="_Toc100238496"/>
      <w:bookmarkStart w:id="13" w:name="_Toc100238692"/>
      <w:r>
        <w:rPr>
          <w:rFonts w:hint="eastAsia"/>
          <w:sz w:val="72"/>
          <w:szCs w:val="72"/>
        </w:rPr>
        <w:t>电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p w14:paraId="0086150C" w14:textId="77777777" w:rsidR="001770B9" w:rsidRDefault="001770B9" w:rsidP="001770B9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14" w:name="_Toc85927741"/>
      <w:bookmarkStart w:id="15" w:name="_Toc85927826"/>
      <w:bookmarkStart w:id="16" w:name="_Toc86268760"/>
      <w:bookmarkStart w:id="17" w:name="_Toc87953775"/>
      <w:bookmarkStart w:id="18" w:name="_Toc89279673"/>
      <w:bookmarkStart w:id="19" w:name="_Toc89720747"/>
      <w:bookmarkStart w:id="20" w:name="_Toc89723502"/>
      <w:bookmarkStart w:id="21" w:name="_Toc90322221"/>
      <w:bookmarkStart w:id="22" w:name="_Toc97061264"/>
      <w:bookmarkStart w:id="23" w:name="_Toc97230816"/>
      <w:bookmarkStart w:id="24" w:name="_Toc99551379"/>
      <w:bookmarkStart w:id="25" w:name="_Toc100238497"/>
      <w:bookmarkStart w:id="26" w:name="_Toc100238693"/>
      <w:r>
        <w:rPr>
          <w:rFonts w:hint="eastAsia"/>
          <w:sz w:val="72"/>
          <w:szCs w:val="72"/>
        </w:rPr>
        <w:t>子</w:t>
      </w:r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32E20F74" w14:textId="77777777" w:rsidR="001770B9" w:rsidRDefault="001770B9" w:rsidP="001770B9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27" w:name="_Toc85927742"/>
      <w:bookmarkStart w:id="28" w:name="_Toc85927827"/>
      <w:bookmarkStart w:id="29" w:name="_Toc86268761"/>
      <w:bookmarkStart w:id="30" w:name="_Toc87953776"/>
      <w:bookmarkStart w:id="31" w:name="_Toc89279674"/>
      <w:bookmarkStart w:id="32" w:name="_Toc89720748"/>
      <w:bookmarkStart w:id="33" w:name="_Toc89723503"/>
      <w:bookmarkStart w:id="34" w:name="_Toc90322222"/>
      <w:bookmarkStart w:id="35" w:name="_Toc97061265"/>
      <w:bookmarkStart w:id="36" w:name="_Toc97230817"/>
      <w:bookmarkStart w:id="37" w:name="_Toc99551380"/>
      <w:bookmarkStart w:id="38" w:name="_Toc100238498"/>
      <w:bookmarkStart w:id="39" w:name="_Toc100238694"/>
      <w:r>
        <w:rPr>
          <w:rFonts w:hint="eastAsia"/>
          <w:sz w:val="72"/>
          <w:szCs w:val="72"/>
        </w:rPr>
        <w:t>线</w:t>
      </w:r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2577A16C" w14:textId="77777777" w:rsidR="001770B9" w:rsidRDefault="001770B9" w:rsidP="001770B9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40" w:name="_Toc85927743"/>
      <w:bookmarkStart w:id="41" w:name="_Toc85927828"/>
      <w:bookmarkStart w:id="42" w:name="_Toc86268762"/>
      <w:bookmarkStart w:id="43" w:name="_Toc87953777"/>
      <w:bookmarkStart w:id="44" w:name="_Toc89279675"/>
      <w:bookmarkStart w:id="45" w:name="_Toc89720749"/>
      <w:bookmarkStart w:id="46" w:name="_Toc89723504"/>
      <w:bookmarkStart w:id="47" w:name="_Toc90322223"/>
      <w:bookmarkStart w:id="48" w:name="_Toc97061266"/>
      <w:bookmarkStart w:id="49" w:name="_Toc97230818"/>
      <w:bookmarkStart w:id="50" w:name="_Toc99551381"/>
      <w:bookmarkStart w:id="51" w:name="_Toc100238499"/>
      <w:bookmarkStart w:id="52" w:name="_Toc100238695"/>
      <w:r>
        <w:rPr>
          <w:rFonts w:hint="eastAsia"/>
          <w:sz w:val="72"/>
          <w:szCs w:val="72"/>
        </w:rPr>
        <w:t>路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</w:p>
    <w:p w14:paraId="797867C3" w14:textId="77777777" w:rsidR="001770B9" w:rsidRDefault="001770B9" w:rsidP="001770B9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53" w:name="_Toc85927744"/>
      <w:bookmarkStart w:id="54" w:name="_Toc85927829"/>
      <w:bookmarkStart w:id="55" w:name="_Toc86268763"/>
      <w:bookmarkStart w:id="56" w:name="_Toc87953778"/>
      <w:bookmarkStart w:id="57" w:name="_Toc89279676"/>
      <w:bookmarkStart w:id="58" w:name="_Toc89720750"/>
      <w:bookmarkStart w:id="59" w:name="_Toc89723505"/>
      <w:bookmarkStart w:id="60" w:name="_Toc90322224"/>
      <w:bookmarkStart w:id="61" w:name="_Toc97061267"/>
      <w:bookmarkStart w:id="62" w:name="_Toc97230819"/>
      <w:bookmarkStart w:id="63" w:name="_Toc99551382"/>
      <w:bookmarkStart w:id="64" w:name="_Toc100238500"/>
      <w:bookmarkStart w:id="65" w:name="_Toc100238696"/>
      <w:r>
        <w:rPr>
          <w:rFonts w:hint="eastAsia"/>
          <w:sz w:val="72"/>
          <w:szCs w:val="72"/>
        </w:rPr>
        <w:t>实</w:t>
      </w:r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14:paraId="1B319CE4" w14:textId="77777777" w:rsidR="001770B9" w:rsidRDefault="001770B9" w:rsidP="001770B9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66" w:name="_Toc85927745"/>
      <w:bookmarkStart w:id="67" w:name="_Toc85927830"/>
      <w:bookmarkStart w:id="68" w:name="_Toc86268764"/>
      <w:bookmarkStart w:id="69" w:name="_Toc87953779"/>
      <w:bookmarkStart w:id="70" w:name="_Toc89279677"/>
      <w:bookmarkStart w:id="71" w:name="_Toc89720751"/>
      <w:bookmarkStart w:id="72" w:name="_Toc89723506"/>
      <w:bookmarkStart w:id="73" w:name="_Toc90322225"/>
      <w:bookmarkStart w:id="74" w:name="_Toc97061268"/>
      <w:bookmarkStart w:id="75" w:name="_Toc97230820"/>
      <w:bookmarkStart w:id="76" w:name="_Toc99551383"/>
      <w:bookmarkStart w:id="77" w:name="_Toc100238501"/>
      <w:bookmarkStart w:id="78" w:name="_Toc100238697"/>
      <w:r>
        <w:rPr>
          <w:rFonts w:hint="eastAsia"/>
          <w:sz w:val="72"/>
          <w:szCs w:val="72"/>
        </w:rPr>
        <w:t>验</w:t>
      </w:r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 w14:paraId="595C880E" w14:textId="77777777" w:rsidR="001770B9" w:rsidRDefault="001770B9" w:rsidP="001770B9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79" w:name="_Toc85927746"/>
      <w:bookmarkStart w:id="80" w:name="_Toc85927831"/>
      <w:bookmarkStart w:id="81" w:name="_Toc86268765"/>
      <w:bookmarkStart w:id="82" w:name="_Toc87953780"/>
      <w:bookmarkStart w:id="83" w:name="_Toc89279678"/>
      <w:bookmarkStart w:id="84" w:name="_Toc89720752"/>
      <w:bookmarkStart w:id="85" w:name="_Toc89723507"/>
      <w:bookmarkStart w:id="86" w:name="_Toc90322226"/>
      <w:bookmarkStart w:id="87" w:name="_Toc97061269"/>
      <w:bookmarkStart w:id="88" w:name="_Toc97230821"/>
      <w:bookmarkStart w:id="89" w:name="_Toc99551384"/>
      <w:bookmarkStart w:id="90" w:name="_Toc100238502"/>
      <w:bookmarkStart w:id="91" w:name="_Toc100238698"/>
      <w:r>
        <w:rPr>
          <w:rFonts w:hint="eastAsia"/>
          <w:sz w:val="72"/>
          <w:szCs w:val="72"/>
        </w:rPr>
        <w:t>报</w:t>
      </w:r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</w:p>
    <w:p w14:paraId="4DDC67E3" w14:textId="77777777" w:rsidR="001770B9" w:rsidRDefault="001770B9" w:rsidP="001770B9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92" w:name="_Toc85927747"/>
      <w:bookmarkStart w:id="93" w:name="_Toc85927832"/>
      <w:bookmarkStart w:id="94" w:name="_Toc86268766"/>
      <w:bookmarkStart w:id="95" w:name="_Toc87953781"/>
      <w:bookmarkStart w:id="96" w:name="_Toc89279679"/>
      <w:bookmarkStart w:id="97" w:name="_Toc89720753"/>
      <w:bookmarkStart w:id="98" w:name="_Toc89723508"/>
      <w:bookmarkStart w:id="99" w:name="_Toc90322227"/>
      <w:bookmarkStart w:id="100" w:name="_Toc97061270"/>
      <w:bookmarkStart w:id="101" w:name="_Toc97230822"/>
      <w:bookmarkStart w:id="102" w:name="_Toc99551385"/>
      <w:bookmarkStart w:id="103" w:name="_Toc100238503"/>
      <w:bookmarkStart w:id="104" w:name="_Toc100238699"/>
      <w:r>
        <w:rPr>
          <w:rFonts w:hint="eastAsia"/>
          <w:sz w:val="72"/>
          <w:szCs w:val="72"/>
        </w:rPr>
        <w:t>告</w:t>
      </w:r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</w:p>
    <w:p w14:paraId="1B8A5166" w14:textId="77777777" w:rsidR="001770B9" w:rsidRDefault="001770B9" w:rsidP="001770B9">
      <w:pPr>
        <w:ind w:firstLine="480"/>
      </w:pPr>
    </w:p>
    <w:p w14:paraId="2461790B" w14:textId="77777777" w:rsidR="001770B9" w:rsidRDefault="001770B9" w:rsidP="001770B9">
      <w:pPr>
        <w:pStyle w:val="1"/>
        <w:numPr>
          <w:ilvl w:val="0"/>
          <w:numId w:val="0"/>
        </w:numPr>
        <w:ind w:firstLineChars="300" w:firstLine="1084"/>
        <w:rPr>
          <w:u w:val="single"/>
        </w:rPr>
      </w:pPr>
      <w:bookmarkStart w:id="105" w:name="_Toc85927748"/>
      <w:bookmarkStart w:id="106" w:name="_Toc85927833"/>
      <w:bookmarkStart w:id="107" w:name="_Toc86268767"/>
      <w:bookmarkStart w:id="108" w:name="_Toc87953782"/>
      <w:bookmarkStart w:id="109" w:name="_Toc89279680"/>
      <w:bookmarkStart w:id="110" w:name="_Toc89720754"/>
      <w:bookmarkStart w:id="111" w:name="_Toc89723509"/>
      <w:bookmarkStart w:id="112" w:name="_Toc90322228"/>
      <w:bookmarkStart w:id="113" w:name="_Toc97061271"/>
      <w:bookmarkStart w:id="114" w:name="_Toc97230823"/>
      <w:bookmarkStart w:id="115" w:name="_Toc99551386"/>
      <w:bookmarkStart w:id="116" w:name="_Toc100238504"/>
      <w:bookmarkStart w:id="117" w:name="_Toc100238700"/>
      <w:r>
        <w:rPr>
          <w:rFonts w:hint="eastAsia"/>
        </w:rPr>
        <w:t>学院：</w:t>
      </w:r>
      <w:r>
        <w:rPr>
          <w:rFonts w:hint="eastAsia"/>
          <w:u w:val="single"/>
        </w:rPr>
        <w:t>电子信息与通信学院</w:t>
      </w:r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    </w:t>
      </w:r>
    </w:p>
    <w:p w14:paraId="4A6D5D4F" w14:textId="72450BC2" w:rsidR="001770B9" w:rsidRDefault="001770B9" w:rsidP="001770B9">
      <w:pPr>
        <w:pStyle w:val="1"/>
        <w:numPr>
          <w:ilvl w:val="0"/>
          <w:numId w:val="0"/>
        </w:numPr>
        <w:ind w:firstLineChars="300" w:firstLine="1084"/>
        <w:rPr>
          <w:u w:val="single"/>
        </w:rPr>
      </w:pPr>
      <w:bookmarkStart w:id="118" w:name="_Toc85927749"/>
      <w:bookmarkStart w:id="119" w:name="_Toc85927834"/>
      <w:bookmarkStart w:id="120" w:name="_Toc86268768"/>
      <w:bookmarkStart w:id="121" w:name="_Toc87953783"/>
      <w:bookmarkStart w:id="122" w:name="_Toc89279681"/>
      <w:bookmarkStart w:id="123" w:name="_Toc89720755"/>
      <w:bookmarkStart w:id="124" w:name="_Toc89723510"/>
      <w:bookmarkStart w:id="125" w:name="_Toc90322229"/>
      <w:bookmarkStart w:id="126" w:name="_Toc97061272"/>
      <w:bookmarkStart w:id="127" w:name="_Toc97230824"/>
      <w:bookmarkStart w:id="128" w:name="_Toc99551387"/>
      <w:bookmarkStart w:id="129" w:name="_Toc100238505"/>
      <w:bookmarkStart w:id="130" w:name="_Toc100238701"/>
      <w:r>
        <w:rPr>
          <w:rFonts w:hint="eastAsia"/>
        </w:rPr>
        <w:t>班级：</w:t>
      </w:r>
      <w:r>
        <w:rPr>
          <w:rFonts w:hint="eastAsia"/>
          <w:u w:val="single"/>
        </w:rPr>
        <w:t>提高2</w:t>
      </w:r>
      <w:r>
        <w:rPr>
          <w:u w:val="single"/>
        </w:rPr>
        <w:t>101</w:t>
      </w:r>
      <w:r>
        <w:rPr>
          <w:rFonts w:hint="eastAsia"/>
          <w:u w:val="single"/>
        </w:rPr>
        <w:t>班</w:t>
      </w:r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           </w:t>
      </w:r>
    </w:p>
    <w:p w14:paraId="60A17005" w14:textId="2335EBFA" w:rsidR="001770B9" w:rsidRDefault="001770B9" w:rsidP="001770B9">
      <w:pPr>
        <w:pStyle w:val="1"/>
        <w:numPr>
          <w:ilvl w:val="0"/>
          <w:numId w:val="0"/>
        </w:numPr>
        <w:ind w:firstLineChars="300" w:firstLine="1084"/>
        <w:rPr>
          <w:u w:val="single"/>
        </w:rPr>
      </w:pPr>
      <w:bookmarkStart w:id="131" w:name="_Toc85927750"/>
      <w:bookmarkStart w:id="132" w:name="_Toc85927835"/>
      <w:bookmarkStart w:id="133" w:name="_Toc86268769"/>
      <w:bookmarkStart w:id="134" w:name="_Toc87953784"/>
      <w:bookmarkStart w:id="135" w:name="_Toc89279682"/>
      <w:bookmarkStart w:id="136" w:name="_Toc89720756"/>
      <w:bookmarkStart w:id="137" w:name="_Toc89723511"/>
      <w:bookmarkStart w:id="138" w:name="_Toc90322230"/>
      <w:bookmarkStart w:id="139" w:name="_Toc97061273"/>
      <w:bookmarkStart w:id="140" w:name="_Toc97230825"/>
      <w:bookmarkStart w:id="141" w:name="_Toc99551388"/>
      <w:bookmarkStart w:id="142" w:name="_Toc100238506"/>
      <w:bookmarkStart w:id="143" w:name="_Toc100238702"/>
      <w:r>
        <w:rPr>
          <w:rFonts w:hint="eastAsia"/>
        </w:rPr>
        <w:t>姓名：</w:t>
      </w:r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r>
        <w:rPr>
          <w:rFonts w:hint="eastAsia"/>
          <w:u w:val="single"/>
        </w:rPr>
        <w:t>杨筠松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                </w:t>
      </w:r>
    </w:p>
    <w:p w14:paraId="2C53653B" w14:textId="62919797" w:rsidR="001770B9" w:rsidRDefault="001770B9" w:rsidP="001770B9">
      <w:pPr>
        <w:pStyle w:val="1"/>
        <w:numPr>
          <w:ilvl w:val="0"/>
          <w:numId w:val="0"/>
        </w:numPr>
        <w:ind w:firstLineChars="300" w:firstLine="1084"/>
        <w:rPr>
          <w:u w:val="single"/>
        </w:rPr>
      </w:pPr>
      <w:bookmarkStart w:id="144" w:name="_Toc85927751"/>
      <w:bookmarkStart w:id="145" w:name="_Toc85927836"/>
      <w:bookmarkStart w:id="146" w:name="_Toc86268770"/>
      <w:bookmarkStart w:id="147" w:name="_Toc87953785"/>
      <w:bookmarkStart w:id="148" w:name="_Toc89279683"/>
      <w:bookmarkStart w:id="149" w:name="_Toc89720757"/>
      <w:bookmarkStart w:id="150" w:name="_Toc89723512"/>
      <w:bookmarkStart w:id="151" w:name="_Toc90322231"/>
      <w:bookmarkStart w:id="152" w:name="_Toc97061274"/>
      <w:bookmarkStart w:id="153" w:name="_Toc97230826"/>
      <w:bookmarkStart w:id="154" w:name="_Toc99551389"/>
      <w:bookmarkStart w:id="155" w:name="_Toc100238507"/>
      <w:bookmarkStart w:id="156" w:name="_Toc100238703"/>
      <w:r>
        <w:rPr>
          <w:rFonts w:hint="eastAsia"/>
        </w:rPr>
        <w:t>学号：</w:t>
      </w:r>
      <w:r>
        <w:rPr>
          <w:rFonts w:hint="eastAsia"/>
          <w:u w:val="single"/>
        </w:rPr>
        <w:t>U</w:t>
      </w:r>
      <w:r>
        <w:rPr>
          <w:u w:val="single"/>
        </w:rPr>
        <w:t>202</w:t>
      </w:r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r>
        <w:rPr>
          <w:u w:val="single"/>
        </w:rPr>
        <w:t>115980</w:t>
      </w:r>
      <w:r>
        <w:rPr>
          <w:u w:val="single"/>
        </w:rPr>
        <w:t xml:space="preserve">                 </w:t>
      </w:r>
    </w:p>
    <w:p w14:paraId="28782D38" w14:textId="22F08EA8" w:rsidR="001770B9" w:rsidRPr="001770B9" w:rsidRDefault="001770B9" w:rsidP="001770B9">
      <w:pPr>
        <w:ind w:left="361" w:firstLine="723"/>
        <w:rPr>
          <w:rFonts w:hint="eastAsia"/>
          <w:b/>
          <w:bCs/>
          <w:kern w:val="44"/>
          <w:sz w:val="36"/>
          <w:szCs w:val="44"/>
        </w:rPr>
      </w:pPr>
      <w:r w:rsidRPr="001770B9">
        <w:rPr>
          <w:rFonts w:hint="eastAsia"/>
          <w:b/>
          <w:bCs/>
          <w:kern w:val="44"/>
          <w:sz w:val="36"/>
          <w:szCs w:val="44"/>
        </w:rPr>
        <w:t>实验时间：</w:t>
      </w:r>
      <w:r w:rsidRPr="001770B9">
        <w:rPr>
          <w:rFonts w:hint="eastAsia"/>
          <w:b/>
          <w:bCs/>
          <w:kern w:val="44"/>
          <w:sz w:val="36"/>
          <w:szCs w:val="44"/>
          <w:u w:val="single"/>
        </w:rPr>
        <w:t>2</w:t>
      </w:r>
      <w:r w:rsidRPr="001770B9">
        <w:rPr>
          <w:b/>
          <w:bCs/>
          <w:kern w:val="44"/>
          <w:sz w:val="36"/>
          <w:szCs w:val="44"/>
          <w:u w:val="single"/>
        </w:rPr>
        <w:t>022</w:t>
      </w:r>
      <w:r w:rsidRPr="001770B9">
        <w:rPr>
          <w:rFonts w:hint="eastAsia"/>
          <w:b/>
          <w:bCs/>
          <w:kern w:val="44"/>
          <w:sz w:val="36"/>
          <w:szCs w:val="44"/>
          <w:u w:val="single"/>
        </w:rPr>
        <w:t>年</w:t>
      </w:r>
      <w:r w:rsidRPr="001770B9">
        <w:rPr>
          <w:b/>
          <w:bCs/>
          <w:kern w:val="44"/>
          <w:sz w:val="36"/>
          <w:szCs w:val="44"/>
          <w:u w:val="single"/>
        </w:rPr>
        <w:t>3</w:t>
      </w:r>
      <w:r w:rsidRPr="001770B9">
        <w:rPr>
          <w:rFonts w:hint="eastAsia"/>
          <w:b/>
          <w:bCs/>
          <w:kern w:val="44"/>
          <w:sz w:val="36"/>
          <w:szCs w:val="44"/>
          <w:u w:val="single"/>
        </w:rPr>
        <w:t>月</w:t>
      </w:r>
      <w:r>
        <w:rPr>
          <w:b/>
          <w:bCs/>
          <w:kern w:val="44"/>
          <w:sz w:val="36"/>
          <w:szCs w:val="44"/>
          <w:u w:val="single"/>
        </w:rPr>
        <w:t>24</w:t>
      </w:r>
      <w:r>
        <w:rPr>
          <w:rFonts w:hint="eastAsia"/>
          <w:b/>
          <w:bCs/>
          <w:kern w:val="44"/>
          <w:sz w:val="36"/>
          <w:szCs w:val="44"/>
          <w:u w:val="single"/>
        </w:rPr>
        <w:t>日</w:t>
      </w:r>
    </w:p>
    <w:p w14:paraId="2A8E0C6C" w14:textId="77777777" w:rsidR="0036331A" w:rsidRDefault="0036331A" w:rsidP="0036331A">
      <w:pPr>
        <w:pStyle w:val="1"/>
        <w:numPr>
          <w:ilvl w:val="0"/>
          <w:numId w:val="0"/>
        </w:numPr>
        <w:jc w:val="center"/>
      </w:pPr>
      <w:r>
        <w:rPr>
          <w:rFonts w:hint="eastAsia"/>
        </w:rPr>
        <w:lastRenderedPageBreak/>
        <w:t>步进电机及数字钟</w:t>
      </w:r>
    </w:p>
    <w:p w14:paraId="267F5E1B" w14:textId="77777777" w:rsidR="0036331A" w:rsidRDefault="0036331A" w:rsidP="0036331A">
      <w:pPr>
        <w:pStyle w:val="1"/>
      </w:pPr>
      <w:bookmarkStart w:id="157" w:name="_Toc100238706"/>
      <w:r>
        <w:rPr>
          <w:rFonts w:hint="eastAsia"/>
        </w:rPr>
        <w:t>实验名称</w:t>
      </w:r>
      <w:bookmarkEnd w:id="157"/>
    </w:p>
    <w:p w14:paraId="7F4A0799" w14:textId="77777777" w:rsidR="0036331A" w:rsidRDefault="0036331A" w:rsidP="0036331A">
      <w:pPr>
        <w:ind w:firstLine="480"/>
      </w:pPr>
      <w:r>
        <w:rPr>
          <w:rFonts w:hint="eastAsia"/>
        </w:rPr>
        <w:t>步进电机及数字钟</w:t>
      </w:r>
    </w:p>
    <w:p w14:paraId="561277F6" w14:textId="77777777" w:rsidR="0036331A" w:rsidRDefault="0036331A" w:rsidP="0036331A">
      <w:pPr>
        <w:pStyle w:val="1"/>
      </w:pPr>
      <w:bookmarkStart w:id="158" w:name="_Toc100238707"/>
      <w:r>
        <w:rPr>
          <w:rFonts w:hint="eastAsia"/>
        </w:rPr>
        <w:t>实验目的</w:t>
      </w:r>
      <w:bookmarkEnd w:id="158"/>
    </w:p>
    <w:p w14:paraId="1D90EA1E" w14:textId="77777777" w:rsidR="0036331A" w:rsidRDefault="0036331A" w:rsidP="0036331A">
      <w:pPr>
        <w:pStyle w:val="a7"/>
        <w:numPr>
          <w:ilvl w:val="0"/>
          <w:numId w:val="2"/>
        </w:numPr>
        <w:ind w:firstLineChars="0"/>
        <w:rPr>
          <w:rFonts w:hAnsi="楷体"/>
        </w:rPr>
      </w:pPr>
      <w:r>
        <w:rPr>
          <w:rFonts w:hAnsi="楷体" w:hint="eastAsia"/>
        </w:rPr>
        <w:t>掌握用</w:t>
      </w:r>
      <w:r>
        <w:rPr>
          <w:rFonts w:hAnsi="楷体"/>
        </w:rPr>
        <w:t>verilog HDL描述数字逻辑电路与系统的方法;</w:t>
      </w:r>
    </w:p>
    <w:p w14:paraId="5B723AE4" w14:textId="77777777" w:rsidR="0036331A" w:rsidRDefault="0036331A" w:rsidP="0036331A">
      <w:pPr>
        <w:pStyle w:val="a7"/>
        <w:numPr>
          <w:ilvl w:val="0"/>
          <w:numId w:val="2"/>
        </w:numPr>
        <w:ind w:firstLineChars="0"/>
        <w:rPr>
          <w:rFonts w:hAnsi="楷体"/>
        </w:rPr>
      </w:pPr>
      <w:r>
        <w:rPr>
          <w:rFonts w:hAnsi="楷体" w:hint="eastAsia"/>
        </w:rPr>
        <w:t>有限状态机概念</w:t>
      </w:r>
      <w:r>
        <w:rPr>
          <w:rFonts w:hAnsi="楷体"/>
        </w:rPr>
        <w:t>;</w:t>
      </w:r>
    </w:p>
    <w:p w14:paraId="484A2D4C" w14:textId="77777777" w:rsidR="0036331A" w:rsidRDefault="0036331A" w:rsidP="0036331A">
      <w:pPr>
        <w:pStyle w:val="a7"/>
        <w:numPr>
          <w:ilvl w:val="0"/>
          <w:numId w:val="2"/>
        </w:numPr>
        <w:ind w:firstLineChars="0"/>
        <w:rPr>
          <w:rFonts w:hAnsi="楷体"/>
        </w:rPr>
      </w:pPr>
      <w:r>
        <w:rPr>
          <w:rFonts w:hAnsi="楷体" w:hint="eastAsia"/>
        </w:rPr>
        <w:t>掌握用</w:t>
      </w:r>
      <w:r>
        <w:rPr>
          <w:rFonts w:hAnsi="楷体"/>
        </w:rPr>
        <w:t>verilog HDL描述有限状态机的方法</w:t>
      </w:r>
      <w:r>
        <w:rPr>
          <w:rFonts w:hAnsi="楷体" w:hint="eastAsia"/>
        </w:rPr>
        <w:t>；</w:t>
      </w:r>
    </w:p>
    <w:p w14:paraId="60B888BC" w14:textId="77777777" w:rsidR="0036331A" w:rsidRDefault="0036331A" w:rsidP="0036331A">
      <w:pPr>
        <w:pStyle w:val="a7"/>
        <w:numPr>
          <w:ilvl w:val="0"/>
          <w:numId w:val="2"/>
        </w:numPr>
        <w:ind w:firstLineChars="0"/>
        <w:rPr>
          <w:rFonts w:hAnsi="楷体"/>
        </w:rPr>
      </w:pPr>
      <w:r>
        <w:rPr>
          <w:rFonts w:hint="eastAsia"/>
        </w:rPr>
        <w:t>掌握分层次电路设计方法</w:t>
      </w:r>
      <w:r>
        <w:rPr>
          <w:rFonts w:hAnsi="楷体"/>
        </w:rPr>
        <w:t>;</w:t>
      </w:r>
    </w:p>
    <w:p w14:paraId="2262831E" w14:textId="77777777" w:rsidR="0036331A" w:rsidRDefault="0036331A" w:rsidP="0036331A">
      <w:pPr>
        <w:pStyle w:val="a7"/>
        <w:numPr>
          <w:ilvl w:val="0"/>
          <w:numId w:val="2"/>
        </w:numPr>
        <w:ind w:firstLineChars="0"/>
        <w:rPr>
          <w:rFonts w:hAnsi="楷体"/>
        </w:rPr>
      </w:pPr>
      <w:r>
        <w:rPr>
          <w:rFonts w:hAnsi="楷体" w:hint="eastAsia"/>
        </w:rPr>
        <w:t>熟练掌握数字钟的设计与调试方法。</w:t>
      </w:r>
    </w:p>
    <w:p w14:paraId="384CE22D" w14:textId="77777777" w:rsidR="0036331A" w:rsidRDefault="0036331A" w:rsidP="0036331A">
      <w:pPr>
        <w:pStyle w:val="1"/>
      </w:pPr>
      <w:bookmarkStart w:id="159" w:name="_Toc87906967"/>
      <w:bookmarkStart w:id="160" w:name="_Toc100238708"/>
      <w:r>
        <w:rPr>
          <w:rFonts w:hint="eastAsia"/>
        </w:rPr>
        <w:t>实验任务</w:t>
      </w:r>
      <w:bookmarkEnd w:id="159"/>
      <w:bookmarkEnd w:id="160"/>
    </w:p>
    <w:p w14:paraId="7037F3B2" w14:textId="07348AA6" w:rsidR="0036331A" w:rsidRDefault="0036331A" w:rsidP="001527EF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多功能数字钟设计</w:t>
      </w:r>
      <w:bookmarkStart w:id="161" w:name="_Toc100238709"/>
    </w:p>
    <w:p w14:paraId="7AC5A976" w14:textId="60825121" w:rsidR="001527EF" w:rsidRDefault="001527EF" w:rsidP="001527EF">
      <w:pPr>
        <w:ind w:firstLineChars="0" w:firstLine="0"/>
      </w:pPr>
      <w:r>
        <w:rPr>
          <w:rFonts w:hint="eastAsia"/>
        </w:rPr>
        <w:t>功能要求：</w:t>
      </w:r>
    </w:p>
    <w:p w14:paraId="03BB0276" w14:textId="6FEFBF9B" w:rsidR="001527EF" w:rsidRDefault="001527EF" w:rsidP="001527EF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使用组合逻辑</w:t>
      </w:r>
      <w:r>
        <w:t xml:space="preserve"> </w:t>
      </w:r>
      <w:r>
        <w:rPr>
          <w:rFonts w:hint="eastAsia"/>
        </w:rPr>
        <w:t>能显示小时、分钟、秒钟</w:t>
      </w:r>
    </w:p>
    <w:p w14:paraId="44869FC5" w14:textId="77777777" w:rsidR="001527EF" w:rsidRDefault="001527EF" w:rsidP="001527EF">
      <w:pPr>
        <w:pStyle w:val="a7"/>
        <w:numPr>
          <w:ilvl w:val="0"/>
          <w:numId w:val="7"/>
        </w:numPr>
        <w:ind w:firstLineChars="0"/>
      </w:pPr>
      <w:r>
        <w:t>能调整小时、分钟的时间</w:t>
      </w:r>
    </w:p>
    <w:p w14:paraId="2B6B9FA7" w14:textId="1D57989E" w:rsidR="001527EF" w:rsidRPr="001527EF" w:rsidRDefault="001527EF" w:rsidP="001527EF">
      <w:pPr>
        <w:pStyle w:val="a7"/>
        <w:numPr>
          <w:ilvl w:val="0"/>
          <w:numId w:val="7"/>
        </w:numPr>
        <w:ind w:firstLineChars="0"/>
      </w:pPr>
      <w:r w:rsidRPr="001527EF">
        <w:rPr>
          <w:rFonts w:hint="eastAsia"/>
        </w:rPr>
        <w:t>能够任意设定闹铃时间（只设定小时和分钟，闹铃会持续响一分钟）</w:t>
      </w:r>
    </w:p>
    <w:p w14:paraId="5C122A15" w14:textId="77777777" w:rsidR="001527EF" w:rsidRDefault="001527EF" w:rsidP="001527EF">
      <w:pPr>
        <w:pStyle w:val="a7"/>
        <w:numPr>
          <w:ilvl w:val="0"/>
          <w:numId w:val="7"/>
        </w:numPr>
        <w:ind w:firstLineChars="0"/>
      </w:pPr>
      <w:r w:rsidRPr="001527EF">
        <w:rPr>
          <w:rFonts w:hint="eastAsia"/>
        </w:rPr>
        <w:t>小时显示的</w:t>
      </w:r>
      <w:r w:rsidRPr="001527EF">
        <w:t>12/24</w:t>
      </w:r>
      <w:r w:rsidRPr="001527EF">
        <w:rPr>
          <w:rFonts w:hint="eastAsia"/>
        </w:rPr>
        <w:t>进制切换（并用</w:t>
      </w:r>
      <w:r w:rsidRPr="001527EF">
        <w:t>LED</w:t>
      </w:r>
      <w:r w:rsidRPr="001527EF">
        <w:rPr>
          <w:rFonts w:hint="eastAsia"/>
        </w:rPr>
        <w:t>指示</w:t>
      </w:r>
      <w:r w:rsidRPr="001527EF">
        <w:t>AM</w:t>
      </w:r>
      <w:r w:rsidRPr="001527EF">
        <w:rPr>
          <w:rFonts w:hint="eastAsia"/>
        </w:rPr>
        <w:t>和</w:t>
      </w:r>
      <w:r w:rsidRPr="001527EF">
        <w:t>PM</w:t>
      </w:r>
      <w:r w:rsidRPr="001527EF">
        <w:rPr>
          <w:rFonts w:hint="eastAsia"/>
        </w:rPr>
        <w:t>）</w:t>
      </w:r>
    </w:p>
    <w:p w14:paraId="529D658B" w14:textId="73618005" w:rsidR="001527EF" w:rsidRDefault="001527EF" w:rsidP="001527EF">
      <w:pPr>
        <w:pStyle w:val="a7"/>
        <w:numPr>
          <w:ilvl w:val="0"/>
          <w:numId w:val="7"/>
        </w:numPr>
        <w:ind w:firstLineChars="0"/>
        <w:rPr>
          <w:rFonts w:hint="eastAsia"/>
        </w:rPr>
      </w:pPr>
      <w:r w:rsidRPr="001527EF">
        <w:rPr>
          <w:rFonts w:hint="eastAsia"/>
        </w:rPr>
        <w:t>报正点时数（从整点零分</w:t>
      </w:r>
      <w:r w:rsidRPr="001527EF">
        <w:t>1</w:t>
      </w:r>
      <w:r w:rsidRPr="001527EF">
        <w:rPr>
          <w:rFonts w:hint="eastAsia"/>
        </w:rPr>
        <w:t>秒开始，奇数秒点亮</w:t>
      </w:r>
      <w:r w:rsidRPr="001527EF">
        <w:t>LED</w:t>
      </w:r>
      <w:r w:rsidRPr="001527EF">
        <w:rPr>
          <w:rFonts w:hint="eastAsia"/>
        </w:rPr>
        <w:t>，偶数秒熄灭，几点钟</w:t>
      </w:r>
      <w:r w:rsidRPr="001527EF">
        <w:t>LED</w:t>
      </w:r>
      <w:r w:rsidRPr="001527EF">
        <w:rPr>
          <w:rFonts w:hint="eastAsia"/>
        </w:rPr>
        <w:t>闪烁几下，如果是</w:t>
      </w:r>
      <w:r w:rsidRPr="001527EF">
        <w:t>12</w:t>
      </w:r>
      <w:r w:rsidRPr="001527EF">
        <w:rPr>
          <w:rFonts w:hint="eastAsia"/>
        </w:rPr>
        <w:t>小时进制的显示情况下，需要按照</w:t>
      </w:r>
      <w:r w:rsidRPr="001527EF">
        <w:t>24</w:t>
      </w:r>
      <w:r w:rsidRPr="001527EF">
        <w:rPr>
          <w:rFonts w:hint="eastAsia"/>
        </w:rPr>
        <w:t>小时进制下面的计数进行报时，零点或者下午</w:t>
      </w:r>
      <w:r w:rsidRPr="001527EF">
        <w:t>12</w:t>
      </w:r>
      <w:r w:rsidRPr="001527EF">
        <w:rPr>
          <w:rFonts w:hint="eastAsia"/>
        </w:rPr>
        <w:t>点都需要报时</w:t>
      </w:r>
      <w:r w:rsidRPr="001527EF">
        <w:t>24</w:t>
      </w:r>
      <w:r w:rsidRPr="001527EF">
        <w:rPr>
          <w:rFonts w:hint="eastAsia"/>
        </w:rPr>
        <w:t>下，报时完毕</w:t>
      </w:r>
      <w:r w:rsidRPr="001527EF">
        <w:t>LED</w:t>
      </w:r>
      <w:r w:rsidRPr="001527EF">
        <w:rPr>
          <w:rFonts w:hint="eastAsia"/>
        </w:rPr>
        <w:t>熄灭）</w:t>
      </w:r>
    </w:p>
    <w:p w14:paraId="542F42E8" w14:textId="2498F1D1" w:rsidR="001527EF" w:rsidRDefault="001527EF" w:rsidP="001527EF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步进电机脉冲分配器</w:t>
      </w:r>
    </w:p>
    <w:p w14:paraId="6D3CB788" w14:textId="6D2EEC11" w:rsidR="00FE54E3" w:rsidRDefault="0036331A" w:rsidP="00FE54E3">
      <w:pPr>
        <w:pStyle w:val="1"/>
        <w:rPr>
          <w:rFonts w:hint="eastAsia"/>
        </w:rPr>
      </w:pPr>
      <w:bookmarkStart w:id="162" w:name="_Toc100238711"/>
      <w:bookmarkEnd w:id="161"/>
      <w:r>
        <w:t>实验原理</w:t>
      </w:r>
      <w:bookmarkStart w:id="163" w:name="_Toc100238712"/>
      <w:bookmarkEnd w:id="162"/>
    </w:p>
    <w:bookmarkEnd w:id="163"/>
    <w:p w14:paraId="2CF36D26" w14:textId="1E4DDD3E" w:rsidR="00FE54E3" w:rsidRDefault="00FE54E3" w:rsidP="00FE54E3">
      <w:pPr>
        <w:ind w:firstLine="480"/>
        <w:rPr>
          <w:rFonts w:hint="eastAsia"/>
        </w:rPr>
      </w:pPr>
      <w:r>
        <w:rPr>
          <w:rFonts w:hint="eastAsia"/>
        </w:rPr>
        <w:t>（一） 状态图表示</w:t>
      </w:r>
    </w:p>
    <w:p w14:paraId="5FA471EC" w14:textId="3C232FF4" w:rsidR="00FE54E3" w:rsidRDefault="00FE54E3" w:rsidP="00FE54E3">
      <w:pPr>
        <w:ind w:firstLine="480"/>
      </w:pPr>
      <w:r>
        <w:t>1.利用parameter描述状态机中各个状态的名称，并指定状态编码。例如，对序列检测器的状态分配使用最简单的自然二进制码，其描述如下:parameter SO=2'b00,S1=2'b01,S2=2'b10,S3 = 2'b11;</w:t>
      </w:r>
    </w:p>
    <w:p w14:paraId="42B363F9" w14:textId="77777777" w:rsidR="00FE54E3" w:rsidRDefault="00FE54E3" w:rsidP="00FE54E3">
      <w:pPr>
        <w:ind w:firstLine="480"/>
      </w:pPr>
      <w:r>
        <w:t>2.用always块描述状态触发器实现状态存储。</w:t>
      </w:r>
    </w:p>
    <w:p w14:paraId="770F0DE3" w14:textId="77777777" w:rsidR="00FE54E3" w:rsidRDefault="00FE54E3" w:rsidP="00FE54E3">
      <w:pPr>
        <w:ind w:firstLine="480"/>
      </w:pPr>
      <w:r>
        <w:t>3.使用敏感表和case语句(也可以采用if-else等价语句)描述的状态转换逻辑。</w:t>
      </w:r>
    </w:p>
    <w:p w14:paraId="1794B3C8" w14:textId="77777777" w:rsidR="00FE54E3" w:rsidRDefault="00FE54E3" w:rsidP="00FE54E3">
      <w:pPr>
        <w:ind w:firstLine="480"/>
      </w:pPr>
      <w:r>
        <w:t>4.描述状态机的输出逻辑。</w:t>
      </w:r>
    </w:p>
    <w:p w14:paraId="3EC1ABF0" w14:textId="4B9DDD85" w:rsidR="00FE54E3" w:rsidRDefault="00FE54E3" w:rsidP="00FE54E3">
      <w:pPr>
        <w:ind w:firstLine="480"/>
      </w:pPr>
      <w:r>
        <w:rPr>
          <w:rFonts w:hint="eastAsia"/>
        </w:rPr>
        <w:t>（二）</w:t>
      </w:r>
      <w:bookmarkStart w:id="164" w:name="_Toc100238713"/>
      <w:r>
        <w:rPr>
          <w:rFonts w:hint="eastAsia"/>
        </w:rPr>
        <w:t>脉冲分配器设计步骤</w:t>
      </w:r>
      <w:bookmarkEnd w:id="164"/>
    </w:p>
    <w:p w14:paraId="26EDFD71" w14:textId="40EB3579" w:rsidR="00FE54E3" w:rsidRDefault="00FE54E3" w:rsidP="00FE54E3">
      <w:pPr>
        <w:ind w:firstLine="480"/>
      </w:pPr>
      <w:r>
        <w:rPr>
          <w:rFonts w:hint="eastAsia"/>
        </w:rPr>
        <w:t>1</w:t>
      </w:r>
      <w:r>
        <w:t>.新建一个工程项目。</w:t>
      </w:r>
    </w:p>
    <w:p w14:paraId="13209712" w14:textId="77777777" w:rsidR="00FE54E3" w:rsidRDefault="00FE54E3" w:rsidP="00FE54E3">
      <w:pPr>
        <w:ind w:firstLine="480"/>
      </w:pPr>
      <w:r>
        <w:t>2.使用Verilog HDL设计电路，并进行仿真分析。</w:t>
      </w:r>
    </w:p>
    <w:p w14:paraId="645037CC" w14:textId="77777777" w:rsidR="00FE54E3" w:rsidRDefault="00FE54E3" w:rsidP="00FE54E3">
      <w:pPr>
        <w:ind w:firstLine="480"/>
      </w:pPr>
      <w:r>
        <w:t>3.</w:t>
      </w:r>
      <w:r>
        <w:rPr>
          <w:rFonts w:hint="eastAsia"/>
        </w:rPr>
        <w:t>用</w:t>
      </w:r>
      <w:r>
        <w:t>FPGA开发板实现步进电机脉冲分配器，并实际测试逻辑功能。(A、B、C用发光二极管代替)</w:t>
      </w:r>
      <w:r>
        <w:rPr>
          <w:rFonts w:hint="eastAsia"/>
        </w:rPr>
        <w:t>。</w:t>
      </w:r>
    </w:p>
    <w:p w14:paraId="74797807" w14:textId="77777777" w:rsidR="00FE54E3" w:rsidRDefault="00FE54E3" w:rsidP="00FE54E3">
      <w:pPr>
        <w:ind w:firstLine="480"/>
      </w:pPr>
      <w:r>
        <w:t>4.</w:t>
      </w:r>
      <w:r>
        <w:rPr>
          <w:rFonts w:hint="eastAsia"/>
        </w:rPr>
        <w:t>根据实验流程和实验结果，写出实验总结报告，并对波形图和实验现象进</w:t>
      </w:r>
      <w:r>
        <w:rPr>
          <w:rFonts w:hint="eastAsia"/>
        </w:rPr>
        <w:lastRenderedPageBreak/>
        <w:t>行说明。</w:t>
      </w:r>
    </w:p>
    <w:p w14:paraId="72FEAC76" w14:textId="4B78AFC0" w:rsidR="00FE54E3" w:rsidRDefault="0067582C" w:rsidP="0067582C">
      <w:pPr>
        <w:ind w:firstLine="480"/>
      </w:pPr>
      <w:r>
        <w:rPr>
          <w:rFonts w:hint="eastAsia"/>
        </w:rPr>
        <w:t>（三）</w:t>
      </w:r>
      <w:bookmarkStart w:id="165" w:name="_Toc100238714"/>
      <w:r w:rsidR="00FE54E3">
        <w:rPr>
          <w:rFonts w:hint="eastAsia"/>
        </w:rPr>
        <w:t>自顶而下的设计方法</w:t>
      </w:r>
      <w:bookmarkEnd w:id="165"/>
    </w:p>
    <w:p w14:paraId="10D981C8" w14:textId="60CAD407" w:rsidR="00FE54E3" w:rsidRPr="00FE54E3" w:rsidRDefault="00FE54E3" w:rsidP="0067582C">
      <w:pPr>
        <w:ind w:firstLine="480"/>
        <w:rPr>
          <w:rFonts w:hint="eastAsia"/>
        </w:rPr>
      </w:pPr>
      <w:r>
        <w:t>先设计顶层总框图,该框图由若干个具有特定功能的源模块组成。下一步针对这些具有不同功能的模块进行设计,对于有些功能复杂的模块,还可以将该模块继续化分为若干个功能子模块，这样就形成模块套模块的层次化设计方法。</w:t>
      </w:r>
    </w:p>
    <w:p w14:paraId="2BC80148" w14:textId="696A7FB1" w:rsidR="00F32A3A" w:rsidRDefault="00FE54E3" w:rsidP="00F32A3A">
      <w:pPr>
        <w:pStyle w:val="1"/>
      </w:pPr>
      <w:r>
        <w:rPr>
          <w:rFonts w:hint="eastAsia"/>
        </w:rPr>
        <w:t>实验代码及结果展示</w:t>
      </w:r>
    </w:p>
    <w:p w14:paraId="0FB559EC" w14:textId="77777777" w:rsidR="001B180D" w:rsidRDefault="00A40762" w:rsidP="00830AB0">
      <w:pPr>
        <w:ind w:firstLineChars="0" w:firstLine="0"/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（</w:t>
      </w:r>
      <w:r w:rsidR="00830AB0" w:rsidRPr="00830AB0">
        <w:rPr>
          <w:rFonts w:hint="eastAsia"/>
          <w:b/>
          <w:bCs/>
          <w:sz w:val="28"/>
          <w:szCs w:val="24"/>
        </w:rPr>
        <w:t>一）</w:t>
      </w:r>
      <w:r w:rsidR="00F32A3A" w:rsidRPr="00830AB0">
        <w:rPr>
          <w:rFonts w:hint="eastAsia"/>
          <w:b/>
          <w:bCs/>
          <w:sz w:val="28"/>
          <w:szCs w:val="24"/>
        </w:rPr>
        <w:t>多功能数字钟设计</w:t>
      </w:r>
    </w:p>
    <w:p w14:paraId="1D07D9AC" w14:textId="6E034D32" w:rsidR="00830AB0" w:rsidRPr="001B180D" w:rsidRDefault="00830AB0" w:rsidP="001B180D">
      <w:pPr>
        <w:ind w:firstLineChars="100" w:firstLine="240"/>
        <w:rPr>
          <w:b/>
          <w:bCs/>
          <w:sz w:val="28"/>
          <w:szCs w:val="24"/>
        </w:rPr>
      </w:pPr>
      <w:r>
        <w:rPr>
          <w:rFonts w:hint="eastAsia"/>
        </w:rPr>
        <w:t>代码模块化架构如下图所示：</w:t>
      </w:r>
    </w:p>
    <w:p w14:paraId="2B007766" w14:textId="17FFF53E" w:rsidR="00830AB0" w:rsidRDefault="00830AB0" w:rsidP="00830AB0">
      <w:pPr>
        <w:ind w:firstLineChars="0"/>
      </w:pPr>
      <w:r>
        <w:rPr>
          <w:noProof/>
        </w:rPr>
        <w:drawing>
          <wp:inline distT="0" distB="0" distL="0" distR="0" wp14:anchorId="51701BEC" wp14:editId="54EC02C0">
            <wp:extent cx="2884185" cy="2869948"/>
            <wp:effectExtent l="0" t="0" r="0" b="6985"/>
            <wp:docPr id="13587518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518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8488" cy="287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2972" w14:textId="576A946B" w:rsidR="001B180D" w:rsidRDefault="001B180D" w:rsidP="00643798">
      <w:pPr>
        <w:ind w:firstLineChars="0" w:firstLine="420"/>
        <w:rPr>
          <w:rFonts w:hint="eastAsia"/>
        </w:rPr>
      </w:pPr>
      <w:r>
        <w:rPr>
          <w:rFonts w:hint="eastAsia"/>
        </w:rPr>
        <w:t>以此架构主要是</w:t>
      </w:r>
      <w:r w:rsidR="00830AB0">
        <w:rPr>
          <w:rFonts w:hint="eastAsia"/>
        </w:rPr>
        <w:t>将总的模块分成了三个小的模块，</w:t>
      </w:r>
      <w:r>
        <w:rPr>
          <w:rFonts w:hint="eastAsia"/>
        </w:rPr>
        <w:t>时钟主体模块</w:t>
      </w:r>
      <w:r>
        <w:t xml:space="preserve">MainPart, </w:t>
      </w:r>
      <w:r>
        <w:rPr>
          <w:rFonts w:hint="eastAsia"/>
        </w:rPr>
        <w:t>展示模块</w:t>
      </w:r>
      <w:r>
        <w:t xml:space="preserve">DisplayPart </w:t>
      </w:r>
      <w:r>
        <w:rPr>
          <w:rFonts w:hint="eastAsia"/>
        </w:rPr>
        <w:t>和 闹钟模块A</w:t>
      </w:r>
      <w:r>
        <w:t>larmPart</w:t>
      </w:r>
      <w:r>
        <w:rPr>
          <w:rFonts w:hint="eastAsia"/>
        </w:rPr>
        <w:t>，三个模块各自独立不相互干扰，当M</w:t>
      </w:r>
      <w:r>
        <w:t>ainPart</w:t>
      </w:r>
      <w:r>
        <w:rPr>
          <w:rFonts w:hint="eastAsia"/>
        </w:rPr>
        <w:t>模块产生了数据需要展示时，交给D</w:t>
      </w:r>
      <w:r>
        <w:t>isplay</w:t>
      </w:r>
      <w:r>
        <w:rPr>
          <w:rFonts w:hint="eastAsia"/>
        </w:rPr>
        <w:t>Part进行展示，同时传输副本给A</w:t>
      </w:r>
      <w:r>
        <w:t>larmPart</w:t>
      </w:r>
      <w:r>
        <w:rPr>
          <w:rFonts w:hint="eastAsia"/>
        </w:rPr>
        <w:t>来完成闹钟的报时，具体各模块代码如下所示:</w:t>
      </w:r>
    </w:p>
    <w:p w14:paraId="2519FA92" w14:textId="1B0B8A78" w:rsidR="00643798" w:rsidRDefault="00643798" w:rsidP="001B180D">
      <w:pPr>
        <w:ind w:firstLineChars="0" w:firstLine="420"/>
      </w:pPr>
      <w:r>
        <w:rPr>
          <w:noProof/>
        </w:rPr>
        <w:drawing>
          <wp:inline distT="0" distB="0" distL="0" distR="0" wp14:anchorId="24CBCF7F" wp14:editId="46F5D62C">
            <wp:extent cx="3514890" cy="2922023"/>
            <wp:effectExtent l="0" t="0" r="0" b="0"/>
            <wp:docPr id="19719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5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1053" cy="294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265B" w14:textId="3235F619" w:rsidR="00643798" w:rsidRDefault="00643798" w:rsidP="00BC6C40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494E5E59" wp14:editId="4DB1CCF8">
            <wp:extent cx="2489111" cy="1633234"/>
            <wp:effectExtent l="0" t="0" r="6985" b="5080"/>
            <wp:docPr id="8391693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693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6304" cy="165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D1F923" wp14:editId="558A143E">
            <wp:extent cx="2685567" cy="1765374"/>
            <wp:effectExtent l="0" t="0" r="635" b="6350"/>
            <wp:docPr id="17855633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633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6664" cy="177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1D63" w14:textId="1CC90097" w:rsidR="00BC6C40" w:rsidRDefault="00BC6C40" w:rsidP="00BC6C40">
      <w:pPr>
        <w:ind w:firstLineChars="0" w:firstLine="0"/>
      </w:pPr>
      <w:r>
        <w:rPr>
          <w:noProof/>
        </w:rPr>
        <w:drawing>
          <wp:inline distT="0" distB="0" distL="0" distR="0" wp14:anchorId="6628626A" wp14:editId="380EBBDD">
            <wp:extent cx="3349032" cy="3546603"/>
            <wp:effectExtent l="0" t="0" r="3810" b="0"/>
            <wp:docPr id="12232756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756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3778" cy="356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9F60" w14:textId="2EC8A586" w:rsidR="00643798" w:rsidRDefault="00BC6C40" w:rsidP="000D1D7D">
      <w:pPr>
        <w:ind w:firstLineChars="0" w:firstLine="0"/>
      </w:pPr>
      <w:r>
        <w:rPr>
          <w:noProof/>
        </w:rPr>
        <w:drawing>
          <wp:inline distT="0" distB="0" distL="0" distR="0" wp14:anchorId="6020F038" wp14:editId="21AE572C">
            <wp:extent cx="3112062" cy="3409179"/>
            <wp:effectExtent l="0" t="0" r="0" b="1270"/>
            <wp:docPr id="252373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734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1407" cy="344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798">
        <w:rPr>
          <w:rFonts w:hint="eastAsia"/>
        </w:rPr>
        <w:t xml:space="preserve"> </w:t>
      </w:r>
      <w:r w:rsidR="000D1D7D">
        <w:rPr>
          <w:noProof/>
        </w:rPr>
        <w:lastRenderedPageBreak/>
        <w:drawing>
          <wp:inline distT="0" distB="0" distL="0" distR="0" wp14:anchorId="25B5D80B" wp14:editId="0C803D9F">
            <wp:extent cx="2877305" cy="4323579"/>
            <wp:effectExtent l="0" t="0" r="0" b="1270"/>
            <wp:docPr id="445131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1319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4054" cy="433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5E6E" w14:textId="0F06E485" w:rsidR="000D1D7D" w:rsidRDefault="000D1D7D" w:rsidP="000D1D7D">
      <w:pPr>
        <w:ind w:firstLineChars="0" w:firstLine="0"/>
      </w:pPr>
      <w:r>
        <w:rPr>
          <w:noProof/>
        </w:rPr>
        <w:drawing>
          <wp:inline distT="0" distB="0" distL="0" distR="0" wp14:anchorId="16796C6E" wp14:editId="3CD946B6">
            <wp:extent cx="2315491" cy="1427098"/>
            <wp:effectExtent l="0" t="0" r="8890" b="1905"/>
            <wp:docPr id="6465349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349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6922" cy="143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5E5FD" w14:textId="16AFEE5F" w:rsidR="000D0579" w:rsidRDefault="008E7389" w:rsidP="000D1D7D">
      <w:pPr>
        <w:ind w:firstLineChars="0" w:firstLine="0"/>
      </w:pPr>
      <w:r>
        <w:rPr>
          <w:noProof/>
        </w:rPr>
        <w:drawing>
          <wp:inline distT="0" distB="0" distL="0" distR="0" wp14:anchorId="76587F16" wp14:editId="5A4E5CCF">
            <wp:extent cx="4528795" cy="2780198"/>
            <wp:effectExtent l="0" t="0" r="5715" b="1270"/>
            <wp:docPr id="17765323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323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8968" cy="278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4F78" w14:textId="360F808D" w:rsidR="004B4614" w:rsidRDefault="004B4614" w:rsidP="000D1D7D">
      <w:pPr>
        <w:ind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634F37C3" wp14:editId="09A229F9">
            <wp:extent cx="2463066" cy="4502696"/>
            <wp:effectExtent l="0" t="0" r="0" b="0"/>
            <wp:docPr id="12812137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137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0058" cy="455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61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3A5239" wp14:editId="2D061A14">
            <wp:extent cx="2706201" cy="4486910"/>
            <wp:effectExtent l="0" t="0" r="0" b="0"/>
            <wp:docPr id="1842962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9624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1797" cy="452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9F74" w14:textId="26269BCA" w:rsidR="00AA43E6" w:rsidRDefault="00AA43E6" w:rsidP="000D1D7D">
      <w:pPr>
        <w:ind w:firstLineChars="0" w:firstLine="0"/>
        <w:rPr>
          <w:noProof/>
        </w:rPr>
      </w:pPr>
      <w:r>
        <w:rPr>
          <w:noProof/>
        </w:rPr>
        <w:drawing>
          <wp:inline distT="0" distB="0" distL="0" distR="0" wp14:anchorId="32336934" wp14:editId="0FDFBC3F">
            <wp:extent cx="3303468" cy="4120786"/>
            <wp:effectExtent l="0" t="0" r="0" b="0"/>
            <wp:docPr id="1775838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8388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4952" cy="414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EABC" w14:textId="23F9D9C4" w:rsidR="00AA43E6" w:rsidRDefault="008A4E52" w:rsidP="000D1D7D">
      <w:pPr>
        <w:ind w:firstLineChars="0" w:firstLine="0"/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1E14D42F" wp14:editId="30316A39">
            <wp:extent cx="2336212" cy="2581266"/>
            <wp:effectExtent l="0" t="0" r="6985" b="0"/>
            <wp:docPr id="7204815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4815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52033" cy="259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5A9E" w14:textId="2396F888" w:rsidR="004B4614" w:rsidRDefault="008A4E52" w:rsidP="000D1D7D">
      <w:pPr>
        <w:ind w:firstLineChars="0" w:firstLine="0"/>
      </w:pPr>
      <w:r>
        <w:rPr>
          <w:noProof/>
        </w:rPr>
        <w:drawing>
          <wp:inline distT="0" distB="0" distL="0" distR="0" wp14:anchorId="71C94F93" wp14:editId="2ED4BBCF">
            <wp:extent cx="2262215" cy="2897396"/>
            <wp:effectExtent l="0" t="0" r="5080" b="0"/>
            <wp:docPr id="1092808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086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6530" cy="291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35E4" w14:textId="4EE601D2" w:rsidR="008A4E52" w:rsidRDefault="008A4E52" w:rsidP="000D1D7D">
      <w:pPr>
        <w:ind w:firstLineChars="0" w:firstLine="0"/>
      </w:pPr>
      <w:r>
        <w:rPr>
          <w:noProof/>
        </w:rPr>
        <w:drawing>
          <wp:inline distT="0" distB="0" distL="0" distR="0" wp14:anchorId="68E0B26C" wp14:editId="097A899B">
            <wp:extent cx="2975864" cy="3033905"/>
            <wp:effectExtent l="0" t="0" r="0" b="0"/>
            <wp:docPr id="18045566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5566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3338" cy="304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3EE1" w14:textId="60220F6A" w:rsidR="00FA6D22" w:rsidRDefault="00E0653B" w:rsidP="000D1D7D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5B634AB" wp14:editId="28A40AB8">
            <wp:extent cx="3493748" cy="4178113"/>
            <wp:effectExtent l="0" t="0" r="0" b="0"/>
            <wp:docPr id="17838120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8120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7116" cy="41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A8BD" w14:textId="6EE4CA93" w:rsidR="00E0653B" w:rsidRDefault="00E0653B" w:rsidP="000D1D7D">
      <w:pPr>
        <w:ind w:firstLineChars="0" w:firstLine="0"/>
      </w:pPr>
      <w:r>
        <w:rPr>
          <w:noProof/>
        </w:rPr>
        <w:drawing>
          <wp:inline distT="0" distB="0" distL="0" distR="0" wp14:anchorId="5A3C68DB" wp14:editId="7150AAEB">
            <wp:extent cx="4025973" cy="4101586"/>
            <wp:effectExtent l="0" t="0" r="0" b="0"/>
            <wp:docPr id="14064446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446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3865" cy="410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853A" w14:textId="331DF92D" w:rsidR="00E0653B" w:rsidRDefault="00E0653B" w:rsidP="000D1D7D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5674AF63" wp14:editId="4A1F20BE">
            <wp:extent cx="3964161" cy="4995053"/>
            <wp:effectExtent l="0" t="0" r="0" b="0"/>
            <wp:docPr id="10231161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161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2433" cy="500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04B5">
        <w:rPr>
          <w:rFonts w:hint="eastAsia"/>
        </w:rPr>
        <w:t>\</w:t>
      </w:r>
    </w:p>
    <w:p w14:paraId="5470AAA6" w14:textId="17FEF2A7" w:rsidR="00DC04B5" w:rsidRDefault="00DC04B5" w:rsidP="000D1D7D">
      <w:pPr>
        <w:ind w:firstLineChars="0" w:firstLine="0"/>
        <w:rPr>
          <w:rFonts w:hint="eastAsia"/>
        </w:rPr>
      </w:pPr>
      <w:r>
        <w:rPr>
          <w:rFonts w:hint="eastAsia"/>
        </w:rPr>
        <w:t>最终结果如下图展示</w:t>
      </w:r>
      <w:r>
        <w:t>:</w:t>
      </w:r>
      <w:r>
        <w:br/>
      </w:r>
      <w:r w:rsidR="007671BF">
        <w:fldChar w:fldCharType="begin"/>
      </w:r>
      <w:r w:rsidR="007671BF">
        <w:instrText xml:space="preserve"> INCLUDEPICTURE "C:\\Users\\杨筠松\\Documents\\Tencent Files\\3116227229\\Image\\Group2\\RO\\2%\\RO2%MH{Q}3Z~BE[P)KH$~LK.jpg" \* MERGEFORMATINET </w:instrText>
      </w:r>
      <w:r w:rsidR="007671BF">
        <w:fldChar w:fldCharType="separate"/>
      </w:r>
      <w:r w:rsidR="007671BF">
        <w:pict w14:anchorId="00C0AB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93.85pt;height:220.6pt">
            <v:imagedata r:id="rId25" r:href="rId26"/>
          </v:shape>
        </w:pict>
      </w:r>
      <w:r w:rsidR="007671BF">
        <w:fldChar w:fldCharType="end"/>
      </w:r>
    </w:p>
    <w:p w14:paraId="204A7968" w14:textId="7335BE7F" w:rsidR="00F32A3A" w:rsidRDefault="00830AB0" w:rsidP="00830AB0">
      <w:pPr>
        <w:ind w:firstLineChars="0" w:firstLine="0"/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（二）</w:t>
      </w:r>
      <w:r w:rsidR="00F32A3A" w:rsidRPr="00830AB0">
        <w:rPr>
          <w:rFonts w:hint="eastAsia"/>
          <w:b/>
          <w:bCs/>
          <w:sz w:val="28"/>
          <w:szCs w:val="24"/>
        </w:rPr>
        <w:t>步进电机脉冲分配器</w:t>
      </w:r>
    </w:p>
    <w:p w14:paraId="72AE83D4" w14:textId="59089C97" w:rsidR="00400767" w:rsidRPr="00400767" w:rsidRDefault="00400767" w:rsidP="00830AB0">
      <w:pPr>
        <w:ind w:firstLineChars="0" w:firstLine="0"/>
        <w:rPr>
          <w:rFonts w:hint="eastAsia"/>
          <w:b/>
          <w:bCs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3A6C2605" wp14:editId="756B9BF1">
            <wp:extent cx="3203042" cy="3960419"/>
            <wp:effectExtent l="0" t="0" r="0" b="2540"/>
            <wp:docPr id="12006487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487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7365" cy="396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1DA3" w14:textId="16C71FBE" w:rsidR="00F32A3A" w:rsidRPr="00F32A3A" w:rsidRDefault="00E04AF0" w:rsidP="00F32A3A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0197D22" wp14:editId="41E4483A">
            <wp:extent cx="2515174" cy="3102618"/>
            <wp:effectExtent l="0" t="0" r="0" b="2540"/>
            <wp:docPr id="8428529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8529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1970" cy="311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D896" w14:textId="77777777" w:rsidR="00FE54E3" w:rsidRDefault="00FE54E3" w:rsidP="00FE54E3">
      <w:pPr>
        <w:pStyle w:val="1"/>
      </w:pPr>
      <w:bookmarkStart w:id="166" w:name="_Toc100238732"/>
      <w:r>
        <w:rPr>
          <w:rFonts w:hint="eastAsia"/>
        </w:rPr>
        <w:t>实验小结</w:t>
      </w:r>
      <w:bookmarkEnd w:id="166"/>
    </w:p>
    <w:p w14:paraId="24F04752" w14:textId="3FCC510E" w:rsidR="00075D96" w:rsidRPr="00075D96" w:rsidRDefault="00823422" w:rsidP="007B5A62">
      <w:pPr>
        <w:ind w:firstLineChars="0" w:firstLine="420"/>
        <w:rPr>
          <w:rFonts w:hint="eastAsia"/>
        </w:rPr>
      </w:pPr>
      <w:r>
        <w:rPr>
          <w:rFonts w:hint="eastAsia"/>
        </w:rPr>
        <w:t>通过本实验，我切身体验到了数字电路设计的难度，不过也正是通过实验，我深刻学习到了</w:t>
      </w:r>
      <w:r w:rsidR="001669BA">
        <w:t>vivado</w:t>
      </w:r>
      <w:r>
        <w:rPr>
          <w:rFonts w:hint="eastAsia"/>
        </w:rPr>
        <w:t>等软件的使用方法，体会到了数字电路软件设计方法，获得一些常见错误和重点的掌握。为学习后面的课程打下了坚实的基础</w:t>
      </w:r>
    </w:p>
    <w:p w14:paraId="543C322E" w14:textId="4B4B3BCD" w:rsidR="00B24265" w:rsidRPr="0036331A" w:rsidRDefault="00B24265" w:rsidP="00075D96">
      <w:pPr>
        <w:ind w:firstLineChars="0" w:firstLine="0"/>
        <w:rPr>
          <w:rFonts w:hint="eastAsia"/>
        </w:rPr>
      </w:pPr>
    </w:p>
    <w:sectPr w:rsidR="00B24265" w:rsidRPr="003633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61FBAA" w14:textId="77777777" w:rsidR="00D46548" w:rsidRDefault="00D46548" w:rsidP="001770B9">
      <w:pPr>
        <w:ind w:firstLine="480"/>
      </w:pPr>
      <w:r>
        <w:separator/>
      </w:r>
    </w:p>
  </w:endnote>
  <w:endnote w:type="continuationSeparator" w:id="0">
    <w:p w14:paraId="062B7BE7" w14:textId="77777777" w:rsidR="00D46548" w:rsidRDefault="00D46548" w:rsidP="001770B9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0DED9C" w14:textId="77777777" w:rsidR="00D46548" w:rsidRDefault="00D46548" w:rsidP="001770B9">
      <w:pPr>
        <w:ind w:firstLine="480"/>
      </w:pPr>
      <w:r>
        <w:separator/>
      </w:r>
    </w:p>
  </w:footnote>
  <w:footnote w:type="continuationSeparator" w:id="0">
    <w:p w14:paraId="2D0CABE8" w14:textId="77777777" w:rsidR="00D46548" w:rsidRDefault="00D46548" w:rsidP="001770B9">
      <w:pPr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A"/>
    <w:multiLevelType w:val="hybridMultilevel"/>
    <w:tmpl w:val="48206C96"/>
    <w:lvl w:ilvl="0" w:tplc="0409000F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000000E"/>
    <w:multiLevelType w:val="hybridMultilevel"/>
    <w:tmpl w:val="087CE14E"/>
    <w:lvl w:ilvl="0" w:tplc="189699B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0000018"/>
    <w:multiLevelType w:val="hybridMultilevel"/>
    <w:tmpl w:val="8E9C6F6C"/>
    <w:lvl w:ilvl="0" w:tplc="50288D46">
      <w:start w:val="1"/>
      <w:numFmt w:val="chineseCountingThousand"/>
      <w:pStyle w:val="1"/>
      <w:lvlText w:val="%1、"/>
      <w:lvlJc w:val="left"/>
      <w:pPr>
        <w:ind w:left="2830" w:hanging="420"/>
      </w:pPr>
      <w:rPr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3" w15:restartNumberingAfterBreak="0">
    <w:nsid w:val="12FA2F7B"/>
    <w:multiLevelType w:val="hybridMultilevel"/>
    <w:tmpl w:val="43E4F50C"/>
    <w:lvl w:ilvl="0" w:tplc="7EE46E12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55A3104C"/>
    <w:multiLevelType w:val="hybridMultilevel"/>
    <w:tmpl w:val="4D506592"/>
    <w:lvl w:ilvl="0" w:tplc="1A1638A4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619A0B32"/>
    <w:multiLevelType w:val="hybridMultilevel"/>
    <w:tmpl w:val="6CEACE1A"/>
    <w:lvl w:ilvl="0" w:tplc="4964F56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2A760C">
      <w:start w:val="1"/>
      <w:numFmt w:val="bullet"/>
      <w:lvlText w:val=""/>
      <w:lvlJc w:val="left"/>
      <w:pPr>
        <w:tabs>
          <w:tab w:val="num" w:pos="644"/>
        </w:tabs>
        <w:ind w:left="644" w:hanging="360"/>
      </w:pPr>
      <w:rPr>
        <w:rFonts w:ascii="Wingdings" w:hAnsi="Wingdings" w:hint="default"/>
      </w:rPr>
    </w:lvl>
    <w:lvl w:ilvl="2" w:tplc="1F5C628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A2A2E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56E633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3C8E2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5BC4C9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A26517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2D4AF5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D00410"/>
    <w:multiLevelType w:val="hybridMultilevel"/>
    <w:tmpl w:val="0B8659C8"/>
    <w:lvl w:ilvl="0" w:tplc="016CD9D2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lowerLetter"/>
      <w:lvlText w:val="%5)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lowerLetter"/>
      <w:lvlText w:val="%8)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num w:numId="1" w16cid:durableId="1646860420">
    <w:abstractNumId w:val="2"/>
  </w:num>
  <w:num w:numId="2" w16cid:durableId="1597009404">
    <w:abstractNumId w:val="0"/>
  </w:num>
  <w:num w:numId="3" w16cid:durableId="613830481">
    <w:abstractNumId w:val="1"/>
    <w:lvlOverride w:ilvl="0">
      <w:startOverride w:val="1"/>
    </w:lvlOverride>
  </w:num>
  <w:num w:numId="4" w16cid:durableId="593170708">
    <w:abstractNumId w:val="1"/>
  </w:num>
  <w:num w:numId="5" w16cid:durableId="441850374">
    <w:abstractNumId w:val="4"/>
  </w:num>
  <w:num w:numId="6" w16cid:durableId="1684160750">
    <w:abstractNumId w:val="5"/>
  </w:num>
  <w:num w:numId="7" w16cid:durableId="837581374">
    <w:abstractNumId w:val="6"/>
  </w:num>
  <w:num w:numId="8" w16cid:durableId="3131458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15E"/>
    <w:rsid w:val="00075D96"/>
    <w:rsid w:val="000A43EC"/>
    <w:rsid w:val="000D0579"/>
    <w:rsid w:val="000D1D7D"/>
    <w:rsid w:val="0015162C"/>
    <w:rsid w:val="001527EF"/>
    <w:rsid w:val="001669BA"/>
    <w:rsid w:val="001770B9"/>
    <w:rsid w:val="001B180D"/>
    <w:rsid w:val="0036331A"/>
    <w:rsid w:val="00400767"/>
    <w:rsid w:val="004B4614"/>
    <w:rsid w:val="005D415E"/>
    <w:rsid w:val="00643798"/>
    <w:rsid w:val="0067582C"/>
    <w:rsid w:val="007671BF"/>
    <w:rsid w:val="007B5A62"/>
    <w:rsid w:val="00823422"/>
    <w:rsid w:val="00830AB0"/>
    <w:rsid w:val="008A4E52"/>
    <w:rsid w:val="008E7389"/>
    <w:rsid w:val="00A40762"/>
    <w:rsid w:val="00AA43E6"/>
    <w:rsid w:val="00B24265"/>
    <w:rsid w:val="00BC6C40"/>
    <w:rsid w:val="00D46548"/>
    <w:rsid w:val="00DC04B5"/>
    <w:rsid w:val="00E04AF0"/>
    <w:rsid w:val="00E0653B"/>
    <w:rsid w:val="00F32A3A"/>
    <w:rsid w:val="00FA6D22"/>
    <w:rsid w:val="00FE5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246390"/>
  <w15:chartTrackingRefBased/>
  <w15:docId w15:val="{FC2170AD-02CB-4320-A95D-EF1473623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70B9"/>
    <w:pPr>
      <w:widowControl w:val="0"/>
      <w:adjustRightInd w:val="0"/>
      <w:ind w:firstLineChars="200" w:firstLine="200"/>
      <w:jc w:val="both"/>
    </w:pPr>
    <w:rPr>
      <w:rFonts w:ascii="楷体" w:eastAsia="楷体" w:hAnsi="等线" w:cs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1770B9"/>
    <w:pPr>
      <w:numPr>
        <w:numId w:val="1"/>
      </w:numPr>
      <w:spacing w:before="120" w:after="120"/>
      <w:ind w:left="0" w:firstLineChars="0" w:firstLine="0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6331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770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770B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770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770B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770B9"/>
    <w:rPr>
      <w:rFonts w:ascii="楷体" w:eastAsia="楷体" w:hAnsi="等线" w:cs="宋体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36331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99"/>
    <w:qFormat/>
    <w:rsid w:val="0036331A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39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8341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4421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5262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../../../../../../../Documents/Tencent%20Files/3116227229/Image/Group2/RO/2%25/RO2%25MH%7bQ%7d3Z~BE%5bP)KH$~LK.jp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10</Pages>
  <Words>221</Words>
  <Characters>1264</Characters>
  <Application>Microsoft Office Word</Application>
  <DocSecurity>0</DocSecurity>
  <Lines>10</Lines>
  <Paragraphs>2</Paragraphs>
  <ScaleCrop>false</ScaleCrop>
  <Company/>
  <LinksUpToDate>false</LinksUpToDate>
  <CharactersWithSpaces>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筠松 杨</dc:creator>
  <cp:keywords/>
  <dc:description/>
  <cp:lastModifiedBy>筠松 杨</cp:lastModifiedBy>
  <cp:revision>28</cp:revision>
  <dcterms:created xsi:type="dcterms:W3CDTF">2023-04-21T07:16:00Z</dcterms:created>
  <dcterms:modified xsi:type="dcterms:W3CDTF">2023-04-21T07:48:00Z</dcterms:modified>
</cp:coreProperties>
</file>