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pPr>
      <w:r>
        <w:rPr>
          <w:rFonts w:hint="eastAsia"/>
        </w:rPr>
        <w:t>计算机网络作业【20</w:t>
      </w:r>
      <w:r>
        <w:rPr>
          <w:rFonts w:hint="default"/>
        </w:rPr>
        <w:t>2</w:t>
      </w:r>
      <w:r>
        <w:rPr>
          <w:rFonts w:hint="eastAsia"/>
          <w:lang w:val="en-US" w:eastAsia="zh-CN"/>
        </w:rPr>
        <w:t>3</w:t>
      </w:r>
      <w:r>
        <w:rPr>
          <w:rFonts w:hint="default"/>
        </w:rPr>
        <w:t>.</w:t>
      </w:r>
      <w:r>
        <w:rPr>
          <w:rFonts w:hint="eastAsia"/>
          <w:lang w:val="en-US" w:eastAsia="zh-CN"/>
        </w:rPr>
        <w:t>09</w:t>
      </w:r>
      <w:r>
        <w:rPr>
          <w:rFonts w:hint="default"/>
        </w:rPr>
        <w:t>.</w:t>
      </w:r>
      <w:r>
        <w:rPr>
          <w:rFonts w:hint="eastAsia"/>
          <w:lang w:val="en-US" w:eastAsia="zh-CN"/>
        </w:rPr>
        <w:t>16</w:t>
      </w:r>
      <w:r>
        <w:rPr>
          <w:rFonts w:hint="eastAsia"/>
        </w:rPr>
        <w:t>】</w:t>
      </w:r>
    </w:p>
    <w:p>
      <w:pPr>
        <w:pStyle w:val="3"/>
      </w:pPr>
      <w:r>
        <w:rPr>
          <w:rFonts w:hint="eastAsia"/>
          <w:lang w:val="en-US" w:eastAsia="zh-Hans"/>
        </w:rPr>
        <w:t>卫星链路的可靠传输</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20" w:firstLineChars="0"/>
        <w:jc w:val="both"/>
        <w:textAlignment w:val="auto"/>
        <w:outlineLvl w:val="9"/>
        <w:rPr>
          <w:sz w:val="22"/>
          <w:szCs w:val="24"/>
        </w:rPr>
      </w:pPr>
      <w:r>
        <w:rPr>
          <w:rFonts w:hint="eastAsia"/>
          <w:sz w:val="22"/>
          <w:szCs w:val="24"/>
        </w:rPr>
        <w:t>通过卫星中继实现两地之间的通信，地面站到卫星之间的双向数据传输率为100kbps，单向传播时延为270ms。支持数据帧捎带确认的机制，帧长度设计为130Byte，其中首部5Byte（含帧序号字段4bit，确认字段4bit），数据部分125Byte。以一个发送周期内有效发送数据的时间占整个发送周期的比率作为信道利用率。问对于下面三种协议，地面站甲经由卫星中继向地面站乙发送数据的信道利用率最大是多少？（1）停止-等待协议；（2）后退N帧协议；（3）选择重传协议（假设发送窗口和接收窗口相等）</w:t>
      </w:r>
    </w:p>
    <w:p>
      <w:pPr>
        <w:pStyle w:val="3"/>
        <w:rPr>
          <w:rFonts w:hint="eastAsia" w:eastAsiaTheme="majorEastAsia"/>
          <w:lang w:val="en-US" w:eastAsia="zh-Hans"/>
        </w:rPr>
      </w:pPr>
      <w:r>
        <w:rPr>
          <w:rFonts w:hint="eastAsia"/>
          <w:lang w:val="en-US" w:eastAsia="zh-Hans"/>
        </w:rPr>
        <w:t>传统以太网的CSMA/CD</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20" w:firstLineChars="0"/>
        <w:jc w:val="both"/>
        <w:textAlignment w:val="auto"/>
        <w:outlineLvl w:val="9"/>
        <w:rPr>
          <w:rFonts w:hint="eastAsia"/>
          <w:sz w:val="22"/>
          <w:szCs w:val="24"/>
        </w:rPr>
      </w:pPr>
      <w:r>
        <w:rPr>
          <w:rFonts w:hint="eastAsia"/>
          <w:sz w:val="22"/>
          <w:szCs w:val="24"/>
        </w:rPr>
        <w:t>在10Mbps的CSMA/CD网络中，通信双方距离150米，信号在介质中的传播速度是200000km/s。(1)定义检测时延为发生数据冲突的情况下，从各自发送数据的时刻开始到双方都可以检测到冲突的时刻。检测时延最大值和最小值分别是多少？(2)假定只有两个站点接入该网络并以停止等待模式通信，数据帧长1500byte，确认帧长64byte，可以获得的有效数据传输率是多少？</w:t>
      </w:r>
    </w:p>
    <w:p>
      <w:pPr>
        <w:numPr>
          <w:ilvl w:val="0"/>
          <w:numId w:val="0"/>
        </w:numPr>
        <w:rPr>
          <w:rFonts w:hint="default"/>
        </w:rPr>
      </w:pPr>
    </w:p>
    <w:p>
      <w:pPr>
        <w:pStyle w:val="3"/>
      </w:pPr>
      <w:r>
        <w:rPr>
          <w:rFonts w:hint="eastAsia"/>
          <w:lang w:val="en-US" w:eastAsia="zh-Hans"/>
        </w:rPr>
        <w:t>媒质接入协议MAC总结与对比</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20" w:firstLineChars="0"/>
        <w:jc w:val="both"/>
        <w:textAlignment w:val="auto"/>
        <w:outlineLvl w:val="9"/>
        <w:rPr>
          <w:rFonts w:hint="eastAsia"/>
          <w:sz w:val="22"/>
          <w:szCs w:val="24"/>
        </w:rPr>
      </w:pPr>
      <w:r>
        <w:rPr>
          <w:rFonts w:hint="eastAsia"/>
          <w:sz w:val="22"/>
          <w:szCs w:val="24"/>
        </w:rPr>
        <w:t>通过表格对比几种MAC协议（Aloha协议、CSMA协议、</w:t>
      </w:r>
      <w:bookmarkStart w:id="0" w:name="_GoBack"/>
      <w:bookmarkEnd w:id="0"/>
      <w:r>
        <w:rPr>
          <w:rFonts w:hint="eastAsia"/>
          <w:sz w:val="22"/>
          <w:szCs w:val="24"/>
        </w:rPr>
        <w:t>CSMA/CD协议、CSMA/CA协议）的共性和区别，内容包括工作介质特性、主要机制、载波侦听、冲突检测、冲突恢复等。</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E5ZTdjYTM3ZDJlNmI2NzVmYjg0NTMzYjdhNmE3ZjMifQ=="/>
  </w:docVars>
  <w:rsids>
    <w:rsidRoot w:val="5FFEAAF7"/>
    <w:rsid w:val="1F9B1BB1"/>
    <w:rsid w:val="537628BD"/>
    <w:rsid w:val="5FFEAAF7"/>
    <w:rsid w:val="6E193F34"/>
    <w:rsid w:val="ADDD7EC8"/>
    <w:rsid w:val="DEEF5823"/>
    <w:rsid w:val="ED9B95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after="260" w:line="416" w:lineRule="auto"/>
      <w:outlineLvl w:val="1"/>
    </w:pPr>
    <w:rPr>
      <w:rFonts w:asciiTheme="majorAscii" w:hAnsiTheme="majorAscii" w:eastAsiaTheme="majorEastAsia" w:cstheme="majorBidi"/>
      <w:b/>
      <w:bCs/>
      <w:color w:val="0070C0"/>
      <w:sz w:val="32"/>
      <w:szCs w:val="32"/>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table" w:styleId="5">
    <w:name w:val="Table Grid"/>
    <w:basedOn w:val="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336</Words>
  <Characters>395</Characters>
  <Lines>0</Lines>
  <Paragraphs>0</Paragraphs>
  <TotalTime>0</TotalTime>
  <ScaleCrop>false</ScaleCrop>
  <LinksUpToDate>false</LinksUpToDate>
  <CharactersWithSpaces>418</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2020-09-22T09:10:00Z</dcterms:created>
  <dc:creator>hello</dc:creator>
  <cp:lastModifiedBy>刘威</cp:lastModifiedBy>
  <dcterms:modified xsi:type="dcterms:W3CDTF">2023-09-20T10:21:27Z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9437076964564E959F25F02FEEA737C4_12</vt:lpwstr>
  </property>
</Properties>
</file>