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CCNS — CC Hair &amp; Head Search (README)</w:t>
      </w:r>
    </w:p>
    <w:p>
      <w:pPr>
        <w:pStyle w:val="Heading1"/>
      </w:pPr>
      <w:bookmarkStart w:id="20" w:name="ccns-cc-hair-head-search"/>
      <w:r>
        <w:t xml:space="preserve">CCNS — CC Hair &amp; Head Search</w:t>
      </w:r>
      <w:bookmarkEnd w:id="20"/>
    </w:p>
    <w:p>
      <w:pPr>
        <w:pStyle w:val="FirstParagraph"/>
      </w:pPr>
      <w:r>
        <w:t xml:space="preserve">Adds</w:t>
      </w:r>
      <w:r>
        <w:t xml:space="preserve"> </w:t>
      </w:r>
      <w:r>
        <w:rPr>
          <w:b/>
        </w:rPr>
        <w:t xml:space="preserve">name labels, mod-of-origin info, tile numbers, and an in-game search panel</w:t>
      </w:r>
      <w:r>
        <w:t xml:space="preserve"> </w:t>
      </w:r>
      <w:r>
        <w:t xml:space="preserve">to Baldur’s Gate 3’s character-creation hair and head pickers. On the hair or head grid — in New Game character creation, the Magic Mirror, or a mid-game appearance editor — each tile shows the option’s name and which mod it came from, and a searchable panel (opened with a hotkey) lets you jump straight to the one you want.</w:t>
      </w:r>
    </w:p>
    <w:p>
      <w:pPr>
        <w:pStyle w:val="SourceCode"/>
      </w:pPr>
      <w:r>
        <w:rPr>
          <w:rStyle w:val="VerbatimChar"/>
        </w:rPr>
        <w:t xml:space="preserve">  [hair tile]            [hair tile]            [hair tile]</w:t>
      </w:r>
      <w:r>
        <w:br/>
      </w:r>
      <w:r>
        <w:rPr>
          <w:rStyle w:val="VerbatimChar"/>
        </w:rPr>
        <w:t xml:space="preserve">  #12 Wavy Bob           #13 Long Braids        #14 Shaved Sides</w:t>
      </w:r>
      <w:r>
        <w:br/>
      </w:r>
      <w:r>
        <w:rPr>
          <w:rStyle w:val="VerbatimChar"/>
        </w:rPr>
        <w:t xml:space="preserve">  Lydia's Heads          Vanilla                HairUnlocked</w:t>
      </w:r>
    </w:p>
    <w:p>
      <w:pPr>
        <w:pStyle w:val="FirstParagraph"/>
      </w:pPr>
      <w:r>
        <w:t xml:space="preserve">If you run a lot of hair and head mods, you have probably scrolled through hundreds of near-identical thumbnails with no idea which mod a style came from or where in the grid it was. CCNS puts a readable name and source-mod under every tile, numbers the modded ones, and gives you a search box that filters by name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by source mod and walks you through the matches.</w:t>
      </w:r>
    </w:p>
    <w:p>
      <w:pPr>
        <w:pStyle w:val="Heading2"/>
      </w:pPr>
      <w:bookmarkStart w:id="21" w:name="how-to-use-please-read-this"/>
      <w:r>
        <w:t xml:space="preserve">➤ How to use — please read this</w:t>
      </w:r>
      <w:bookmarkEnd w:id="21"/>
    </w:p>
    <w:p>
      <w:pPr>
        <w:pStyle w:val="FirstParagraph"/>
      </w:pPr>
      <w:r>
        <w:rPr>
          <w:b/>
        </w:rPr>
        <w:t xml:space="preserve">TO USE THE SEARCH PANEL, PRESS</w:t>
      </w:r>
      <w:r>
        <w:rPr>
          <w:b/>
        </w:rPr>
        <w:t xml:space="preserve"> </w:t>
      </w:r>
      <w:r>
        <w:rPr>
          <w:rStyle w:val="VerbatimChar"/>
          <w:b/>
        </w:rPr>
        <w:t xml:space="preserve">CTRL+SHIFT+H</w:t>
      </w:r>
      <w:r>
        <w:rPr>
          <w:b/>
        </w:rPr>
        <w:t xml:space="preserve"> </w:t>
      </w:r>
      <w:r>
        <w:rPr>
          <w:b/>
        </w:rPr>
        <w:t xml:space="preserve">WHILE YOU ARE ON THE HEAD OR HAIR SCREEN. THEN CLICK BACK AND FORTH BETWEEN THE HAIR AND HEAD TABS UNTIL THE NUMBERS APPEAR ON THE THUMBNAILS IN BOTH — THIS USUALLY TAKES ONLY 1–2 ROUND TRIPS.</w:t>
      </w:r>
    </w:p>
    <w:p>
      <w:pPr>
        <w:pStyle w:val="BodyText"/>
      </w:pPr>
      <w:r>
        <w:t xml:space="preserve">Once the numbers appear:</w:t>
      </w:r>
    </w:p>
    <w:p>
      <w:pPr>
        <w:numPr>
          <w:ilvl w:val="0"/>
          <w:numId w:val="1001"/>
        </w:numPr>
        <w:pStyle w:val="Compact"/>
      </w:pPr>
      <w:r>
        <w:t xml:space="preserve">The numbers should be</w:t>
      </w:r>
      <w:r>
        <w:t xml:space="preserve"> </w:t>
      </w:r>
      <w:r>
        <w:rPr>
          <w:b/>
        </w:rPr>
        <w:t xml:space="preserve">permanently assigned</w:t>
      </w:r>
      <w:r>
        <w:t xml:space="preserve">, but if they are ever removed during the game, just repeat this procedure (the Head↔Hair round trip) when you re-enter the CC panels to reassign them.</w:t>
      </w:r>
    </w:p>
    <w:p>
      <w:pPr>
        <w:numPr>
          <w:ilvl w:val="0"/>
          <w:numId w:val="1001"/>
        </w:numPr>
        <w:pStyle w:val="Compact"/>
      </w:pPr>
      <w:r>
        <w:t xml:space="preserve">Type in the search box to filter hairs/heads by</w:t>
      </w:r>
      <w:r>
        <w:t xml:space="preserve"> </w:t>
      </w:r>
      <w:r>
        <w:rPr>
          <w:b/>
        </w:rPr>
        <w:t xml:space="preserve">name</w:t>
      </w:r>
      <w:r>
        <w:t xml:space="preserve">; use the source-mod list to filter by the</w:t>
      </w:r>
      <w:r>
        <w:t xml:space="preserve"> </w:t>
      </w:r>
      <w:r>
        <w:rPr>
          <w:b/>
        </w:rPr>
        <w:t xml:space="preserve">mod</w:t>
      </w:r>
      <w:r>
        <w:t xml:space="preserve"> </w:t>
      </w:r>
      <w:r>
        <w:t xml:space="preserve">a style came from.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Click a result to apply it</w:t>
      </w:r>
      <w:r>
        <w:t xml:space="preserve">, or use</w:t>
      </w:r>
      <w:r>
        <w:t xml:space="preserve"> </w:t>
      </w:r>
      <w:r>
        <w:rPr>
          <w:b/>
        </w:rPr>
        <w:t xml:space="preserve">Previous / Next match</w:t>
      </w:r>
      <w:r>
        <w:t xml:space="preserve"> </w:t>
      </w:r>
      <w:r>
        <w:t xml:space="preserve">to step through matches on your character.</w:t>
      </w:r>
    </w:p>
    <w:p>
      <w:pPr>
        <w:numPr>
          <w:ilvl w:val="0"/>
          <w:numId w:val="1001"/>
        </w:numPr>
        <w:pStyle w:val="Compact"/>
      </w:pPr>
      <w:r>
        <w:t xml:space="preserve">Each result shows its thumbnail number (e.g. </w:t>
      </w:r>
      <w:r>
        <w:rPr>
          <w:rStyle w:val="VerbatimChar"/>
        </w:rPr>
        <w:t xml:space="preserve">#12</w:t>
      </w:r>
      <w:r>
        <w:t xml:space="preserve">) so you can find it in the grid.</w:t>
      </w:r>
    </w:p>
    <w:p>
      <w:pPr>
        <w:numPr>
          <w:ilvl w:val="0"/>
          <w:numId w:val="1001"/>
        </w:numPr>
        <w:pStyle w:val="Compact"/>
      </w:pPr>
      <w:r>
        <w:t xml:space="preserve">You can</w:t>
      </w:r>
      <w:r>
        <w:t xml:space="preserve"> </w:t>
      </w:r>
      <w:r>
        <w:rPr>
          <w:b/>
        </w:rPr>
        <w:t xml:space="preserve">close and reopen</w:t>
      </w:r>
      <w:r>
        <w:t xml:space="preserve"> </w:t>
      </w:r>
      <w:r>
        <w:t xml:space="preserve">the search panel any time with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 </w:t>
      </w:r>
      <w:r>
        <w:t xml:space="preserve">while on the Head or Hair screen. The hotkey does nothing on other screens (by design).</w:t>
      </w:r>
    </w:p>
    <w:p>
      <w:pPr>
        <w:pStyle w:val="Heading3"/>
      </w:pPr>
      <w:bookmarkStart w:id="22" w:name="why-the-tab-round-trip-is-needed"/>
      <w:r>
        <w:t xml:space="preserve">Why the tab round-trip is needed</w:t>
      </w:r>
      <w:bookmarkEnd w:id="22"/>
    </w:p>
    <w:p>
      <w:pPr>
        <w:pStyle w:val="FirstParagraph"/>
      </w:pPr>
      <w:r>
        <w:t xml:space="preserve">Baldur’s Gate 3 reuses (</w:t>
      </w:r>
      <w:r>
        <w:t xml:space="preserve">“</w:t>
      </w:r>
      <w:r>
        <w:t xml:space="preserve">recycles</w:t>
      </w:r>
      <w:r>
        <w:t xml:space="preserve">”</w:t>
      </w:r>
      <w:r>
        <w:t xml:space="preserve">) the thumbnail tiles as you scroll, and it only redraws a tile’s label when the tab is rebuilt. CCNS writes the numbers into the tile labels, but the already-drawn tiles don’t repaint until the game rebuilds them — which is what a Head→Hair→Head tab switch does. That’s why a quick round trip between the two tabs makes all the numbers show up.</w:t>
      </w:r>
    </w:p>
    <w:p>
      <w:pPr>
        <w:pStyle w:val="Heading2"/>
      </w:pPr>
      <w:bookmarkStart w:id="23" w:name="features"/>
      <w:r>
        <w:t xml:space="preserve">Features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Name label on every hair and head tile</w:t>
      </w:r>
      <w:r>
        <w:t xml:space="preserve"> </w:t>
      </w:r>
      <w:r>
        <w:t xml:space="preserve">— single line, trimmed with an ellipsis if long; the full name is always available on hover via the tile’s normal tooltip.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Mod-of-origin line</w:t>
      </w:r>
      <w:r>
        <w:t xml:space="preserve"> </w:t>
      </w:r>
      <w:r>
        <w:t xml:space="preserve">under the name, resolved per tile from the game’s appearance-visual data (e.g. </w:t>
      </w:r>
      <w:r>
        <w:rPr>
          <w:i/>
        </w:rPr>
        <w:t xml:space="preserve">Lydia’s Heads</w:t>
      </w:r>
      <w:r>
        <w:t xml:space="preserve">,</w:t>
      </w:r>
      <w:r>
        <w:t xml:space="preserve"> </w:t>
      </w:r>
      <w:r>
        <w:rPr>
          <w:i/>
        </w:rPr>
        <w:t xml:space="preserve">HairUnlocked</w:t>
      </w:r>
      <w:r>
        <w:t xml:space="preserve">,</w:t>
      </w:r>
      <w:r>
        <w:t xml:space="preserve"> </w:t>
      </w:r>
      <w:r>
        <w:rPr>
          <w:i/>
        </w:rPr>
        <w:t xml:space="preserve">Poesielibre’s Heads</w:t>
      </w:r>
      <w:r>
        <w:t xml:space="preserve">). Base-game options read as</w:t>
      </w:r>
      <w:r>
        <w:t xml:space="preserve"> </w:t>
      </w:r>
      <w:r>
        <w:rPr>
          <w:i/>
        </w:rPr>
        <w:t xml:space="preserve">Vanilla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Grid tile numbers</w:t>
      </w:r>
      <w:r>
        <w:t xml:space="preserve"> </w:t>
      </w:r>
      <w:r>
        <w:t xml:space="preserve">— each modded hair/head tile is numbered (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#2</w:t>
      </w:r>
      <w:r>
        <w:t xml:space="preserve">, …) so you can match a search result to its place in the grid (see the round-trip note above).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In-game search panel</w:t>
      </w:r>
      <w:r>
        <w:t xml:space="preserve"> </w:t>
      </w:r>
      <w:r>
        <w:t xml:space="preserve">— a lightweight overlay opened with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 </w:t>
      </w:r>
      <w:r>
        <w:t xml:space="preserve">that lists every hair/head with its name, source mod, and tile number. Type to filter by name or by mod; click a result to apply it instantly; or step through matches with</w:t>
      </w:r>
      <w:r>
        <w:t xml:space="preserve"> </w:t>
      </w:r>
      <w:r>
        <w:rPr>
          <w:b/>
        </w:rPr>
        <w:t xml:space="preserve">Previous / Next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Brighter selection ring</w:t>
      </w:r>
      <w:r>
        <w:t xml:space="preserve"> </w:t>
      </w:r>
      <w:r>
        <w:t xml:space="preserve">on the currently-selected tile (keyboard/mouse layout).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Keyboard and controller</w:t>
      </w:r>
      <w:r>
        <w:t xml:space="preserve"> </w:t>
      </w:r>
      <w:r>
        <w:t xml:space="preserve">— the labels and numbers render in both the keyboard and controller character-creation UI. (The search panel itself is a keyboard/mouse feature — see</w:t>
      </w:r>
      <w:r>
        <w:t xml:space="preserve"> </w:t>
      </w:r>
      <w:r>
        <w:rPr>
          <w:i/>
        </w:rPr>
        <w:t xml:space="preserve">Controller</w:t>
      </w:r>
      <w:r>
        <w:t xml:space="preserve"> </w:t>
      </w:r>
      <w:r>
        <w:t xml:space="preserve">below.)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Zero gameplay impact.</w:t>
      </w:r>
      <w:r>
        <w:t xml:space="preserve"> </w:t>
      </w:r>
      <w:r>
        <w:t xml:space="preserve">Cosmetic / informational only. All changes are applied at runtime each launch; nothing is written to your save.</w:t>
      </w:r>
    </w:p>
    <w:p>
      <w:pPr>
        <w:pStyle w:val="Heading2"/>
      </w:pPr>
      <w:bookmarkStart w:id="24" w:name="requirements"/>
      <w:r>
        <w:t xml:space="preserve">Requirements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Baldur’s Gate 3</w:t>
      </w:r>
      <w:r>
        <w:t xml:space="preserve">, Patch 8 or later.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BG3 Script Extender (BG3SE)</w:t>
      </w:r>
      <w:r>
        <w:t xml:space="preserve">, version 29 or later. Required — the labels, numbering, and search panel are all driven by Script Extender Lua. Get it from</w:t>
      </w:r>
      <w:r>
        <w:t xml:space="preserve"> </w:t>
      </w:r>
      <w:hyperlink r:id="rId25">
        <w:r>
          <w:rPr>
            <w:rStyle w:val="Hyperlink"/>
          </w:rPr>
          <w:t xml:space="preserve">https://bg3.community/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mod manager</w:t>
      </w:r>
      <w:r>
        <w:t xml:space="preserve"> </w:t>
      </w:r>
      <w:r>
        <w:t xml:space="preserve">such as BG3 Mod Manager (BG3MM) — strongly recommended, because CCNS must be</w:t>
      </w:r>
      <w:r>
        <w:t xml:space="preserve"> </w:t>
      </w:r>
      <w:r>
        <w:rPr>
          <w:b/>
        </w:rPr>
        <w:t xml:space="preserve">active in your load order</w:t>
      </w:r>
      <w:r>
        <w:t xml:space="preserve"> </w:t>
      </w:r>
      <w:r>
        <w:t xml:space="preserve">(not just sitting in the Overrides pane) for its Script Extender script to run. See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.</w:t>
      </w:r>
    </w:p>
    <w:p>
      <w:pPr>
        <w:pStyle w:val="FirstParagraph"/>
      </w:pPr>
      <w:r>
        <w:rPr>
          <w:b/>
        </w:rPr>
        <w:t xml:space="preserve">Recommended (not required):</w:t>
      </w:r>
      <w:r>
        <w:t xml:space="preserve"> </w:t>
      </w:r>
      <w:r>
        <w:rPr>
          <w:b/>
        </w:rPr>
        <w:t xml:space="preserve">BG3 ImprovedUI</w:t>
      </w:r>
      <w:r>
        <w:t xml:space="preserve"> </w:t>
      </w:r>
      <w:r>
        <w:t xml:space="preserve">— the Patch 8 fork (NexusMods mod</w:t>
      </w:r>
      <w:r>
        <w:t xml:space="preserve"> </w:t>
      </w:r>
      <w:r>
        <w:rPr>
          <w:b/>
        </w:rPr>
        <w:t xml:space="preserve">16649</w:t>
      </w:r>
      <w:r>
        <w:t xml:space="preserve">,</w:t>
      </w:r>
      <w:r>
        <w:t xml:space="preserve"> </w:t>
      </w:r>
      <w:r>
        <w:rPr>
          <w:i/>
        </w:rPr>
        <w:t xml:space="preserve">ImpUI_P8_Fork</w:t>
      </w:r>
      <w:r>
        <w:t xml:space="preserve">). CCNS runs on its own, but it is built and tested alongside ImprovedUI and they play nicely together.</w:t>
      </w:r>
    </w:p>
    <w:p>
      <w:pPr>
        <w:pStyle w:val="BodyText"/>
      </w:pPr>
      <w:r>
        <w:t xml:space="preserve">No Python, no sidecar, no external tools. Everything runs in-game.</w:t>
      </w:r>
    </w:p>
    <w:p>
      <w:pPr>
        <w:pStyle w:val="Heading2"/>
      </w:pPr>
      <w:bookmarkStart w:id="26" w:name="controls"/>
      <w:r>
        <w:t xml:space="preserve">Controls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Open / close the search panel:</w:t>
      </w:r>
      <w:r>
        <w:t xml:space="preserve"> </w:t>
      </w:r>
      <w:r>
        <w:rPr>
          <w:rStyle w:val="VerbatimChar"/>
        </w:rPr>
        <w:t xml:space="preserve">Ctrl + Shift + H</w:t>
      </w:r>
      <w:r>
        <w:t xml:space="preserve">, while on the</w:t>
      </w:r>
      <w:r>
        <w:t xml:space="preserve"> </w:t>
      </w:r>
      <w:r>
        <w:rPr>
          <w:b/>
        </w:rPr>
        <w:t xml:space="preserve">Head or Hair</w:t>
      </w:r>
      <w:r>
        <w:t xml:space="preserve"> </w:t>
      </w:r>
      <w:r>
        <w:t xml:space="preserve">screen (New Game character creation, the Magic Mirror, or a mid-game appearance editor). The hotkey is a no-op on other screens. Closing works anywhere.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Search:</w:t>
      </w:r>
      <w:r>
        <w:t xml:space="preserve"> </w:t>
      </w:r>
      <w:r>
        <w:t xml:space="preserve">type in the panel’s text box to filter by hair/head</w:t>
      </w:r>
      <w:r>
        <w:t xml:space="preserve"> </w:t>
      </w:r>
      <w:r>
        <w:rPr>
          <w:b/>
        </w:rPr>
        <w:t xml:space="preserve">name</w:t>
      </w:r>
      <w:r>
        <w:t xml:space="preserve"> </w:t>
      </w:r>
      <w:r>
        <w:t xml:space="preserve">or by</w:t>
      </w:r>
      <w:r>
        <w:t xml:space="preserve"> </w:t>
      </w:r>
      <w:r>
        <w:rPr>
          <w:b/>
        </w:rPr>
        <w:t xml:space="preserve">source mod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Apply:</w:t>
      </w:r>
      <w:r>
        <w:t xml:space="preserve"> </w:t>
      </w:r>
      <w:r>
        <w:t xml:space="preserve">click a result to select that hair/head immediately.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Step through matches: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</w:rPr>
        <w:t xml:space="preserve">Previous / Next</w:t>
      </w:r>
      <w:r>
        <w:t xml:space="preserve"> </w:t>
      </w:r>
      <w:r>
        <w:t xml:space="preserve">buttons; the status line shows which match you’re on and its tile number.</w:t>
      </w:r>
    </w:p>
    <w:p>
      <w:pPr>
        <w:pStyle w:val="Heading2"/>
      </w:pPr>
      <w:bookmarkStart w:id="27" w:name="controller"/>
      <w:r>
        <w:t xml:space="preserve">Controller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The name and mod-of-origin</w:t>
      </w:r>
      <w:r>
        <w:t xml:space="preserve"> </w:t>
      </w:r>
      <w:r>
        <w:rPr>
          <w:b/>
        </w:rPr>
        <w:t xml:space="preserve">labels — and the thumbnail numbers — render on the controller layout</w:t>
      </w:r>
      <w:r>
        <w:t xml:space="preserve">, the same as on keyboard/mouse.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search panel itself is a keyboard/mouse feature</w:t>
      </w:r>
      <w:r>
        <w:t xml:space="preserve">: it opens with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 </w:t>
      </w:r>
      <w:r>
        <w:t xml:space="preserve">and is operated with the mouse (it is not navigable with a controller). Because the numbering is baked when you open the panel, numbering is likewise keyboard/mouse-driven.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brighter selection ring is keyboard-layout only</w:t>
      </w:r>
      <w:r>
        <w:t xml:space="preserve"> </w:t>
      </w:r>
      <w:r>
        <w:t xml:space="preserve">— on the controller layout you’ll see the game’s normal selection highlight instead.</w:t>
      </w:r>
    </w:p>
    <w:p>
      <w:pPr>
        <w:pStyle w:val="Heading2"/>
      </w:pPr>
      <w:bookmarkStart w:id="28" w:name="how-it-works-brief-technical-overview"/>
      <w:r>
        <w:t xml:space="preserve">How it works (brief technical overview)</w:t>
      </w:r>
      <w:bookmarkEnd w:id="28"/>
    </w:p>
    <w:p>
      <w:pPr>
        <w:pStyle w:val="FirstParagraph"/>
      </w:pPr>
      <w:r>
        <w:t xml:space="preserve">CCNS ships an override of the base-game character-creation UI library (</w:t>
      </w:r>
      <w:r>
        <w:rPr>
          <w:rStyle w:val="VerbatimChar"/>
        </w:rPr>
        <w:t xml:space="preserve">CCLib_k.xaml</w:t>
      </w:r>
      <w:r>
        <w:t xml:space="preserve"> </w:t>
      </w:r>
      <w:r>
        <w:t xml:space="preserve">for keyboard,</w:t>
      </w:r>
      <w:r>
        <w:t xml:space="preserve"> </w:t>
      </w:r>
      <w:r>
        <w:rPr>
          <w:rStyle w:val="VerbatimChar"/>
        </w:rPr>
        <w:t xml:space="preserve">CCLib_c.xaml</w:t>
      </w:r>
      <w:r>
        <w:t xml:space="preserve"> </w:t>
      </w:r>
      <w:r>
        <w:t xml:space="preserve">for controller). The override adds a small name-label element to the shared hair/head tile template — scoped so it appears only on the hair and head grids, not on every appearance picker.</w:t>
      </w:r>
    </w:p>
    <w:p>
      <w:pPr>
        <w:pStyle w:val="BodyText"/>
      </w:pPr>
      <w:r>
        <w:t xml:space="preserve">At launch, a Script Extender Lua client script builds a map from each character-creation appearance visual to the mod that supplied it (using the engine’s static-data sources), then bakes the option’s name, tile number, and source mod into the text the tile displays. The same data drives the search panel, which reads the live hair/head collections and applies your selection back to the game. The panel is summoned only by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, and the keypress checks that you’re on the Hair/Head picker before opening — there is no always-on background polling.</w:t>
      </w:r>
    </w:p>
    <w:p>
      <w:pPr>
        <w:pStyle w:val="BodyText"/>
      </w:pPr>
      <w:r>
        <w:t xml:space="preserve">Nothing is written to your save. All text and UI changes are applied at runtime on each launch, and removing the mod reverts everything on the next launch.</w:t>
      </w:r>
    </w:p>
    <w:p>
      <w:pPr>
        <w:pStyle w:val="Heading2"/>
      </w:pPr>
      <w:bookmarkStart w:id="29" w:name="compatibility"/>
      <w:r>
        <w:t xml:space="preserve">Compatibility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Appearance Edit Enhanced (AEE)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Magic Mirror</w:t>
      </w:r>
      <w:r>
        <w:t xml:space="preserve"> </w:t>
      </w:r>
      <w:r>
        <w:t xml:space="preserve">— compatible. Labels, numbers, and the search panel work in the mid-game appearance editor exactly as they do in New Game character creation (open the panel the same way, with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 </w:t>
      </w:r>
      <w:r>
        <w:t xml:space="preserve">on the Head/Hair screen).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BG3 ImprovedUI</w:t>
      </w:r>
      <w:r>
        <w:t xml:space="preserve"> </w:t>
      </w:r>
      <w:r>
        <w:t xml:space="preserve">— compatible and recommended; CCNS is tested alongside 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Other UI / tooltip mods</w:t>
      </w:r>
      <w:r>
        <w:t xml:space="preserve"> </w:t>
      </w:r>
      <w:r>
        <w:t xml:space="preserve">— CCNS only modifies the hair/head tile template and runs its own Script Extender script; it does not touch tooltips or other panels.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Customizer’s Compendium (mod 10)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incompatible.</w:t>
      </w:r>
      <w:r>
        <w:t xml:space="preserve"> </w:t>
      </w:r>
      <w:r>
        <w:t xml:space="preserve">That mod ships a full-file replacement of</w:t>
      </w:r>
      <w:r>
        <w:t xml:space="preserve"> </w:t>
      </w:r>
      <w:r>
        <w:rPr>
          <w:rStyle w:val="VerbatimChar"/>
        </w:rPr>
        <w:t xml:space="preserve">CCLib_k.xaml</w:t>
      </w:r>
      <w:r>
        <w:t xml:space="preserve">, which conflicts with CCNS’s override (whichever loads last wins, and you lose the other’s changes). If you want Customizer’s-Compendium-style options, use the</w:t>
      </w:r>
      <w:r>
        <w:t xml:space="preserve"> </w:t>
      </w:r>
      <w:r>
        <w:rPr>
          <w:b/>
        </w:rPr>
        <w:t xml:space="preserve">Patch 7 Ready</w:t>
      </w:r>
      <w:r>
        <w:t xml:space="preserve"> </w:t>
      </w:r>
      <w:r>
        <w:t xml:space="preserve">version on NexusMods (mod</w:t>
      </w:r>
      <w:r>
        <w:t xml:space="preserve"> </w:t>
      </w:r>
      <w:r>
        <w:rPr>
          <w:b/>
        </w:rPr>
        <w:t xml:space="preserve">12111</w:t>
      </w:r>
      <w:r>
        <w:t xml:space="preserve">) instead, which does not replace the UI library.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Any mod that fully replaces</w:t>
      </w:r>
      <w:r>
        <w:rPr>
          <w:b/>
        </w:rPr>
        <w:t xml:space="preserve"> </w:t>
      </w:r>
      <w:r>
        <w:rPr>
          <w:rStyle w:val="VerbatimChar"/>
          <w:b/>
        </w:rPr>
        <w:t xml:space="preserve">CCLib_k.xaml</w:t>
      </w:r>
      <w:r>
        <w:rPr>
          <w:b/>
        </w:rPr>
        <w:t xml:space="preserve"> </w:t>
      </w:r>
      <w:r>
        <w:rPr>
          <w:b/>
        </w:rPr>
        <w:t xml:space="preserve">or</w:t>
      </w:r>
      <w:r>
        <w:rPr>
          <w:b/>
        </w:rPr>
        <w:t xml:space="preserve"> </w:t>
      </w:r>
      <w:r>
        <w:rPr>
          <w:rStyle w:val="VerbatimChar"/>
          <w:b/>
        </w:rPr>
        <w:t xml:space="preserve">CCLib_c.xaml</w:t>
      </w:r>
      <w:r>
        <w:t xml:space="preserve"> </w:t>
      </w:r>
      <w:r>
        <w:t xml:space="preserve">will conflict for the same reason. Load order decides which one wins.</w:t>
      </w:r>
    </w:p>
    <w:p>
      <w:pPr>
        <w:pStyle w:val="Heading2"/>
      </w:pPr>
      <w:bookmarkStart w:id="30" w:name="known-limitations"/>
      <w:r>
        <w:t xml:space="preserve">Known limitations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 tile numbers appear after a Head↔Hair tab round-trip</w:t>
      </w:r>
      <w:r>
        <w:t xml:space="preserve"> </w:t>
      </w:r>
      <w:r>
        <w:t xml:space="preserve">(usually 1–2), because BG3 recycles the thumbnail tiles and only repaints their labels when a tab is rebuilt. This is a one-time step per character-creation session — see</w:t>
      </w:r>
      <w:r>
        <w:t xml:space="preserve"> </w:t>
      </w:r>
      <w:r>
        <w:rPr>
          <w:i/>
        </w:rPr>
        <w:t xml:space="preserve">How to use</w:t>
      </w:r>
      <w:r>
        <w:t xml:space="preserve"> </w:t>
      </w:r>
      <w:r>
        <w:t xml:space="preserve">above.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 search panel is opened by hotkey; it does not pop open automatically.</w:t>
      </w:r>
      <w:r>
        <w:t xml:space="preserve"> </w:t>
      </w:r>
      <w:r>
        <w:t xml:space="preserve">This is deliberate — an always-on check to auto-open it added a constant background cost and log spam, so CCNS uses the on-demand</w:t>
      </w:r>
      <w:r>
        <w:t xml:space="preserve"> </w:t>
      </w:r>
      <w:r>
        <w:rPr>
          <w:rStyle w:val="VerbatimChar"/>
        </w:rPr>
        <w:t xml:space="preserve">Ctrl+Shift+H</w:t>
      </w:r>
      <w:r>
        <w:t xml:space="preserve"> </w:t>
      </w:r>
      <w:r>
        <w:t xml:space="preserve">hotkey instead.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Matches are shown by number, not highlighted in the grid.</w:t>
      </w:r>
      <w:r>
        <w:t xml:space="preserve"> </w:t>
      </w:r>
      <w:r>
        <w:t xml:space="preserve">The game’s hair/head tile collections are read-only at runtime, so CCNS cannot draw a glow on matching tiles, hide non-matches, or scroll the grid to a match. Instead, each modded tile is numbered and the search panel’s</w:t>
      </w:r>
      <w:r>
        <w:t xml:space="preserve"> </w:t>
      </w:r>
      <w:r>
        <w:rPr>
          <w:b/>
        </w:rPr>
        <w:t xml:space="preserve">Next / Previous</w:t>
      </w:r>
      <w:r>
        <w:t xml:space="preserve"> </w:t>
      </w:r>
      <w:r>
        <w:t xml:space="preserve">navigation tells you which numbered tile to look at. This is a hard engine limitation.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Only modded tiles are numbered.</w:t>
      </w:r>
      <w:r>
        <w:t xml:space="preserve"> </w:t>
      </w:r>
      <w:r>
        <w:t xml:space="preserve">Base-game (vanilla) hair/head options are intentionally left unnumbered to keep the grid clean and avoid touching base-game text.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Some options may read as</w:t>
      </w:r>
      <w:r>
        <w:rPr>
          <w:b/>
        </w:rPr>
        <w:t xml:space="preserve"> </w:t>
      </w:r>
      <w:r>
        <w:rPr>
          <w:i/>
          <w:b/>
        </w:rPr>
        <w:t xml:space="preserve">Vanilla</w:t>
      </w:r>
      <w:r>
        <w:rPr>
          <w:b/>
        </w:rPr>
        <w:t xml:space="preserve">.</w:t>
      </w:r>
      <w:r>
        <w:t xml:space="preserve"> </w:t>
      </w:r>
      <w:r>
        <w:t xml:space="preserve">Mod-of-origin is resolved from the engine’s appearance-visual source data. An option the game does not attribute to a specific mod source will show as</w:t>
      </w:r>
      <w:r>
        <w:t xml:space="preserve"> </w:t>
      </w:r>
      <w:r>
        <w:rPr>
          <w:i/>
        </w:rPr>
        <w:t xml:space="preserve">Vanilla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 mod must be active in your load order</w:t>
      </w:r>
      <w:r>
        <w:t xml:space="preserve"> </w:t>
      </w:r>
      <w:r>
        <w:t xml:space="preserve">for any of this to appear. As a base-game-file override it can otherwise sit in your manager’s Overrides pane, where its Script Extender script does not run. See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.</w:t>
      </w:r>
    </w:p>
    <w:p>
      <w:pPr>
        <w:pStyle w:val="Heading2"/>
      </w:pPr>
      <w:bookmarkStart w:id="31" w:name="faq"/>
      <w:r>
        <w:t xml:space="preserve">FAQ</w:t>
      </w:r>
      <w:bookmarkEnd w:id="31"/>
    </w:p>
    <w:p>
      <w:pPr>
        <w:pStyle w:val="FirstParagraph"/>
      </w:pPr>
      <w:r>
        <w:rPr>
          <w:b/>
        </w:rPr>
        <w:t xml:space="preserve">Q: What is BG3 Script Extender, and do I really need it?</w:t>
      </w:r>
      <w:r>
        <w:t xml:space="preserve"> </w:t>
      </w:r>
      <w:r>
        <w:t xml:space="preserve">A: Yes. It’s a required dependency that lets mods run Lua code. The labels, numbering, and search panel are all Script Extender features — without it, CCNS does nothing. Install it from</w:t>
      </w:r>
      <w:r>
        <w:t xml:space="preserve"> </w:t>
      </w:r>
      <w:hyperlink r:id="rId25">
        <w:r>
          <w:rPr>
            <w:rStyle w:val="Hyperlink"/>
          </w:rPr>
          <w:t xml:space="preserve">https://bg3.community/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Q: Do I need ImprovedUI?</w:t>
      </w:r>
      <w:r>
        <w:t xml:space="preserve"> </w:t>
      </w:r>
      <w:r>
        <w:t xml:space="preserve">A: No — it’s recommended, not required. CCNS runs on its own. ImprovedUI is a tested, compatible companion;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bg3.community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bg3.commun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CCNS — CC Hair &amp; Head Search (README)</dc:title>
  <dc:creator/>
  <cp:keywords/>
  <dcterms:created xsi:type="dcterms:W3CDTF">2026-07-05T11:46:14Z</dcterms:created>
  <dcterms:modified xsi:type="dcterms:W3CDTF">2026-07-05T11:46:14Z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