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CDA34A" w14:textId="77777777" w:rsidR="00E20503" w:rsidRPr="00617333" w:rsidRDefault="00F254CF" w:rsidP="00F254CF">
      <w:pPr>
        <w:jc w:val="center"/>
        <w:rPr>
          <w:b/>
        </w:rPr>
      </w:pPr>
      <w:r w:rsidRPr="00617333">
        <w:rPr>
          <w:b/>
        </w:rPr>
        <w:t>Drinking Water Violations &amp; Gastrointestinal Illness in California</w:t>
      </w:r>
    </w:p>
    <w:p w14:paraId="73FE1849" w14:textId="77777777" w:rsidR="00F254CF" w:rsidRDefault="00F254CF"/>
    <w:p w14:paraId="75F69084" w14:textId="77777777" w:rsidR="00617333" w:rsidRPr="008E2F18" w:rsidRDefault="00617333">
      <w:r w:rsidRPr="008E2F18">
        <w:rPr>
          <w:b/>
          <w:u w:val="single"/>
        </w:rPr>
        <w:t>Summary</w:t>
      </w:r>
      <w:r w:rsidRPr="008E2F18">
        <w:t>:</w:t>
      </w:r>
    </w:p>
    <w:p w14:paraId="0F131CA8" w14:textId="77777777" w:rsidR="00617333" w:rsidRDefault="008E2F18">
      <w:r w:rsidRPr="008E2F18">
        <w:t>This study seeks to determine the</w:t>
      </w:r>
      <w:r>
        <w:t xml:space="preserve"> association between violations of drinking water standards &amp; hospitalizations associated with gastrointestinal disease in California, from 2006-2011.</w:t>
      </w:r>
    </w:p>
    <w:p w14:paraId="6B3F0084" w14:textId="77777777" w:rsidR="008E2F18" w:rsidRDefault="008E2F18"/>
    <w:p w14:paraId="6B03BD97" w14:textId="77777777" w:rsidR="008E2F18" w:rsidRPr="008E2F18" w:rsidRDefault="008E2F18">
      <w:pPr>
        <w:rPr>
          <w:u w:val="single"/>
        </w:rPr>
      </w:pPr>
      <w:r w:rsidRPr="008E2F18">
        <w:rPr>
          <w:u w:val="single"/>
        </w:rPr>
        <w:t xml:space="preserve">Note to </w:t>
      </w:r>
      <w:proofErr w:type="spellStart"/>
      <w:r w:rsidRPr="008E2F18">
        <w:rPr>
          <w:u w:val="single"/>
        </w:rPr>
        <w:t>Laureline</w:t>
      </w:r>
      <w:proofErr w:type="spellEnd"/>
      <w:r w:rsidRPr="008E2F18">
        <w:rPr>
          <w:u w:val="single"/>
        </w:rPr>
        <w:t>:</w:t>
      </w:r>
    </w:p>
    <w:p w14:paraId="098D2A97" w14:textId="77777777" w:rsidR="008E2F18" w:rsidRDefault="008E2F18">
      <w:r>
        <w:t>The data files that’d be incredibly helpful to have your assistance on are (</w:t>
      </w:r>
      <w:proofErr w:type="spellStart"/>
      <w:r>
        <w:t>i</w:t>
      </w:r>
      <w:proofErr w:type="spellEnd"/>
      <w:r>
        <w:t>) Water system service areas, (ii) Tribal system service areas, and (iii) Hospital service areas. By knowing what % of the Hospital service area is served by a particular water system, we can see how violations might be linked to gastrointestinal illness.</w:t>
      </w:r>
    </w:p>
    <w:p w14:paraId="07A7A984" w14:textId="77777777" w:rsidR="00617333" w:rsidRDefault="00617333"/>
    <w:p w14:paraId="461EEB71" w14:textId="77777777" w:rsidR="00F254CF" w:rsidRDefault="00F254CF">
      <w:r w:rsidRPr="00F254CF">
        <w:rPr>
          <w:b/>
          <w:u w:val="single"/>
        </w:rPr>
        <w:t>Data</w:t>
      </w:r>
      <w:r>
        <w:t>:</w:t>
      </w:r>
    </w:p>
    <w:p w14:paraId="2B3B3AA0" w14:textId="77777777" w:rsidR="00F254CF" w:rsidRDefault="00F254CF" w:rsidP="00F254CF">
      <w:pPr>
        <w:pStyle w:val="ListParagraph"/>
        <w:numPr>
          <w:ilvl w:val="0"/>
          <w:numId w:val="1"/>
        </w:numPr>
      </w:pPr>
      <w:r w:rsidRPr="00F254CF">
        <w:rPr>
          <w:b/>
        </w:rPr>
        <w:t>Violations of Drinking Water Standards</w:t>
      </w:r>
      <w:r>
        <w:t>: Available from the EPA SDWIS; we create violation categories related to microorganisms, nitrate, and other contaminants</w:t>
      </w:r>
    </w:p>
    <w:p w14:paraId="1A44C72C" w14:textId="77777777" w:rsidR="00287180" w:rsidRPr="00287180" w:rsidRDefault="00287180" w:rsidP="00287180">
      <w:pPr>
        <w:pStyle w:val="ListParagraph"/>
      </w:pPr>
    </w:p>
    <w:p w14:paraId="5B999B8E" w14:textId="77777777" w:rsidR="00F254CF" w:rsidRDefault="00F254CF" w:rsidP="00F254CF">
      <w:pPr>
        <w:pStyle w:val="ListParagraph"/>
        <w:numPr>
          <w:ilvl w:val="0"/>
          <w:numId w:val="1"/>
        </w:numPr>
      </w:pPr>
      <w:r w:rsidRPr="008E2F18">
        <w:rPr>
          <w:b/>
          <w:highlight w:val="yellow"/>
        </w:rPr>
        <w:t>Water System service areas</w:t>
      </w:r>
      <w:r w:rsidRPr="00F254CF">
        <w:t>:</w:t>
      </w:r>
    </w:p>
    <w:p w14:paraId="2EF175BF" w14:textId="77777777" w:rsidR="0088781D" w:rsidRDefault="00F254CF" w:rsidP="0088781D">
      <w:pPr>
        <w:pStyle w:val="ListParagraph"/>
      </w:pPr>
      <w:r w:rsidRPr="00F254CF">
        <w:t xml:space="preserve">For California, </w:t>
      </w:r>
      <w:proofErr w:type="spellStart"/>
      <w:r w:rsidR="0088781D">
        <w:t>shapefile</w:t>
      </w:r>
      <w:proofErr w:type="spellEnd"/>
      <w:r w:rsidR="0088781D">
        <w:t xml:space="preserve"> </w:t>
      </w:r>
      <w:r w:rsidRPr="00F254CF">
        <w:t>av</w:t>
      </w:r>
      <w:r w:rsidR="005302FF">
        <w:t xml:space="preserve">ailable from </w:t>
      </w:r>
      <w:r w:rsidR="0088781D">
        <w:t>the California Environmental Health Tracking Program</w:t>
      </w:r>
      <w:r w:rsidR="008E2F18">
        <w:t xml:space="preserve"> (CEHTP)</w:t>
      </w:r>
      <w:r w:rsidR="0088781D">
        <w:t>, Water Systems Geographic Reporting Tool</w:t>
      </w:r>
    </w:p>
    <w:p w14:paraId="003EEE17" w14:textId="77777777" w:rsidR="0088781D" w:rsidRDefault="0088781D" w:rsidP="0088781D">
      <w:pPr>
        <w:pStyle w:val="ListParagraph"/>
      </w:pPr>
      <w:r>
        <w:t xml:space="preserve">This file provides </w:t>
      </w:r>
      <w:proofErr w:type="spellStart"/>
      <w:r>
        <w:t>pwsid</w:t>
      </w:r>
      <w:proofErr w:type="spellEnd"/>
      <w:r>
        <w:t xml:space="preserve"> and system name.</w:t>
      </w:r>
    </w:p>
    <w:p w14:paraId="0940A9B2" w14:textId="77777777" w:rsidR="0088781D" w:rsidRPr="0088781D" w:rsidRDefault="0088781D" w:rsidP="0088781D">
      <w:pPr>
        <w:rPr>
          <w:rFonts w:cstheme="minorHAnsi"/>
          <w:sz w:val="20"/>
          <w:szCs w:val="20"/>
        </w:rPr>
      </w:pPr>
    </w:p>
    <w:p w14:paraId="10BAD421" w14:textId="77777777" w:rsidR="0088781D" w:rsidRPr="00287180" w:rsidRDefault="0088781D" w:rsidP="0088781D">
      <w:pPr>
        <w:pStyle w:val="ListParagraph"/>
        <w:numPr>
          <w:ilvl w:val="0"/>
          <w:numId w:val="6"/>
        </w:numPr>
        <w:rPr>
          <w:rFonts w:cstheme="minorHAnsi"/>
          <w:b/>
        </w:rPr>
      </w:pPr>
      <w:r w:rsidRPr="008E2F18">
        <w:rPr>
          <w:rFonts w:cstheme="minorHAnsi"/>
          <w:b/>
          <w:highlight w:val="yellow"/>
        </w:rPr>
        <w:t>Tribal system service areas</w:t>
      </w:r>
      <w:r w:rsidRPr="00287180">
        <w:rPr>
          <w:rFonts w:cstheme="minorHAnsi"/>
          <w:b/>
        </w:rPr>
        <w:t>:</w:t>
      </w:r>
    </w:p>
    <w:p w14:paraId="6A68BC42" w14:textId="77777777" w:rsidR="007D4EC4" w:rsidRPr="00287180" w:rsidRDefault="0088781D" w:rsidP="0088781D">
      <w:pPr>
        <w:pStyle w:val="ListParagraph"/>
        <w:rPr>
          <w:rFonts w:cstheme="minorHAnsi"/>
        </w:rPr>
      </w:pPr>
      <w:r w:rsidRPr="00287180">
        <w:rPr>
          <w:rFonts w:cstheme="minorHAnsi"/>
        </w:rPr>
        <w:t xml:space="preserve">Boundaries of Indian Lands have been mapped by </w:t>
      </w:r>
      <w:r w:rsidR="007D4EC4" w:rsidRPr="00287180">
        <w:rPr>
          <w:rFonts w:cstheme="minorHAnsi"/>
        </w:rPr>
        <w:t>the BIA (Bureau of Indian Affairs)</w:t>
      </w:r>
      <w:commentRangeStart w:id="0"/>
      <w:r w:rsidR="007D4EC4" w:rsidRPr="00287180">
        <w:rPr>
          <w:rFonts w:cstheme="minorHAnsi"/>
        </w:rPr>
        <w:t>:</w:t>
      </w:r>
      <w:commentRangeEnd w:id="0"/>
      <w:r w:rsidR="0010020C">
        <w:rPr>
          <w:rStyle w:val="CommentReference"/>
        </w:rPr>
        <w:commentReference w:id="0"/>
      </w:r>
    </w:p>
    <w:p w14:paraId="4F0B2F77" w14:textId="77777777" w:rsidR="007D4EC4" w:rsidRDefault="003642B4" w:rsidP="0088781D">
      <w:pPr>
        <w:pStyle w:val="ListParagraph"/>
        <w:rPr>
          <w:rFonts w:cstheme="minorHAnsi"/>
          <w:sz w:val="20"/>
          <w:szCs w:val="20"/>
        </w:rPr>
      </w:pPr>
      <w:hyperlink r:id="rId7" w:history="1">
        <w:r w:rsidR="007D4EC4" w:rsidRPr="00B12158">
          <w:rPr>
            <w:rStyle w:val="Hyperlink"/>
            <w:rFonts w:cstheme="minorHAnsi"/>
            <w:sz w:val="20"/>
            <w:szCs w:val="20"/>
          </w:rPr>
          <w:t>https://catalog.data.gov/dataset/bia-indian-lands-dataset-indian-lands-of-the-united-states</w:t>
        </w:r>
      </w:hyperlink>
    </w:p>
    <w:p w14:paraId="7B28D792" w14:textId="77777777" w:rsidR="007D4EC4" w:rsidRPr="00287180" w:rsidRDefault="007D4EC4" w:rsidP="007D4EC4">
      <w:pPr>
        <w:pStyle w:val="ListParagraph"/>
      </w:pPr>
      <w:r w:rsidRPr="00287180">
        <w:rPr>
          <w:rFonts w:cstheme="minorHAnsi"/>
        </w:rPr>
        <w:t>These polygons represent reservations and public domain allotments of federally recognized tribes.</w:t>
      </w:r>
      <w:r w:rsidR="00287180">
        <w:rPr>
          <w:rFonts w:cstheme="minorHAnsi"/>
        </w:rPr>
        <w:t xml:space="preserve">  </w:t>
      </w:r>
      <w:r w:rsidRPr="00287180">
        <w:rPr>
          <w:rFonts w:cstheme="minorHAnsi"/>
        </w:rPr>
        <w:t xml:space="preserve">Tribal lands are not mapped by </w:t>
      </w:r>
      <w:r w:rsidRPr="00287180">
        <w:t>California Environmental Health Tracking Program</w:t>
      </w:r>
    </w:p>
    <w:p w14:paraId="68E2F918" w14:textId="77777777" w:rsidR="007D4EC4" w:rsidRPr="007D4EC4" w:rsidRDefault="007D4EC4" w:rsidP="007D4EC4">
      <w:pPr>
        <w:pStyle w:val="ListParagraph"/>
        <w:ind w:left="1440"/>
        <w:rPr>
          <w:rFonts w:cstheme="minorHAnsi"/>
          <w:i/>
          <w:sz w:val="20"/>
          <w:szCs w:val="20"/>
        </w:rPr>
      </w:pPr>
      <w:r w:rsidRPr="007D4EC4">
        <w:rPr>
          <w:i/>
        </w:rPr>
        <w:t xml:space="preserve">Note: We do have zip code locations of tribal water systems, in </w:t>
      </w:r>
      <w:r w:rsidRPr="007D4EC4">
        <w:rPr>
          <w:rFonts w:cstheme="minorHAnsi"/>
          <w:i/>
          <w:sz w:val="20"/>
          <w:szCs w:val="20"/>
        </w:rPr>
        <w:t>“Full_CWS_SDWIS_dataset_2017_05_02.dta"</w:t>
      </w:r>
    </w:p>
    <w:p w14:paraId="667AEDB3" w14:textId="77777777" w:rsidR="00F97A8A" w:rsidRPr="00F97A8A" w:rsidRDefault="00F97A8A" w:rsidP="00F97A8A">
      <w:pPr>
        <w:pStyle w:val="ListParagraph"/>
        <w:ind w:left="1440"/>
        <w:rPr>
          <w:rFonts w:cstheme="minorHAnsi"/>
          <w:i/>
          <w:sz w:val="20"/>
          <w:szCs w:val="20"/>
        </w:rPr>
      </w:pPr>
      <w:r w:rsidRPr="00F97A8A">
        <w:rPr>
          <w:rFonts w:cstheme="minorHAnsi"/>
          <w:i/>
          <w:sz w:val="20"/>
          <w:szCs w:val="20"/>
        </w:rPr>
        <w:t xml:space="preserve">Note: CA SWRB tracks </w:t>
      </w:r>
      <w:r w:rsidRPr="00F97A8A">
        <w:rPr>
          <w:rFonts w:cstheme="minorHAnsi"/>
          <w:i/>
          <w:sz w:val="20"/>
          <w:szCs w:val="20"/>
        </w:rPr>
        <w:t>'cultural areas'</w:t>
      </w:r>
      <w:r w:rsidRPr="00F97A8A">
        <w:rPr>
          <w:rFonts w:cstheme="minorHAnsi"/>
          <w:i/>
          <w:sz w:val="20"/>
          <w:szCs w:val="20"/>
        </w:rPr>
        <w:t xml:space="preserve">, but not </w:t>
      </w:r>
      <w:r w:rsidRPr="00F97A8A">
        <w:rPr>
          <w:rFonts w:cstheme="minorHAnsi"/>
          <w:i/>
          <w:sz w:val="20"/>
          <w:szCs w:val="20"/>
        </w:rPr>
        <w:t>"BIA Indian Lands"</w:t>
      </w:r>
      <w:r w:rsidRPr="00F97A8A">
        <w:rPr>
          <w:rFonts w:cstheme="minorHAnsi"/>
          <w:i/>
          <w:sz w:val="20"/>
          <w:szCs w:val="20"/>
        </w:rPr>
        <w:t xml:space="preserve">.  </w:t>
      </w:r>
      <w:r w:rsidRPr="00F97A8A">
        <w:rPr>
          <w:rFonts w:cstheme="minorHAnsi"/>
          <w:i/>
          <w:sz w:val="20"/>
          <w:szCs w:val="20"/>
        </w:rPr>
        <w:t>Cultural areas are just boundaries of Tribes and their historical homeland</w:t>
      </w:r>
      <w:r w:rsidRPr="00F97A8A">
        <w:rPr>
          <w:rFonts w:cstheme="minorHAnsi"/>
          <w:i/>
          <w:sz w:val="20"/>
          <w:szCs w:val="20"/>
        </w:rPr>
        <w:t>… they don’t represent service areas</w:t>
      </w:r>
      <w:r w:rsidRPr="00F97A8A">
        <w:rPr>
          <w:rFonts w:cstheme="minorHAnsi"/>
          <w:i/>
          <w:sz w:val="20"/>
          <w:szCs w:val="20"/>
        </w:rPr>
        <w:t>.</w:t>
      </w:r>
    </w:p>
    <w:p w14:paraId="14FDE005" w14:textId="77777777" w:rsidR="00F97A8A" w:rsidRPr="0088781D" w:rsidRDefault="00F97A8A" w:rsidP="0088781D">
      <w:pPr>
        <w:pStyle w:val="ListParagraph"/>
        <w:rPr>
          <w:rFonts w:cstheme="minorHAnsi"/>
          <w:sz w:val="20"/>
          <w:szCs w:val="20"/>
        </w:rPr>
      </w:pPr>
    </w:p>
    <w:p w14:paraId="6A87DA2F" w14:textId="77777777" w:rsidR="00F254CF" w:rsidRPr="00287180" w:rsidRDefault="00F254CF" w:rsidP="00F254CF">
      <w:pPr>
        <w:pStyle w:val="ListParagraph"/>
        <w:numPr>
          <w:ilvl w:val="0"/>
          <w:numId w:val="1"/>
        </w:numPr>
        <w:rPr>
          <w:rFonts w:cstheme="minorHAnsi"/>
        </w:rPr>
      </w:pPr>
      <w:r w:rsidRPr="00F254CF">
        <w:rPr>
          <w:rFonts w:cstheme="minorHAnsi"/>
          <w:b/>
        </w:rPr>
        <w:t>Hospitalization cases related to Gastrointestinal Illness</w:t>
      </w:r>
      <w:r w:rsidRPr="00F254CF">
        <w:rPr>
          <w:rFonts w:cstheme="minorHAnsi"/>
        </w:rPr>
        <w:t xml:space="preserve">: Purchased from HCUP for the state of </w:t>
      </w:r>
      <w:r w:rsidRPr="00287180">
        <w:rPr>
          <w:rFonts w:cstheme="minorHAnsi"/>
        </w:rPr>
        <w:t>California, years 20</w:t>
      </w:r>
      <w:r w:rsidR="00287180" w:rsidRPr="00287180">
        <w:rPr>
          <w:rFonts w:cstheme="minorHAnsi"/>
        </w:rPr>
        <w:t>06 – 2011</w:t>
      </w:r>
      <w:r w:rsidRPr="00287180">
        <w:rPr>
          <w:rFonts w:cstheme="minorHAnsi"/>
        </w:rPr>
        <w:t>.</w:t>
      </w:r>
    </w:p>
    <w:p w14:paraId="78CA2A04" w14:textId="77777777" w:rsidR="007D4EC4" w:rsidRPr="00F254CF" w:rsidRDefault="007D4EC4" w:rsidP="007D4EC4">
      <w:pPr>
        <w:pStyle w:val="ListParagraph"/>
        <w:rPr>
          <w:rFonts w:cstheme="minorHAnsi"/>
        </w:rPr>
      </w:pPr>
    </w:p>
    <w:p w14:paraId="7EBADFB3" w14:textId="77777777" w:rsidR="00F254CF" w:rsidRDefault="00F254CF" w:rsidP="00F254CF">
      <w:pPr>
        <w:pStyle w:val="bodytext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 w:rsidRPr="008E2F18">
        <w:rPr>
          <w:rFonts w:asciiTheme="minorHAnsi" w:hAnsiTheme="minorHAnsi" w:cstheme="minorHAnsi"/>
          <w:b/>
          <w:sz w:val="22"/>
          <w:szCs w:val="22"/>
          <w:highlight w:val="yellow"/>
        </w:rPr>
        <w:t>Hospital service areas (HSAs)</w:t>
      </w:r>
      <w:r>
        <w:rPr>
          <w:rFonts w:asciiTheme="minorHAnsi" w:hAnsiTheme="minorHAnsi" w:cstheme="minorHAnsi"/>
          <w:b/>
          <w:sz w:val="22"/>
          <w:szCs w:val="22"/>
        </w:rPr>
        <w:t xml:space="preserve">: </w:t>
      </w:r>
      <w:r>
        <w:rPr>
          <w:rFonts w:asciiTheme="minorHAnsi" w:hAnsiTheme="minorHAnsi" w:cstheme="minorHAnsi"/>
          <w:sz w:val="22"/>
          <w:szCs w:val="22"/>
        </w:rPr>
        <w:t xml:space="preserve">Available from </w:t>
      </w:r>
      <w:r w:rsidRPr="00F254CF">
        <w:rPr>
          <w:rFonts w:asciiTheme="minorHAnsi" w:hAnsiTheme="minorHAnsi" w:cstheme="minorHAnsi"/>
          <w:sz w:val="22"/>
          <w:szCs w:val="22"/>
        </w:rPr>
        <w:t>Dartmouth Atlas of Health Care</w:t>
      </w:r>
      <w:r>
        <w:rPr>
          <w:rFonts w:asciiTheme="minorHAnsi" w:hAnsiTheme="minorHAnsi" w:cstheme="minorHAnsi"/>
          <w:sz w:val="22"/>
          <w:szCs w:val="22"/>
        </w:rPr>
        <w:t>. HSA’s</w:t>
      </w:r>
      <w:r w:rsidRPr="00F254CF">
        <w:rPr>
          <w:rFonts w:asciiTheme="minorHAnsi" w:hAnsiTheme="minorHAnsi" w:cstheme="minorHAnsi"/>
          <w:sz w:val="22"/>
          <w:szCs w:val="22"/>
        </w:rPr>
        <w:t xml:space="preserve"> “are local health care markets for hospital care. An HSA is a collection of ZIP codes whose residents receive most of their hospitalizations f</w:t>
      </w:r>
      <w:r>
        <w:rPr>
          <w:rFonts w:asciiTheme="minorHAnsi" w:hAnsiTheme="minorHAnsi" w:cstheme="minorHAnsi"/>
          <w:sz w:val="22"/>
          <w:szCs w:val="22"/>
        </w:rPr>
        <w:t>rom the hospitals in that area.”</w:t>
      </w:r>
    </w:p>
    <w:p w14:paraId="6224C6CB" w14:textId="77777777" w:rsidR="00F254CF" w:rsidRPr="00B317FC" w:rsidRDefault="00F254CF" w:rsidP="00F254CF">
      <w:pPr>
        <w:ind w:firstLine="72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HSA </w:t>
      </w:r>
      <w:r w:rsidRPr="00B317FC">
        <w:rPr>
          <w:sz w:val="20"/>
          <w:szCs w:val="20"/>
        </w:rPr>
        <w:t xml:space="preserve">Data is at </w:t>
      </w:r>
      <w:hyperlink r:id="rId8" w:history="1">
        <w:r w:rsidRPr="00B317FC">
          <w:rPr>
            <w:rStyle w:val="Hyperlink"/>
            <w:sz w:val="20"/>
            <w:szCs w:val="20"/>
          </w:rPr>
          <w:t>http://www.dartmouthatlas.org/tools/downloads.aspx</w:t>
        </w:r>
      </w:hyperlink>
    </w:p>
    <w:p w14:paraId="37EB41D3" w14:textId="77777777" w:rsidR="00F254CF" w:rsidRPr="00F254CF" w:rsidRDefault="00F254CF" w:rsidP="00F254CF">
      <w:pPr>
        <w:pStyle w:val="ListParagraph"/>
        <w:jc w:val="both"/>
        <w:rPr>
          <w:i/>
          <w:sz w:val="20"/>
          <w:szCs w:val="20"/>
        </w:rPr>
      </w:pPr>
      <w:r w:rsidRPr="00F254CF">
        <w:rPr>
          <w:i/>
          <w:sz w:val="20"/>
          <w:szCs w:val="20"/>
        </w:rPr>
        <w:t xml:space="preserve">Geographic data including </w:t>
      </w:r>
      <w:proofErr w:type="spellStart"/>
      <w:r w:rsidRPr="00F254CF">
        <w:rPr>
          <w:i/>
          <w:sz w:val="20"/>
          <w:szCs w:val="20"/>
        </w:rPr>
        <w:t>shapefiles</w:t>
      </w:r>
      <w:proofErr w:type="spellEnd"/>
      <w:r w:rsidRPr="00F254CF">
        <w:rPr>
          <w:i/>
          <w:sz w:val="20"/>
          <w:szCs w:val="20"/>
        </w:rPr>
        <w:t xml:space="preserve"> and zip-code to hospital crosswalk files, which lets you aggregate data from the zip-code level to the Dartmouth-defined hospital service area or hospital referral region: </w:t>
      </w:r>
    </w:p>
    <w:p w14:paraId="5748FA97" w14:textId="77777777" w:rsidR="00F254CF" w:rsidRPr="00F254CF" w:rsidRDefault="003642B4" w:rsidP="00F254CF">
      <w:pPr>
        <w:pStyle w:val="ListParagraph"/>
        <w:ind w:left="1440"/>
        <w:jc w:val="both"/>
        <w:rPr>
          <w:i/>
          <w:sz w:val="20"/>
          <w:szCs w:val="20"/>
        </w:rPr>
      </w:pPr>
      <w:hyperlink r:id="rId9" w:history="1">
        <w:r w:rsidR="00F254CF" w:rsidRPr="00F254CF">
          <w:rPr>
            <w:rStyle w:val="Hyperlink"/>
            <w:i/>
            <w:sz w:val="20"/>
            <w:szCs w:val="20"/>
          </w:rPr>
          <w:t>http://www.dartmouthatlas.org/tools/downloads.aspx?tab=39</w:t>
        </w:r>
      </w:hyperlink>
    </w:p>
    <w:p w14:paraId="25C262E0" w14:textId="77777777" w:rsidR="00F254CF" w:rsidRDefault="00F254CF" w:rsidP="00F254CF">
      <w:pPr>
        <w:pStyle w:val="bodytext"/>
        <w:ind w:left="720"/>
        <w:rPr>
          <w:rFonts w:asciiTheme="minorHAnsi" w:hAnsiTheme="minorHAnsi" w:cstheme="minorHAnsi"/>
          <w:sz w:val="22"/>
          <w:szCs w:val="22"/>
        </w:rPr>
      </w:pPr>
    </w:p>
    <w:p w14:paraId="2D57F40F" w14:textId="77777777" w:rsidR="00F254CF" w:rsidRDefault="008179E1" w:rsidP="00F254CF">
      <w:pPr>
        <w:pStyle w:val="bodytext"/>
        <w:numPr>
          <w:ilvl w:val="0"/>
          <w:numId w:val="1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 xml:space="preserve">Census characteristics: </w:t>
      </w:r>
      <w:r>
        <w:rPr>
          <w:rFonts w:asciiTheme="minorHAnsi" w:hAnsiTheme="minorHAnsi" w:cstheme="minorHAnsi"/>
          <w:sz w:val="22"/>
          <w:szCs w:val="22"/>
        </w:rPr>
        <w:t>Available at zip code level from California Dept. of Finance</w:t>
      </w:r>
      <w:r w:rsidR="00B141F7">
        <w:rPr>
          <w:rFonts w:asciiTheme="minorHAnsi" w:hAnsiTheme="minorHAnsi" w:cstheme="minorHAnsi"/>
          <w:sz w:val="22"/>
          <w:szCs w:val="22"/>
        </w:rPr>
        <w:t>.  We’ll use these data to calculate CWS-level and HSA-level demographic information for year 2010</w:t>
      </w:r>
    </w:p>
    <w:p w14:paraId="223A9E45" w14:textId="77777777" w:rsidR="008179E1" w:rsidRDefault="003642B4" w:rsidP="008179E1">
      <w:pPr>
        <w:pStyle w:val="bodytext"/>
        <w:ind w:left="720"/>
        <w:rPr>
          <w:rFonts w:asciiTheme="minorHAnsi" w:hAnsiTheme="minorHAnsi" w:cstheme="minorHAnsi"/>
          <w:sz w:val="22"/>
          <w:szCs w:val="22"/>
        </w:rPr>
      </w:pPr>
      <w:hyperlink r:id="rId10" w:history="1">
        <w:r w:rsidR="00B141F7" w:rsidRPr="00ED7E5D">
          <w:rPr>
            <w:rStyle w:val="Hyperlink"/>
            <w:rFonts w:asciiTheme="minorHAnsi" w:hAnsiTheme="minorHAnsi" w:cstheme="minorHAnsi"/>
            <w:sz w:val="22"/>
            <w:szCs w:val="22"/>
          </w:rPr>
          <w:t>http://www.dof.ca.gov/Reports/Demographic_Reports/Census_2010/</w:t>
        </w:r>
      </w:hyperlink>
    </w:p>
    <w:p w14:paraId="3DD68719" w14:textId="77777777" w:rsidR="00B141F7" w:rsidRPr="00F254CF" w:rsidRDefault="00B141F7" w:rsidP="008179E1">
      <w:pPr>
        <w:pStyle w:val="bodytext"/>
        <w:ind w:left="720"/>
        <w:rPr>
          <w:rFonts w:asciiTheme="minorHAnsi" w:hAnsiTheme="minorHAnsi" w:cstheme="minorHAnsi"/>
          <w:sz w:val="22"/>
          <w:szCs w:val="22"/>
        </w:rPr>
      </w:pPr>
    </w:p>
    <w:p w14:paraId="6A098F3D" w14:textId="77777777" w:rsidR="00F254CF" w:rsidRPr="00F254CF" w:rsidRDefault="00F254CF">
      <w:pPr>
        <w:rPr>
          <w:b/>
          <w:u w:val="single"/>
        </w:rPr>
      </w:pPr>
      <w:r w:rsidRPr="00F254CF">
        <w:rPr>
          <w:b/>
          <w:u w:val="single"/>
        </w:rPr>
        <w:t>Matching Hospitals &amp; Community Water Systems (CWS)</w:t>
      </w:r>
    </w:p>
    <w:p w14:paraId="0BC90A1B" w14:textId="77777777" w:rsidR="00F254CF" w:rsidRDefault="00F254CF"/>
    <w:p w14:paraId="3A955359" w14:textId="77777777" w:rsidR="00F254CF" w:rsidRDefault="00F254CF">
      <w:r>
        <w:t xml:space="preserve">Each hospital and CWS has a known service area, provided in ArcGIS </w:t>
      </w:r>
      <w:proofErr w:type="spellStart"/>
      <w:r>
        <w:t>shapefiles</w:t>
      </w:r>
      <w:proofErr w:type="spellEnd"/>
      <w:r>
        <w:t>.</w:t>
      </w:r>
      <w:r w:rsidR="00617333">
        <w:t xml:space="preserve"> By intersecting these </w:t>
      </w:r>
      <w:proofErr w:type="spellStart"/>
      <w:r w:rsidR="00617333">
        <w:t>shapefiles</w:t>
      </w:r>
      <w:proofErr w:type="spellEnd"/>
      <w:r w:rsidR="00617333">
        <w:t xml:space="preserve">, we can identify the CWS service area within each HSA. </w:t>
      </w:r>
    </w:p>
    <w:p w14:paraId="0DAB5740" w14:textId="77777777" w:rsidR="00617333" w:rsidRDefault="00617333" w:rsidP="00617333">
      <w:r>
        <w:t xml:space="preserve">For each CWS in California, it’d be helpful to calculate: </w:t>
      </w:r>
    </w:p>
    <w:p w14:paraId="013EE488" w14:textId="77777777" w:rsidR="00617333" w:rsidRDefault="00617333" w:rsidP="00617333">
      <w:pPr>
        <w:pStyle w:val="ListParagraph"/>
        <w:numPr>
          <w:ilvl w:val="0"/>
          <w:numId w:val="4"/>
        </w:numPr>
      </w:pPr>
      <w:r>
        <w:t>CWS service area</w:t>
      </w:r>
      <w:r w:rsidR="00287180">
        <w:t xml:space="preserve"> (&amp; tribal land area)</w:t>
      </w:r>
      <w:r>
        <w:t xml:space="preserve"> within a given </w:t>
      </w:r>
      <w:r w:rsidR="00B141F7">
        <w:t>HSA</w:t>
      </w:r>
    </w:p>
    <w:p w14:paraId="64D1E44F" w14:textId="77777777" w:rsidR="00617333" w:rsidRDefault="00617333" w:rsidP="00287180">
      <w:pPr>
        <w:pStyle w:val="ListParagraph"/>
        <w:numPr>
          <w:ilvl w:val="0"/>
          <w:numId w:val="4"/>
        </w:numPr>
      </w:pPr>
      <w:r>
        <w:t>Total CWS service area</w:t>
      </w:r>
      <w:r w:rsidR="00287180">
        <w:t xml:space="preserve"> (&amp; tribal land area)</w:t>
      </w:r>
    </w:p>
    <w:p w14:paraId="63309FA9" w14:textId="77777777" w:rsidR="00B141F7" w:rsidRDefault="00B141F7" w:rsidP="00617333">
      <w:pPr>
        <w:pStyle w:val="ListParagraph"/>
        <w:numPr>
          <w:ilvl w:val="0"/>
          <w:numId w:val="4"/>
        </w:numPr>
      </w:pPr>
      <w:r>
        <w:t>Total HSA area</w:t>
      </w:r>
    </w:p>
    <w:p w14:paraId="5B6A1074" w14:textId="77777777" w:rsidR="00617333" w:rsidRDefault="00617333" w:rsidP="00617333"/>
    <w:p w14:paraId="0F0607DD" w14:textId="77777777" w:rsidR="00B141F7" w:rsidRDefault="00B141F7" w:rsidP="00617333">
      <w:r>
        <w:t>In order to obtain demographic information at the level of HSA and CWS, we can:</w:t>
      </w:r>
    </w:p>
    <w:p w14:paraId="756854F7" w14:textId="77777777" w:rsidR="00B141F7" w:rsidRDefault="00B141F7" w:rsidP="00287180">
      <w:pPr>
        <w:pStyle w:val="ListParagraph"/>
        <w:numPr>
          <w:ilvl w:val="0"/>
          <w:numId w:val="5"/>
        </w:numPr>
      </w:pPr>
      <w:r>
        <w:t xml:space="preserve">Intersect zip code &amp; CWS service area </w:t>
      </w:r>
      <w:proofErr w:type="spellStart"/>
      <w:r>
        <w:t>shapefiles</w:t>
      </w:r>
      <w:proofErr w:type="spellEnd"/>
      <w:r w:rsidR="00287180">
        <w:t xml:space="preserve"> (or, tribal land area)</w:t>
      </w:r>
    </w:p>
    <w:p w14:paraId="3E9083F6" w14:textId="77777777" w:rsidR="00B141F7" w:rsidRDefault="00B141F7" w:rsidP="00B141F7">
      <w:pPr>
        <w:pStyle w:val="ListParagraph"/>
        <w:numPr>
          <w:ilvl w:val="0"/>
          <w:numId w:val="5"/>
        </w:numPr>
      </w:pPr>
      <w:r>
        <w:t xml:space="preserve">With this, identify which CWS </w:t>
      </w:r>
      <w:r w:rsidR="008E2F18">
        <w:t>serve</w:t>
      </w:r>
      <w:r>
        <w:t xml:space="preserve"> which zip codes and calculate both area of zip code served by CWS &amp; total zip code area</w:t>
      </w:r>
    </w:p>
    <w:p w14:paraId="49235480" w14:textId="77777777" w:rsidR="00B141F7" w:rsidRDefault="00B141F7" w:rsidP="00B141F7">
      <w:pPr>
        <w:ind w:left="720"/>
      </w:pPr>
      <w:r>
        <w:t>For HSA-level demographics</w:t>
      </w:r>
      <w:r w:rsidR="00287180">
        <w:t>, we can use the zip code to HSA</w:t>
      </w:r>
      <w:r>
        <w:t xml:space="preserve"> crosswalk file available from </w:t>
      </w:r>
      <w:r w:rsidRPr="00F254CF">
        <w:rPr>
          <w:rFonts w:cstheme="minorHAnsi"/>
        </w:rPr>
        <w:t>Dartmouth Atlas of Health Care</w:t>
      </w:r>
      <w:r>
        <w:rPr>
          <w:rFonts w:cstheme="minorHAnsi"/>
        </w:rPr>
        <w:t>.</w:t>
      </w:r>
    </w:p>
    <w:p w14:paraId="6B6D8E0F" w14:textId="77777777" w:rsidR="00B141F7" w:rsidRDefault="00B141F7" w:rsidP="00B141F7">
      <w:pPr>
        <w:pStyle w:val="ListParagraph"/>
        <w:ind w:left="1440"/>
      </w:pPr>
    </w:p>
    <w:p w14:paraId="64EFD44D" w14:textId="77777777" w:rsidR="00B141F7" w:rsidRDefault="00B141F7" w:rsidP="00617333"/>
    <w:p w14:paraId="5FB07BBE" w14:textId="77777777" w:rsidR="00617333" w:rsidRPr="00B141F7" w:rsidRDefault="00617333" w:rsidP="00617333">
      <w:pPr>
        <w:rPr>
          <w:b/>
          <w:u w:val="single"/>
        </w:rPr>
      </w:pPr>
      <w:r w:rsidRPr="00B141F7">
        <w:rPr>
          <w:b/>
          <w:u w:val="single"/>
        </w:rPr>
        <w:t>Regression analysis:</w:t>
      </w:r>
    </w:p>
    <w:p w14:paraId="108805D6" w14:textId="77777777" w:rsidR="00B141F7" w:rsidRDefault="00B141F7" w:rsidP="00B141F7">
      <w:pPr>
        <w:spacing w:line="240" w:lineRule="atLeast"/>
        <w:jc w:val="both"/>
        <w:rPr>
          <w:rFonts w:cstheme="minorHAnsi"/>
        </w:rPr>
      </w:pPr>
      <w:r>
        <w:rPr>
          <w:rFonts w:cstheme="minorHAnsi"/>
        </w:rPr>
        <w:t>We will</w:t>
      </w:r>
      <w:r w:rsidRPr="00520FE0">
        <w:rPr>
          <w:rFonts w:cstheme="minorHAnsi"/>
        </w:rPr>
        <w:t xml:space="preserve"> to model </w:t>
      </w:r>
      <w:r>
        <w:rPr>
          <w:rFonts w:cstheme="minorHAnsi"/>
        </w:rPr>
        <w:t>GI illness per 1,000 people</w:t>
      </w:r>
      <w:r w:rsidRPr="00520FE0">
        <w:rPr>
          <w:rFonts w:cstheme="minorHAnsi"/>
        </w:rPr>
        <w:t xml:space="preserve"> (</w:t>
      </w:r>
      <w:r>
        <w:rPr>
          <w:rFonts w:cstheme="minorHAnsi"/>
          <w:i/>
        </w:rPr>
        <w:t>G</w:t>
      </w:r>
      <w:r w:rsidRPr="00520FE0">
        <w:rPr>
          <w:rFonts w:cstheme="minorHAnsi"/>
        </w:rPr>
        <w:t>) as a function of a violation indicator, weather variables (</w:t>
      </w:r>
      <w:r w:rsidRPr="00520FE0">
        <w:rPr>
          <w:rFonts w:cstheme="minorHAnsi"/>
          <w:i/>
        </w:rPr>
        <w:t>X</w:t>
      </w:r>
      <w:r w:rsidRPr="00520FE0">
        <w:rPr>
          <w:rFonts w:cstheme="minorHAnsi"/>
        </w:rPr>
        <w:t>), Census variables (</w:t>
      </w:r>
      <w:r w:rsidRPr="00520FE0">
        <w:rPr>
          <w:rFonts w:cstheme="minorHAnsi"/>
          <w:i/>
        </w:rPr>
        <w:t>Z</w:t>
      </w:r>
      <w:r w:rsidRPr="00520FE0">
        <w:rPr>
          <w:rFonts w:cstheme="minorHAnsi"/>
        </w:rPr>
        <w:t xml:space="preserve">), and fixed effects for </w:t>
      </w:r>
      <w:r>
        <w:rPr>
          <w:rFonts w:cstheme="minorHAnsi"/>
        </w:rPr>
        <w:t>HSA</w:t>
      </w:r>
      <w:r w:rsidRPr="00520FE0">
        <w:rPr>
          <w:rFonts w:cstheme="minorHAnsi"/>
        </w:rPr>
        <w:t xml:space="preserve"> (</w:t>
      </w:r>
      <w:r w:rsidRPr="00520FE0">
        <w:rPr>
          <w:rFonts w:cstheme="minorHAnsi"/>
          <w:i/>
          <w:lang w:val="el-GR"/>
        </w:rPr>
        <w:t>α</w:t>
      </w:r>
      <w:proofErr w:type="spellStart"/>
      <w:r>
        <w:rPr>
          <w:rFonts w:cstheme="minorHAnsi"/>
          <w:i/>
          <w:vertAlign w:val="subscript"/>
        </w:rPr>
        <w:t>i</w:t>
      </w:r>
      <w:proofErr w:type="spellEnd"/>
      <w:r>
        <w:rPr>
          <w:rFonts w:cstheme="minorHAnsi"/>
        </w:rPr>
        <w:t>) as well as year and month</w:t>
      </w:r>
      <w:r w:rsidRPr="00520FE0">
        <w:rPr>
          <w:rFonts w:cstheme="minorHAnsi"/>
        </w:rPr>
        <w:t xml:space="preserve"> (</w:t>
      </w:r>
      <w:r w:rsidRPr="00520FE0">
        <w:rPr>
          <w:rFonts w:cstheme="minorHAnsi"/>
          <w:i/>
          <w:lang w:val="el-GR"/>
        </w:rPr>
        <w:t>γ</w:t>
      </w:r>
      <w:r w:rsidRPr="00520FE0">
        <w:rPr>
          <w:rFonts w:cstheme="minorHAnsi"/>
          <w:i/>
          <w:vertAlign w:val="subscript"/>
        </w:rPr>
        <w:t>t</w:t>
      </w:r>
      <w:r w:rsidRPr="00520FE0">
        <w:rPr>
          <w:rFonts w:cstheme="minorHAnsi"/>
        </w:rPr>
        <w:t xml:space="preserve">).  </w:t>
      </w:r>
      <w:r>
        <w:rPr>
          <w:rFonts w:cstheme="minorHAnsi"/>
        </w:rPr>
        <w:t>We develop f</w:t>
      </w:r>
      <w:r w:rsidRPr="00520FE0">
        <w:rPr>
          <w:rFonts w:cstheme="minorHAnsi"/>
        </w:rPr>
        <w:t xml:space="preserve">ixed effects models to examine the association between </w:t>
      </w:r>
      <w:r>
        <w:rPr>
          <w:rFonts w:cstheme="minorHAnsi"/>
        </w:rPr>
        <w:t>violations related to microorganisms and GI illness, using the following specification:</w:t>
      </w:r>
      <w:r w:rsidRPr="00520FE0">
        <w:rPr>
          <w:rFonts w:cstheme="minorHAnsi"/>
        </w:rPr>
        <w:t xml:space="preserve">  </w:t>
      </w:r>
    </w:p>
    <w:p w14:paraId="4D54A61A" w14:textId="77777777" w:rsidR="00B141F7" w:rsidRDefault="00B141F7" w:rsidP="00B141F7">
      <w:pPr>
        <w:spacing w:line="240" w:lineRule="atLeast"/>
        <w:rPr>
          <w:rFonts w:cstheme="minorHAnsi"/>
        </w:rPr>
      </w:pPr>
    </w:p>
    <w:p w14:paraId="43751899" w14:textId="77777777" w:rsidR="00B141F7" w:rsidRPr="00581BF4" w:rsidRDefault="003642B4" w:rsidP="00B141F7">
      <w:pPr>
        <w:spacing w:line="240" w:lineRule="atLeast"/>
        <w:ind w:firstLine="720"/>
      </w:pP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it</m:t>
            </m:r>
          </m:sub>
        </m:sSub>
      </m:oMath>
      <w:r w:rsidR="00B141F7" w:rsidRPr="00B95DCA">
        <w:rPr>
          <w:rFonts w:ascii="Cambria Math" w:hAnsi="Cambria Math"/>
          <w:i/>
        </w:rPr>
        <w:t>=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k</m:t>
                </m:r>
              </m:e>
              <m:sub>
                <m:r>
                  <w:rPr>
                    <w:rFonts w:ascii="Cambria Math" w:hAnsi="Cambria Math"/>
                  </w:rPr>
                  <m:t>wit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iCs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sub>
                    </m:sSub>
                  </m:den>
                </m:f>
              </m:e>
            </m:d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ct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β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Z</m:t>
                </m:r>
              </m:e>
              <m:sub>
                <m:r>
                  <w:rPr>
                    <w:rFonts w:ascii="Cambria Math" w:hAnsi="Cambria Math"/>
                  </w:rPr>
                  <m:t>iy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α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γ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ε</m:t>
                </m:r>
              </m:e>
              <m:sub>
                <m:r>
                  <w:rPr>
                    <w:rFonts w:ascii="Cambria Math" w:hAnsi="Cambria Math"/>
                  </w:rPr>
                  <m:t>it</m:t>
                </m:r>
              </m:sub>
            </m:sSub>
          </m:e>
          <m:sub/>
        </m:sSub>
      </m:oMath>
    </w:p>
    <w:p w14:paraId="7E3D87A9" w14:textId="77777777" w:rsidR="00B141F7" w:rsidRDefault="00B141F7" w:rsidP="00B141F7">
      <w:pPr>
        <w:spacing w:line="240" w:lineRule="atLeast"/>
      </w:pPr>
    </w:p>
    <w:p w14:paraId="198A55AF" w14:textId="77777777" w:rsidR="00617333" w:rsidRDefault="00B141F7" w:rsidP="00357A5E">
      <w:pPr>
        <w:jc w:val="both"/>
      </w:pPr>
      <w:r>
        <w:rPr>
          <w:rFonts w:cstheme="minorHAnsi"/>
        </w:rPr>
        <w:t xml:space="preserve">where </w:t>
      </w:r>
      <w:r>
        <w:rPr>
          <w:rFonts w:cstheme="minorHAnsi"/>
          <w:i/>
        </w:rPr>
        <w:t>G</w:t>
      </w:r>
      <w:r>
        <w:rPr>
          <w:rFonts w:cstheme="minorHAnsi"/>
        </w:rPr>
        <w:t xml:space="preserve"> is the number of gastrointestinal illness cases per 1,000 people in HSA </w:t>
      </w:r>
      <w:proofErr w:type="spellStart"/>
      <w:r w:rsidRPr="00B141F7">
        <w:rPr>
          <w:rFonts w:cstheme="minorHAnsi"/>
          <w:i/>
        </w:rPr>
        <w:t>i</w:t>
      </w:r>
      <w:proofErr w:type="spellEnd"/>
      <w:r>
        <w:rPr>
          <w:rFonts w:cstheme="minorHAnsi"/>
        </w:rPr>
        <w:t xml:space="preserve"> in month </w:t>
      </w:r>
      <w:r w:rsidRPr="00B141F7">
        <w:rPr>
          <w:rFonts w:cstheme="minorHAnsi"/>
          <w:i/>
        </w:rPr>
        <w:t>t</w:t>
      </w:r>
      <w:r>
        <w:rPr>
          <w:rFonts w:cstheme="minorHAnsi"/>
        </w:rPr>
        <w:t xml:space="preserve">.  </w:t>
      </w:r>
      <w:r w:rsidRPr="00520FE0">
        <w:rPr>
          <w:rFonts w:cstheme="minorHAnsi"/>
        </w:rPr>
        <w:t xml:space="preserve">The violation indicator is calculated by taking the portion of the </w:t>
      </w:r>
      <w:r w:rsidR="00C5444B">
        <w:rPr>
          <w:rFonts w:cstheme="minorHAnsi"/>
        </w:rPr>
        <w:t>HSA</w:t>
      </w:r>
      <w:r w:rsidRPr="00520FE0">
        <w:rPr>
          <w:rFonts w:cstheme="minorHAnsi"/>
        </w:rPr>
        <w:t xml:space="preserve"> population that received water from a given water system (</w:t>
      </w:r>
      <m:oMath>
        <m:f>
          <m:fPr>
            <m:ctrlPr>
              <w:rPr>
                <w:rFonts w:ascii="Cambria Math" w:hAnsi="Cambria Math" w:cstheme="minorHAnsi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</w:rPr>
                  <m:t>wi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iCs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p</m:t>
                </m:r>
              </m:e>
              <m:sub>
                <m:r>
                  <w:rPr>
                    <w:rFonts w:ascii="Cambria Math" w:hAnsi="Cambria Math" w:cstheme="minorHAnsi"/>
                  </w:rPr>
                  <m:t>i</m:t>
                </m:r>
              </m:sub>
            </m:sSub>
          </m:den>
        </m:f>
      </m:oMath>
      <w:r w:rsidRPr="00520FE0">
        <w:rPr>
          <w:rFonts w:cstheme="minorHAnsi"/>
        </w:rPr>
        <w:t xml:space="preserve">) and multiplying this by the portion of days in the </w:t>
      </w:r>
      <w:r w:rsidR="00C5444B">
        <w:rPr>
          <w:rFonts w:cstheme="minorHAnsi"/>
        </w:rPr>
        <w:t>month</w:t>
      </w:r>
      <w:r w:rsidRPr="00520FE0">
        <w:rPr>
          <w:rFonts w:cstheme="minorHAnsi"/>
        </w:rPr>
        <w:t xml:space="preserve"> that the violation was in effect (</w:t>
      </w:r>
      <w:r w:rsidRPr="00520FE0">
        <w:rPr>
          <w:rFonts w:cstheme="minorHAnsi"/>
          <w:i/>
        </w:rPr>
        <w:t>k</w:t>
      </w:r>
      <w:r w:rsidRPr="00520FE0">
        <w:rPr>
          <w:rFonts w:cstheme="minorHAnsi"/>
        </w:rPr>
        <w:t>).</w:t>
      </w:r>
      <w:r>
        <w:rPr>
          <w:rFonts w:cstheme="minorHAnsi"/>
        </w:rPr>
        <w:t xml:space="preserve">  This measures possible exposure of the </w:t>
      </w:r>
      <w:r w:rsidR="00C5444B">
        <w:rPr>
          <w:rFonts w:cstheme="minorHAnsi"/>
        </w:rPr>
        <w:t>HSA</w:t>
      </w:r>
      <w:r>
        <w:rPr>
          <w:rFonts w:cstheme="minorHAnsi"/>
        </w:rPr>
        <w:t xml:space="preserve"> population to violations and </w:t>
      </w:r>
      <w:r w:rsidRPr="004A1802">
        <w:rPr>
          <w:rFonts w:cstheme="minorHAnsi"/>
        </w:rPr>
        <w:t xml:space="preserve">coefficient </w:t>
      </w:r>
      <w:r w:rsidRPr="004A1802">
        <w:t>β</w:t>
      </w:r>
      <w:r w:rsidRPr="004A1802">
        <w:rPr>
          <w:vertAlign w:val="subscript"/>
        </w:rPr>
        <w:t>1</w:t>
      </w:r>
      <w:r w:rsidRPr="004A1802">
        <w:t xml:space="preserve"> is interpreted as the change in </w:t>
      </w:r>
      <w:r w:rsidR="00C5444B">
        <w:t xml:space="preserve">illness cases per 1,000 people in a given HSA </w:t>
      </w:r>
      <w:r w:rsidRPr="004A1802">
        <w:t xml:space="preserve">from a violation that affects the entire </w:t>
      </w:r>
      <w:r w:rsidR="00C5444B">
        <w:t>HSA</w:t>
      </w:r>
      <w:r w:rsidRPr="004A1802">
        <w:t xml:space="preserve"> population.</w:t>
      </w:r>
      <w:r>
        <w:t xml:space="preserve">  </w:t>
      </w:r>
      <w:r w:rsidR="00C5444B">
        <w:t xml:space="preserve">Weather variables are at county-level </w:t>
      </w:r>
    </w:p>
    <w:p w14:paraId="6B05D4A4" w14:textId="77777777" w:rsidR="00617333" w:rsidRDefault="00617333"/>
    <w:p w14:paraId="59BB8F03" w14:textId="77777777" w:rsidR="00F254CF" w:rsidRDefault="00F254CF"/>
    <w:p w14:paraId="0B6A549D" w14:textId="77777777" w:rsidR="00F254CF" w:rsidRDefault="00F254CF"/>
    <w:p w14:paraId="093CBB71" w14:textId="77777777" w:rsidR="00F254CF" w:rsidRDefault="00F254CF"/>
    <w:sectPr w:rsidR="00F25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Maura Allaire" w:date="2018-09-30T23:06:00Z" w:initials="MA">
    <w:p w14:paraId="7437CD60" w14:textId="77777777" w:rsidR="0010020C" w:rsidRDefault="0010020C">
      <w:pPr>
        <w:pStyle w:val="CommentText"/>
      </w:pPr>
      <w:r>
        <w:rPr>
          <w:rStyle w:val="CommentReference"/>
        </w:rPr>
        <w:annotationRef/>
      </w:r>
      <w:r>
        <w:t xml:space="preserve">Hopefully this </w:t>
      </w:r>
      <w:proofErr w:type="spellStart"/>
      <w:r>
        <w:t>shapefile</w:t>
      </w:r>
      <w:proofErr w:type="spellEnd"/>
      <w:r>
        <w:t xml:space="preserve"> can be downloaded… if not, I’ve emailed the WIM team at USGS to request.</w:t>
      </w:r>
    </w:p>
    <w:p w14:paraId="1BCED842" w14:textId="77777777" w:rsidR="0010020C" w:rsidRDefault="0010020C">
      <w:pPr>
        <w:pStyle w:val="CommentText"/>
      </w:pPr>
      <w:r>
        <w:t xml:space="preserve">Also – the CA State Water Boards has </w:t>
      </w:r>
      <w:proofErr w:type="spellStart"/>
      <w:r>
        <w:t>shapefiles</w:t>
      </w:r>
      <w:proofErr w:type="spellEnd"/>
      <w:r>
        <w:t xml:space="preserve"> for “Cultural </w:t>
      </w:r>
      <w:proofErr w:type="gramStart"/>
      <w:r>
        <w:t>Regions”…</w:t>
      </w:r>
      <w:proofErr w:type="gramEnd"/>
      <w:r>
        <w:t xml:space="preserve"> some categories of these may or may not match up with the USGS “</w:t>
      </w:r>
      <w:r w:rsidRPr="0010020C">
        <w:t>American Indian Reservations (AIR)</w:t>
      </w:r>
      <w:r>
        <w:t>” – perhaps do a visual check?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1BCED842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72682F"/>
    <w:multiLevelType w:val="hybridMultilevel"/>
    <w:tmpl w:val="2AAC6C6E"/>
    <w:lvl w:ilvl="0" w:tplc="E2E0651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2E353C"/>
    <w:multiLevelType w:val="hybridMultilevel"/>
    <w:tmpl w:val="6B5E5EAC"/>
    <w:lvl w:ilvl="0" w:tplc="5846E5E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FE87915"/>
    <w:multiLevelType w:val="hybridMultilevel"/>
    <w:tmpl w:val="3F587DFA"/>
    <w:lvl w:ilvl="0" w:tplc="0EEA739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174E83"/>
    <w:multiLevelType w:val="hybridMultilevel"/>
    <w:tmpl w:val="557E3D0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AE08BC"/>
    <w:multiLevelType w:val="hybridMultilevel"/>
    <w:tmpl w:val="72988E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B43A06"/>
    <w:multiLevelType w:val="hybridMultilevel"/>
    <w:tmpl w:val="77CEA0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2"/>
  </w:num>
  <w:num w:numId="5">
    <w:abstractNumId w:val="1"/>
  </w:num>
  <w:num w:numId="6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ura Allaire">
    <w15:presenceInfo w15:providerId="None" w15:userId="Maura Allair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4CF"/>
    <w:rsid w:val="0010020C"/>
    <w:rsid w:val="00287180"/>
    <w:rsid w:val="00357A5E"/>
    <w:rsid w:val="003642B4"/>
    <w:rsid w:val="005302FF"/>
    <w:rsid w:val="005976B0"/>
    <w:rsid w:val="00617333"/>
    <w:rsid w:val="007D4EC4"/>
    <w:rsid w:val="008179E1"/>
    <w:rsid w:val="0088781D"/>
    <w:rsid w:val="008E2F18"/>
    <w:rsid w:val="00AC72F5"/>
    <w:rsid w:val="00B141F7"/>
    <w:rsid w:val="00B21F55"/>
    <w:rsid w:val="00C06313"/>
    <w:rsid w:val="00C5444B"/>
    <w:rsid w:val="00F254CF"/>
    <w:rsid w:val="00F9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F2DA7"/>
  <w15:chartTrackingRefBased/>
  <w15:docId w15:val="{79AD18AB-EB30-4FCB-8E6A-D8E17893D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54CF"/>
    <w:pPr>
      <w:ind w:left="720"/>
      <w:contextualSpacing/>
    </w:pPr>
  </w:style>
  <w:style w:type="paragraph" w:customStyle="1" w:styleId="bodytext">
    <w:name w:val="body_text"/>
    <w:basedOn w:val="Normal"/>
    <w:autoRedefine/>
    <w:qFormat/>
    <w:rsid w:val="00F254CF"/>
    <w:pPr>
      <w:widowControl w:val="0"/>
      <w:autoSpaceDE w:val="0"/>
      <w:autoSpaceDN w:val="0"/>
      <w:adjustRightInd w:val="0"/>
      <w:spacing w:line="276" w:lineRule="auto"/>
      <w:jc w:val="both"/>
    </w:pPr>
    <w:rPr>
      <w:rFonts w:ascii="Book Antiqua" w:hAnsi="Book Antiqua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254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254C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254CF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54C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4CF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254CF"/>
    <w:rPr>
      <w:color w:val="0563C1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2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20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rtmouthatlas.org/tools/downloads.asp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atalog.data.gov/dataset/bia-indian-lands-dataset-indian-lands-of-the-united-states" TargetMode="Externa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http://www.dof.ca.gov/Reports/Demographic_Reports/Census_2010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dartmouthatlas.org/tools/downloads.aspx?tab=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Maura Allaire</dc:creator>
  <cp:keywords/>
  <dc:description/>
  <cp:lastModifiedBy>Maura Allaire</cp:lastModifiedBy>
  <cp:revision>3</cp:revision>
  <dcterms:created xsi:type="dcterms:W3CDTF">2018-10-01T05:35:00Z</dcterms:created>
  <dcterms:modified xsi:type="dcterms:W3CDTF">2018-10-01T06:39:00Z</dcterms:modified>
</cp:coreProperties>
</file>