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— Submission Form</w:t>
      </w:r>
    </w:p>
    <w:p>
      <w:r>
        <w:rPr>
          <w:b/>
          <w:color w:val="003A70"/>
          <w:sz w:val="24"/>
        </w:rPr>
        <w:t>Form 5 of 8: Scalability — Automated Policy-to-Agent-Knowledge Update Pipeline</w:t>
      </w:r>
    </w:p>
    <w:p>
      <w:r>
        <w:rPr>
          <w:b/>
        </w:rPr>
        <w:t xml:space="preserve">Challenge: </w:t>
      </w:r>
      <w:r>
        <w:t>How might we empower frontline employees with real-time access to the policies, procedures and data to solve a client's issues every single time?</w:t>
      </w:r>
      <w:r>
        <w:rPr>
          <w:b/>
        </w:rPr>
        <w:br/>
        <w:t xml:space="preserve">Sponsor: </w:t>
      </w:r>
      <w:r>
        <w:t>Client Care Center / Cynthia Wood</w:t>
      </w:r>
    </w:p>
    <w:p/>
    <w:p>
      <w:pPr>
        <w:pStyle w:val="Heading2"/>
      </w:pPr>
      <w:r>
        <w:rPr>
          <w:color w:val="003A70"/>
        </w:rPr>
        <w:t>PolicySync: Automated Policy-to-Agent-Knowledge Update Pipeline</w:t>
      </w:r>
    </w:p>
    <w:p>
      <w:r>
        <w:rPr>
          <w:i/>
        </w:rPr>
        <w:t>Prompting Technique Used: Prompt Chaining (4-step pipeline)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PolicySync: Automated Policy-to-Agent-Knowledge Update Pipeline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Care Center / Cynthia Wood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 WOULD USE THIS: Policy authors, training managers, Knowledge Base administrators, and Care Center leadership across all of PNC.</w:t>
      </w:r>
    </w:p>
    <w:p>
      <w:pPr>
        <w:pStyle w:val="ListBullet"/>
      </w:pPr>
      <w:r>
        <w:t>WHAT PROBLEM DOES IT SOLVE: PNC updates banking policies, fee schedules, and procedures constantly — driven by regulatory changes, product launches, competitive moves, and operational improvements. Each policy change must flow down to: agent quick-reference guides, call scripts, knowledge base articles, FAQ pages, training materials, and system decision trees. Today, this cascade is manual and slow. A policy change issued on Monday might not reach agent-facing materials until the following week — or worse, different materials get updated at different times, creating contradictory guidance. Agents find that the knowledge base says one thing, the quick-reference card says another, and training from last month says a third. This problem scales linearly: every new policy, product, or regulation multiplies the update burden. With hundreds of changes per year, the system is perpetually out of sync.</w:t>
      </w:r>
    </w:p>
    <w:p>
      <w:pPr>
        <w:pStyle w:val="ListBullet"/>
      </w:pPr>
      <w:r>
        <w:t>WHAT WOULD BE BETTER: PolicySync is a 4-step Prompt Chaining pipeline that (1) ingests a policy change document, (2) identifies every downstream artifact that needs updating, (3) generates updated versions of all affected materials in their specific formats, and (4) produces a change verification checklist. One pipeline processes any policy change, regardless of complexity, and ensures all agent-facing materials are consistent. It scales effortlessly — whether PNC changes 10 policies a year or 500.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This is a 4-step prompt chain. Execute each step sequentially — each step's output becomes the next step's input.</w:t>
        <w:br/>
        <w:br/>
        <w:t>=== STEP 1 OF 4: POLICY CHANGE ANALYSIS ===</w:t>
        <w:br/>
        <w:br/>
        <w:t>You are a Policy Change Analyst at PNC Bank's Client Care Center Operations. A new or updated policy has been issued. Your job is to understand exactly what changed, who it affects, and what downstream materials need updating.</w:t>
        <w:br/>
        <w:br/>
        <w:t>Input: The policy change document, including: effective date, policy section(s) modified, old language vs. new language, reason for change, regulatory driver (if any), and affected products/services.</w:t>
        <w:br/>
        <w:br/>
        <w:t>[PASTE POLICY CHANGE DOCUMENT HERE]</w:t>
        <w:br/>
        <w:br/>
        <w:t>Instructions:</w:t>
        <w:br/>
        <w:t>Analyze the change and produce a structured impact assessment.</w:t>
        <w:br/>
        <w:br/>
        <w:t>Output Format:</w:t>
        <w:br/>
        <w:t>{</w:t>
        <w:br/>
        <w:t xml:space="preserve">  "change_id": "[unique identifier]",</w:t>
        <w:br/>
        <w:t xml:space="preserve">  "effective_date": "YYYY-MM-DD",</w:t>
        <w:br/>
        <w:t xml:space="preserve">  "policy_area": "[e.g., Overdraft, Wire Transfers, Dispute Resolution]",</w:t>
        <w:br/>
        <w:t xml:space="preserve">  "change_type": "new_policy | policy_update | fee_change | regulatory_compliance | product_change | process_change",</w:t>
        <w:br/>
        <w:t xml:space="preserve">  "summary": "[2-3 sentence plain-language summary of what changed]",</w:t>
        <w:br/>
        <w:t xml:space="preserve">  "old_vs_new": [</w:t>
        <w:br/>
        <w:t xml:space="preserve">    {"element": "[specific item that changed]", "old": "[previous language/value]", "new": "[updated language/value]"}</w:t>
        <w:br/>
        <w:t xml:space="preserve">  ],</w:t>
        <w:br/>
        <w:t xml:space="preserve">  "regulatory_driver": "[regulation name and section, or 'internal business decision']",</w:t>
        <w:br/>
        <w:t xml:space="preserve">  "affected_products": ["[list of PNC products/services impacted]"],</w:t>
        <w:br/>
        <w:t xml:space="preserve">  "affected_customer_segments": ["[consumer, business, wealth, all]"],</w:t>
        <w:br/>
        <w:t xml:space="preserve">  "affected_channels": ["[branch, care center, digital, all]"],</w:t>
        <w:br/>
        <w:t xml:space="preserve">  "downstream_artifacts_requiring_update": [</w:t>
        <w:br/>
        <w:t xml:space="preserve">    {"artifact_type": "knowledge_base_article", "article_id": "[if known]", "title": "[topic]", "update_needed": "[what specifically must change]"},</w:t>
        <w:br/>
        <w:t xml:space="preserve">    {"artifact_type": "agent_quick_reference", "card_name": "[name]", "update_needed": "[what specifically must change]"},</w:t>
        <w:br/>
        <w:t xml:space="preserve">    {"artifact_type": "call_script", "script_id": "[if known]", "scenario": "[call type]", "update_needed": "[what specifically must change]"},</w:t>
        <w:br/>
        <w:t xml:space="preserve">    {"artifact_type": "training_material", "module": "[name]", "update_needed": "[what specifically must change]"},</w:t>
        <w:br/>
        <w:t xml:space="preserve">    {"artifact_type": "faq", "question": "[the FAQ question affected]", "update_needed": "[what specifically must change]"},</w:t>
        <w:br/>
        <w:t xml:space="preserve">    {"artifact_type": "ivr_menu", "menu_path": "[if applicable]", "update_needed": "[what specifically must change]"}</w:t>
        <w:br/>
        <w:t xml:space="preserve">  ],</w:t>
        <w:br/>
        <w:t xml:space="preserve">  "risk_if_not_updated": "[What goes wrong if agents use old guidance after the effective date — regulatory risk, customer harm, financial loss]"</w:t>
        <w:br/>
        <w:t>}</w:t>
        <w:br/>
        <w:br/>
        <w:t>=== STEP 2 OF 4: MATERIAL GENERATION ===</w:t>
        <w:br/>
        <w:br/>
        <w:t>Using the impact assessment from Step 1, generate updated content for EVERY downstream artifact identified.</w:t>
        <w:br/>
        <w:br/>
        <w:t>For each artifact type, follow its specific format:</w:t>
        <w:br/>
        <w:br/>
        <w:t>KNOWLEDGE BASE ARTICLE (updated):</w:t>
        <w:br/>
        <w:t>- Title: [clear, searchable title]</w:t>
        <w:br/>
        <w:t>- Effective Date: [from Step 1]</w:t>
        <w:br/>
        <w:t>- Summary: [what agents need to know in 2-3 sentences]</w:t>
        <w:br/>
        <w:t>- Detailed Procedure: [step-by-step instructions with system navigation paths]</w:t>
        <w:br/>
        <w:t>- Exceptions &amp; Edge Cases: [when the standard procedure doesn't apply]</w:t>
        <w:br/>
        <w:t>- Related Articles: [links to connected topics]</w:t>
        <w:br/>
        <w:t>- Change Flag: "[UPDATED MM/DD/YYYY] — [1-line description of what changed]"</w:t>
        <w:br/>
        <w:br/>
        <w:t>AGENT QUICK-REFERENCE CARD (updated):</w:t>
        <w:br/>
        <w:t>- Title: [topic]</w:t>
        <w:br/>
        <w:t>- Format: Bullet points only — maximum 10 bullets, scannable in under 30 seconds</w:t>
        <w:br/>
        <w:t>- Include: Key facts, dollar amounts, timelines, system steps, escalation triggers</w:t>
        <w:br/>
        <w:t>- Highlight: What CHANGED (bold or flag new items)</w:t>
        <w:br/>
        <w:br/>
        <w:t>CALL SCRIPT SEGMENT (updated):</w:t>
        <w:br/>
        <w:t>- Scenario: [when does the agent use this script?]</w:t>
        <w:br/>
        <w:t>- Customer-facing language: [exactly what to say — conversational, not robotic]</w:t>
        <w:br/>
        <w:t>- Required disclosures: [any mandatory language that must be said verbatim]</w:t>
        <w:br/>
        <w:t>- Decision points: [if customer says X → do Y; if customer says Z → do W]</w:t>
        <w:br/>
        <w:br/>
        <w:t>FAQ ENTRY (updated):</w:t>
        <w:br/>
        <w:t>- Question: [written as a customer would ask it]</w:t>
        <w:br/>
        <w:t>- Answer: [clear, jargon-free, addresses the question directly]</w:t>
        <w:br/>
        <w:t>- If additional detail needed: [where to look or who to contact]</w:t>
        <w:br/>
        <w:br/>
        <w:t>TRAINING SNIPPET (new):</w:t>
        <w:br/>
        <w:t>- Topic: [what changed]</w:t>
        <w:br/>
        <w:t>- Duration: [5-minute micro-learning]</w:t>
        <w:br/>
        <w:t>- Key Learning Objectives: [what the agent should know after reading this]</w:t>
        <w:br/>
        <w:t>- Before vs. After: [old way vs. new way, side by side]</w:t>
        <w:br/>
        <w:t>- Quiz Question: [1 knowledge-check question with answer]</w:t>
        <w:br/>
        <w:br/>
        <w:t>=== STEP 3 OF 4: CONSISTENCY VERIFICATION ===</w:t>
        <w:br/>
        <w:br/>
        <w:t>Review ALL materials generated in Step 2 and verify internal consistency:</w:t>
        <w:br/>
        <w:br/>
        <w:t>1. FACT CHECK: Do all materials cite the SAME policy details (dates, amounts, thresholds, procedures)?</w:t>
        <w:br/>
        <w:t>2. CONTRADICTION CHECK: Does any material say something that contradicts another?</w:t>
        <w:br/>
        <w:t>3. COMPLETENESS CHECK: Is every artifact identified in Step 1 accounted for in Step 2?</w:t>
        <w:br/>
        <w:t>4. REGULATORY ACCURACY: Do all disclosures and regulatory references match the source policy change exactly?</w:t>
        <w:br/>
        <w:t>5. TERMINOLOGY CHECK: Are the same terms used consistently (e.g., don't call it "overdraft fee" in one place and "NSF charge" in another)?</w:t>
        <w:br/>
        <w:br/>
        <w:t>Output:</w:t>
        <w:br/>
        <w:t>| Check | Status (Pass / Fail) | Details |</w:t>
        <w:br/>
        <w:t>|-------|---------------------|---------|</w:t>
        <w:br/>
        <w:t>| Fact consistency | | |</w:t>
        <w:br/>
        <w:t>| No contradictions | | |</w:t>
        <w:br/>
        <w:t>| All artifacts generated | | |</w:t>
        <w:br/>
        <w:t>| Regulatory accuracy | | |</w:t>
        <w:br/>
        <w:t>| Terminology consistency | | |</w:t>
        <w:br/>
        <w:br/>
        <w:t>Discrepancies found: [list each with correction needed]</w:t>
        <w:br/>
        <w:br/>
        <w:t>=== STEP 4 OF 4: DEPLOYMENT CHECKLIST &amp; COMMUNICATION ===</w:t>
        <w:br/>
        <w:br/>
        <w:t>Generate a deployment package:</w:t>
        <w:br/>
        <w:br/>
        <w:t>**Agent Communication (email/announcement):**</w:t>
        <w:br/>
        <w:t>- Subject: "[POLICY UPDATE — Effective MM/DD] [Topic]"</w:t>
        <w:br/>
        <w:t>- What changed (3 bullet points maximum)</w:t>
        <w:br/>
        <w:t>- What you need to do differently starting [date]</w:t>
        <w:br/>
        <w:t>- Where to find updated materials (links to KB article, quick-reference card)</w:t>
        <w:br/>
        <w:t>- Who to contact with questions</w:t>
        <w:br/>
        <w:br/>
        <w:t>**Deployment Checklist:**</w:t>
        <w:br/>
        <w:t>| # | Action | Owner | Deadline | Status |</w:t>
        <w:br/>
        <w:t>|---|--------|-------|----------|--------|</w:t>
        <w:br/>
        <w:t>| 1 | Publish updated KB article | KB Admin | [effective date - 2 days] | Pending |</w:t>
        <w:br/>
        <w:t>| 2 | Distribute updated quick-reference card | Training Team | [effective date - 1 day] | Pending |</w:t>
        <w:br/>
        <w:t>| 3 | Update call scripts in system | Script Admin | [effective date] | Pending |</w:t>
        <w:br/>
        <w:t>| 4 | Send agent communication | CC Leadership | [effective date - 1 day] | Pending |</w:t>
        <w:br/>
        <w:t>| 5 | Publish training snippet | Training Team | [effective date] | Pending |</w:t>
        <w:br/>
        <w:t>| 6 | Update FAQ if customer-facing | Digital Team | [effective date] | Pending |</w:t>
        <w:br/>
        <w:t>| 7 | Retire old materials | KB Admin | [effective date + 1 day] | Pending |</w:t>
        <w:br/>
        <w:t>| 8 | QA spot-check (5 calls post-change) | QA Team | [effective date + 3 days] | Pending |</w:t>
        <w:br/>
        <w:br/>
        <w:t>GUARDRAILS (apply to ALL steps):</w:t>
        <w:br/>
        <w:t>- NEVER paraphrase regulatory disclosures — if the policy specifies required verbatim language, reproduce it exactly in all materials.</w:t>
        <w:br/>
        <w:t>- All materials must reference the same effective date — no material should go live before the policy takes effect.</w:t>
        <w:br/>
        <w:t>- If the policy change REMOVES a customer benefit (e.g., free service now has a fee), flag for enhanced customer communication review — these changes require extra sensitivity.</w:t>
        <w:br/>
        <w:t>- Quick-reference cards must be scannable in 30 seconds — if a card exceeds 10 bullet points, split it or create a tiered format.</w:t>
        <w:br/>
        <w:t>- Training snippets must include a "what changed" comparison — agents learn faster from before/after than from reading the new policy alone.</w:t>
        <w:br/>
        <w:t>- If the policy change has a regulatory driver, all materials must include the regulatory effective date and any transition/grandfather provisions.</w:t>
        <w:br/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Weekly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line of business (AMG, Retail, C&amp;IB)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Scalability - works across teams or grows easily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Increased quality - improves accuracy or consistency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Risk reduced - lowers errors or compliance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