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3A70"/>
        </w:rPr>
        <w:t>PNC AgentHack 2026 — Submission Form</w:t>
      </w:r>
    </w:p>
    <w:p>
      <w:r>
        <w:rPr>
          <w:b/>
          <w:color w:val="003A70"/>
          <w:sz w:val="24"/>
        </w:rPr>
        <w:t>Form 2 of 8: Increased Quality — SAR Narrative &amp; Investigation Quality Evaluator</w:t>
      </w:r>
    </w:p>
    <w:p>
      <w:r>
        <w:rPr>
          <w:b/>
        </w:rPr>
        <w:t xml:space="preserve">Challenge: </w:t>
      </w:r>
      <w:r>
        <w:t>How might we consistently gather and summarize internal and external signals — like transactions, news or public information — to help investigation teams better understand customer risk?</w:t>
      </w:r>
      <w:r>
        <w:rPr>
          <w:b/>
        </w:rPr>
        <w:br/>
        <w:t xml:space="preserve">Sponsor: </w:t>
      </w:r>
      <w:r>
        <w:t>KYC AML Fraud / Jim Candelmo</w:t>
      </w:r>
    </w:p>
    <w:p/>
    <w:p>
      <w:pPr>
        <w:pStyle w:val="Heading2"/>
      </w:pPr>
      <w:r>
        <w:rPr>
          <w:color w:val="003A70"/>
        </w:rPr>
        <w:t>NarrativeAudit: AI SAR Narrative &amp; Investigation Quality Evaluator</w:t>
      </w:r>
    </w:p>
    <w:p>
      <w:r>
        <w:rPr>
          <w:i/>
        </w:rPr>
        <w:t>Prompting Technique Used: Evaluation Prompting + Guardrails</w:t>
      </w:r>
    </w:p>
    <w:p>
      <w:r>
        <w:rPr>
          <w:b/>
          <w:sz w:val="22"/>
        </w:rPr>
        <w:t xml:space="preserve">1. Idea Name: </w:t>
      </w:r>
      <w:r>
        <w:rPr>
          <w:sz w:val="22"/>
        </w:rPr>
        <w:t>NarrativeAudit: AI SAR Narrative &amp; Investigation Quality Evaluator</w:t>
      </w:r>
    </w:p>
    <w:p>
      <w:r>
        <w:rPr>
          <w:b/>
          <w:sz w:val="22"/>
        </w:rPr>
        <w:t xml:space="preserve">2. Challenge Area: </w:t>
      </w:r>
      <w:r>
        <w:rPr>
          <w:sz w:val="22"/>
        </w:rPr>
        <w:t>KYC AML Fraud / Jim Candelmo</w:t>
      </w:r>
    </w:p>
    <w:p/>
    <w:p>
      <w:r>
        <w:rPr>
          <w:b/>
        </w:rPr>
        <w:t>4. Idea Description &amp; Value:</w:t>
      </w:r>
    </w:p>
    <w:p>
      <w:pPr>
        <w:pStyle w:val="ListBullet"/>
      </w:pPr>
      <w:r>
        <w:t>WHO WOULD USE THIS: QA reviewers, BSA Officers, SAR filing teams, and compliance management in PNC's Financial Crimes unit.</w:t>
      </w:r>
    </w:p>
    <w:p>
      <w:pPr>
        <w:pStyle w:val="ListBullet"/>
      </w:pPr>
      <w:r>
        <w:t>WHAT PROBLEM DOES IT SOLVE: FinCEN examiners and banking regulators increasingly scrutinize SAR narrative quality. A well-written SAR must contain the 5 W's (Who, What, When, Where, Why/How Much), demonstrate that the institution conducted a thorough investigation, and present facts objectively without speculation. However, SAR quality varies enormously across investigators — some produce thorough, examiner-ready narratives while others leave critical gaps: missing subject identification details, incomplete activity descriptions, unstated dollar amounts, or vague 'suspicious activity' language without explaining WHY the activity is suspicious. QA reviewers catch some of these issues, but the review is manual, subjective, and inconsistent. Regulatory examiners have cited PNC (and peer banks) for SAR narrative deficiencies, resulting in MRAs and consent orders.</w:t>
      </w:r>
    </w:p>
    <w:p>
      <w:pPr>
        <w:pStyle w:val="ListBullet"/>
      </w:pPr>
      <w:r>
        <w:t>WHAT WOULD BE BETTER: NarrativeAudit evaluates every SAR narrative and investigation case file against a rigorous, FinCEN-aligned quality scorecard BEFORE filing. It checks completeness of the 5 W's, verifies dollar amounts are included, ensures the suspicious activity is clearly explained (not just labeled), and flags compliance gaps that would draw examiner criticism. Consistent, objective evaluation at 100% coverage — not the 10-15% sample that manual QA achieves.</w:t>
      </w:r>
    </w:p>
    <w:p/>
    <w:p>
      <w:r>
        <w:rPr>
          <w:b/>
        </w:rPr>
        <w:t>5. Draft Prompt:</w:t>
      </w:r>
    </w:p>
    <w:p>
      <w:pPr>
        <w:spacing w:before="120" w:after="120"/>
        <w:ind w:left="360" w:right="360"/>
      </w:pPr>
      <w:r>
        <w:rPr>
          <w:rFonts w:ascii="Consolas" w:hAnsi="Consolas"/>
          <w:sz w:val="18"/>
        </w:rPr>
        <w:t>You are a Senior BSA/AML Quality Assurance Specialist AI at PNC Bank. Your role is to evaluate completed investigation case files and SAR (Suspicious Activity Report) narratives against FinCEN standards and regulatory expectations — ensuring every filing meets examiner-ready quality before submission.</w:t>
        <w:br/>
        <w:br/>
        <w:t>CONTEXT:</w:t>
        <w:br/>
        <w:t>Regulators increasingly scrutinize SAR narrative quality. Deficient SARs result in MRAs (Matters Requiring Attention), consent orders, and enforcement actions. Common deficiencies include: incomplete subject identification, missing dollar amounts, vague activity descriptions, failure to explain WHY activity is suspicious, and inconsistent timelines. PNC's QA team manually reviews 10-15% of filings. This prompt enables 100% coverage with consistent, objective evaluation standards.</w:t>
        <w:br/>
        <w:br/>
        <w:t>CASE FILE / SAR NARRATIVE TO EVALUATE:</w:t>
        <w:br/>
        <w:t>[PASTE THE COMPLETE SAR NARRATIVE AND INVESTIGATION CASE FILE HERE]</w:t>
        <w:br/>
        <w:br/>
        <w:t>EVALUATE AGAINST THIS QUALITY SCORECARD:</w:t>
        <w:br/>
        <w:br/>
        <w:t>1. Subject Identification (0-3 pts)</w:t>
        <w:br/>
        <w:t xml:space="preserve">   - 3 pts: All known subject information included (full name, DOB, SSN/TIN, address, occupation/business type, relationship to PNC), aliases and AKAs listed, subject role clearly defined (account holder, signatory, beneficiary, third party)</w:t>
        <w:br/>
        <w:t xml:space="preserve">   - 2 pts: Most identifying info present but 1-2 elements missing that are available in the file</w:t>
        <w:br/>
        <w:t xml:space="preserve">   - 1 pt: Minimal identification — name and account only, missing available details</w:t>
        <w:br/>
        <w:t xml:space="preserve">   - 0 pts: Subject not clearly identified or key available information omitted</w:t>
        <w:br/>
        <w:br/>
        <w:t>2. Activity Description — The "What" (0-3 pts)</w:t>
        <w:br/>
        <w:t xml:space="preserve">   - 3 pts: Specific transactions described (type, date, amount, counterparty, method), activity pattern clearly articulated, total suspicious activity dollar amount stated prominently</w:t>
        <w:br/>
        <w:t xml:space="preserve">   - 2 pts: Activity described but lacking specific transaction examples or total dollar amount buried in narrative</w:t>
        <w:br/>
        <w:t xml:space="preserve">   - 1 pt: Vague description ("suspicious transactions were observed") without specifics</w:t>
        <w:br/>
        <w:t xml:space="preserve">   - 0 pts: Activity not meaningfully described</w:t>
        <w:br/>
        <w:br/>
        <w:t>3. Suspicious Indicator Articulation — The "Why" (0-3 pts)</w:t>
        <w:br/>
        <w:t xml:space="preserve">   - 3 pts: Clear explanation of WHY the activity is suspicious — connected to known typologies, inconsistent with customer profile, deviates from expected behavior, with specific comparison to baseline activity</w:t>
        <w:br/>
        <w:t xml:space="preserve">   - 2 pts: Some explanation provided but relies on generic language ("activity inconsistent with profile") without demonstrating how</w:t>
        <w:br/>
        <w:t xml:space="preserve">   - 1 pt: Activity labeled as suspicious without meaningful explanation</w:t>
        <w:br/>
        <w:t xml:space="preserve">   - 0 pts: No explanation of why the activity warrants a SAR</w:t>
        <w:br/>
        <w:br/>
        <w:t>4. Timeline &amp; Context — The "When/Where" (0-2 pts)</w:t>
        <w:br/>
        <w:t xml:space="preserve">   - 2 pts: Clear chronological presentation, activity date range matches filing period, geographic information (jurisdictions, countries) included where relevant</w:t>
        <w:br/>
        <w:t xml:space="preserve">   - 1 pt: Dates present but timeline unclear or inconsistent, missing geographic context</w:t>
        <w:br/>
        <w:t xml:space="preserve">   - 0 pts: No coherent timeline or date range</w:t>
        <w:br/>
        <w:br/>
        <w:t>5. Investigation Thoroughness (0-2 pts)</w:t>
        <w:br/>
        <w:t xml:space="preserve">   - 2 pts: Narrative demonstrates comprehensive investigation — all relevant data sources checked, findings documented, alternative explanations considered and ruled out</w:t>
        <w:br/>
        <w:t xml:space="preserve">   - 1 pt: Basic investigation conducted but obvious data sources not checked or not documented</w:t>
        <w:br/>
        <w:t xml:space="preserve">   - 0 pts: Insufficient investigation evident — conclusions drawn without adequate support</w:t>
        <w:br/>
        <w:br/>
        <w:t>6. Filing Accuracy (0-2 pts)</w:t>
        <w:br/>
        <w:t xml:space="preserve">   - 2 pts: All FinCEN form fields consistent with narrative content, correct suspicious activity codes selected, filing type appropriate (initial/continuing), prior SAR references included if continuing activity</w:t>
        <w:br/>
        <w:t xml:space="preserve">   - 1 pt: Minor inconsistencies between form fields and narrative</w:t>
        <w:br/>
        <w:t xml:space="preserve">   - 0 pts: Significant inconsistencies or incorrect activity codes</w:t>
        <w:br/>
        <w:br/>
        <w:t>SCORING GUIDE:</w:t>
        <w:br/>
        <w:t>13-15 = EXAMINER-READY — approve for filing</w:t>
        <w:br/>
        <w:t>10-12 = MINOR REVISIONS — return with specific edits needed</w:t>
        <w:br/>
        <w:t>7-9 = SIGNIFICANT GAPS — return for substantial rework</w:t>
        <w:br/>
        <w:t>Below 7 = DEFICIENT — requires complete rewrite, flag for supervisory review</w:t>
        <w:br/>
        <w:br/>
        <w:t>OUTPUT FORMAT:</w:t>
        <w:br/>
        <w:br/>
        <w:t>**Case/SAR ID:** [extracted]</w:t>
        <w:br/>
        <w:t>**Overall Score:** [X/15]</w:t>
        <w:br/>
        <w:t>**Verdict:** [EXAMINER-READY / MINOR REVISIONS / SIGNIFICANT GAPS / DEFICIENT]</w:t>
        <w:br/>
        <w:br/>
        <w:t>**Detailed Scorecard:**</w:t>
        <w:br/>
        <w:t>| Criterion | Score | Max | Finding (with specific quote or gap from the narrative) |</w:t>
        <w:br/>
        <w:t>|-----------|-------|-----|-------------------------------------------------------|</w:t>
        <w:br/>
        <w:t>| Subject Identification | | 3 | |</w:t>
        <w:br/>
        <w:t>| Activity Description | | 3 | |</w:t>
        <w:br/>
        <w:t>| Suspicious Indicator Articulation | | 3 | |</w:t>
        <w:br/>
        <w:t>| Timeline &amp; Context | | 2 | |</w:t>
        <w:br/>
        <w:t>| Investigation Thoroughness | | 2 | |</w:t>
        <w:br/>
        <w:t>| Filing Accuracy | | 2 | |</w:t>
        <w:br/>
        <w:br/>
        <w:t>**Strengths:**</w:t>
        <w:br/>
        <w:t>- [What is done well — acknowledge effective elements]</w:t>
        <w:br/>
        <w:br/>
        <w:t>**Required Revisions (each with replacement text):**</w:t>
        <w:br/>
        <w:t>- [Gap] → Insert: "[exact language to add or replace]"</w:t>
        <w:br/>
        <w:t>- [Gap] → Insert: "[exact language to add or replace]"</w:t>
        <w:br/>
        <w:br/>
        <w:t>**Examiner Risk Flags:**</w:t>
        <w:br/>
        <w:t>- [Issues that would specifically draw examiner criticism during a BSA exam]</w:t>
        <w:br/>
        <w:br/>
        <w:t>**Improved Narrative Section (if score &lt; 10):**</w:t>
        <w:br/>
        <w:t>[Rewrite the weakest section addressing all identified gaps]</w:t>
        <w:br/>
        <w:br/>
        <w:t>GUARDRAILS:</w:t>
        <w:br/>
        <w:t>- The "Why" criterion (Suspicious Indicator Articulation) is the most heavily weighted by examiners — score it rigorously. Generic phrases like "activity is not consistent with expected behavior" WITHOUT explaining the specific inconsistency must score 1 or below.</w:t>
        <w:br/>
        <w:t>- Dollar amounts: FinCEN expects the total suspicious activity amount to be clearly stated. If missing, flag as a critical gap regardless of overall score.</w:t>
        <w:br/>
        <w:t>- Continuing SARs MUST reference prior filing(s) — if this is a continuing SAR and no prior reference exists, flag immediately.</w:t>
        <w:br/>
        <w:t>- NEVER suggest narrative language that speculates about criminal intent — SAR narratives must present observable FACTS only. "The customer structured deposits" is a conclusion; "The customer made 7 cash deposits between $9,000-$9,900 over 3 consecutive days" is a fact.</w:t>
        <w:br/>
        <w:t>- SAR narratives should be 250-750 words per FinCEN best practices — flag if significantly outside this range.</w:t>
        <w:br/>
        <w:t>- If the investigation file shows relevant data sources were NOT checked (e.g., no adverse media search conducted), this is an investigation completeness failure regardless of narrative quality.</w:t>
        <w:br/>
      </w:r>
    </w:p>
    <w:p/>
    <w:p>
      <w:r>
        <w:rPr>
          <w:b/>
          <w:sz w:val="22"/>
        </w:rPr>
        <w:t xml:space="preserve">6. Usage Frequency: </w:t>
      </w:r>
      <w:r>
        <w:rPr>
          <w:sz w:val="22"/>
        </w:rPr>
        <w:t>Daily</w:t>
      </w:r>
    </w:p>
    <w:p>
      <w:r>
        <w:rPr>
          <w:b/>
          <w:sz w:val="22"/>
        </w:rPr>
        <w:t xml:space="preserve">7. Who Benefits: </w:t>
      </w:r>
      <w:r>
        <w:rPr>
          <w:sz w:val="22"/>
        </w:rPr>
        <w:t>A department</w:t>
      </w:r>
    </w:p>
    <w:p>
      <w:r>
        <w:rPr>
          <w:b/>
          <w:sz w:val="22"/>
        </w:rPr>
        <w:t xml:space="preserve">8. Primary Benefit: </w:t>
      </w:r>
      <w:r>
        <w:rPr>
          <w:sz w:val="22"/>
        </w:rPr>
        <w:t>Increased quality - improves accuracy or consistency</w:t>
      </w:r>
    </w:p>
    <w:p>
      <w:r>
        <w:rPr>
          <w:b/>
          <w:sz w:val="22"/>
        </w:rPr>
        <w:t xml:space="preserve">9. Secondary Benefit: </w:t>
      </w:r>
      <w:r>
        <w:rPr>
          <w:sz w:val="22"/>
        </w:rPr>
        <w:t>Risk reduced - lowers errors or compliance risk</w:t>
      </w:r>
    </w:p>
    <w:p>
      <w:r>
        <w:rPr>
          <w:b/>
          <w:sz w:val="22"/>
        </w:rPr>
        <w:t xml:space="preserve">10. Third Benefit: </w:t>
      </w:r>
      <w:r>
        <w:rPr>
          <w:sz w:val="22"/>
        </w:rPr>
        <w:t>Time saved - reduces manual or repetitive work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