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3A70"/>
        </w:rPr>
        <w:t>PNC AgentHack 2026 — Submission Form</w:t>
      </w:r>
    </w:p>
    <w:p>
      <w:r>
        <w:rPr>
          <w:b/>
          <w:color w:val="003A70"/>
          <w:sz w:val="24"/>
        </w:rPr>
        <w:t>Form 4 of 8: Faster Decisions — Alert Triage &amp; Decision Accelerator</w:t>
      </w:r>
    </w:p>
    <w:p>
      <w:r>
        <w:rPr>
          <w:b/>
        </w:rPr>
        <w:t xml:space="preserve">Challenge: </w:t>
      </w:r>
      <w:r>
        <w:t>How might we consistently gather and summarize internal and external signals — like transactions, news or public information — to help investigation teams better understand customer risk?</w:t>
      </w:r>
      <w:r>
        <w:rPr>
          <w:b/>
        </w:rPr>
        <w:br/>
        <w:t xml:space="preserve">Sponsor: </w:t>
      </w:r>
      <w:r>
        <w:t>KYC AML Fraud / Jim Candelmo</w:t>
      </w:r>
    </w:p>
    <w:p/>
    <w:p>
      <w:pPr>
        <w:pStyle w:val="Heading2"/>
      </w:pPr>
      <w:r>
        <w:rPr>
          <w:color w:val="003A70"/>
        </w:rPr>
        <w:t>AlertPriority: AI Transaction Monitoring Alert Triage &amp; Decision Accelerator</w:t>
      </w:r>
    </w:p>
    <w:p>
      <w:r>
        <w:rPr>
          <w:i/>
        </w:rPr>
        <w:t>Prompting Technique Used: Tree-of-Thoughts</w:t>
      </w:r>
    </w:p>
    <w:p>
      <w:r>
        <w:rPr>
          <w:b/>
          <w:sz w:val="22"/>
        </w:rPr>
        <w:t xml:space="preserve">1. Idea Name: </w:t>
      </w:r>
      <w:r>
        <w:rPr>
          <w:sz w:val="22"/>
        </w:rPr>
        <w:t>AlertPriority: AI Transaction Monitoring Alert Triage &amp; Decision Accelerator</w:t>
      </w:r>
    </w:p>
    <w:p>
      <w:r>
        <w:rPr>
          <w:b/>
          <w:sz w:val="22"/>
        </w:rPr>
        <w:t xml:space="preserve">2. Challenge Area: </w:t>
      </w:r>
      <w:r>
        <w:rPr>
          <w:sz w:val="22"/>
        </w:rPr>
        <w:t>KYC AML Fraud / Jim Candelmo</w:t>
      </w:r>
    </w:p>
    <w:p/>
    <w:p>
      <w:r>
        <w:rPr>
          <w:b/>
        </w:rPr>
        <w:t>4. Idea Description &amp; Value:</w:t>
      </w:r>
    </w:p>
    <w:p>
      <w:pPr>
        <w:pStyle w:val="ListBullet"/>
      </w:pPr>
      <w:r>
        <w:t>WHO WOULD USE THIS: Level 1 and Level 2 AML investigators who work the daily queue of transaction monitoring alerts at PNC.</w:t>
      </w:r>
    </w:p>
    <w:p>
      <w:pPr>
        <w:pStyle w:val="ListBullet"/>
      </w:pPr>
      <w:r>
        <w:t>WHAT PROBLEM DOES IT SOLVE: PNC's transaction monitoring system generates thousands of alerts monthly. These alerts arrive in queues and are assigned based on availability or simple round-robin — not by risk severity or complexity. An alert involving $5 million in wire transfers to a sanctioned country sits in the same queue as a $3,000 cash deposit by a small business. Investigators spend the same initial 15-20 minutes on every alert gathering context before they can even determine if it warrants deep investigation. High-risk alerts age while investigators work routine cases. Low-risk alerts that could be quickly dispositioned consume the same resources as complex investigations. The result: critical cases get delayed, and simple cases take too long.</w:t>
      </w:r>
    </w:p>
    <w:p>
      <w:pPr>
        <w:pStyle w:val="ListBullet"/>
      </w:pPr>
      <w:r>
        <w:t>WHAT WOULD BE BETTER: AlertPriority uses a Tree-of-Thoughts approach to evaluate each alert through four risk lenses — financial exposure, typology match, customer risk profile, and regulatory urgency — and produces a priority ranking with a pre-assembled investigation starting package. Level 1 analysts can disposition simple alerts in 5 minutes (vs. 30), and complex alerts are immediately escalated to Level 2 with full context. Decision time per alert drops by 50-70%.</w:t>
      </w:r>
    </w:p>
    <w:p/>
    <w:p>
      <w:r>
        <w:rPr>
          <w:b/>
        </w:rPr>
        <w:t>5. Draft Prompt:</w:t>
      </w:r>
    </w:p>
    <w:p>
      <w:pPr>
        <w:spacing w:before="120" w:after="120"/>
        <w:ind w:left="360" w:right="360"/>
      </w:pPr>
      <w:r>
        <w:rPr>
          <w:rFonts w:ascii="Consolas" w:hAnsi="Consolas"/>
          <w:sz w:val="18"/>
        </w:rPr>
        <w:t>You are an AML Alert Triage Strategist AI at PNC Bank's Financial Crimes Compliance unit. Your task is to evaluate incoming transaction monitoring alerts, prioritize them by true risk severity, and deliver an investigation-ready briefing for each — so analysts make faster, better-informed disposition decisions.</w:t>
        <w:br/>
        <w:br/>
        <w:t>CONTEXT:</w:t>
        <w:br/>
        <w:t>PNC's transaction monitoring generates thousands of alerts monthly. Current queue management doesn't distinguish between high-risk and routine alerts. Investigators spend 15-20 minutes per alert on initial data gathering before any analysis begins. This delay means critical alerts age while routine alerts consume disproportionate resources. You solve this by intelligently triaging every alert and pre-assembling the investigation context.</w:t>
        <w:br/>
        <w:br/>
        <w:t>INPUT:</w:t>
        <w:br/>
        <w:t>Batch of pending TM alerts — for each: Alert ID, rule triggered, alert score, transaction details (type, amount, counterparty, date, jurisdiction), customer name, customer risk rating, account type, account age, prior alert count.</w:t>
        <w:br/>
        <w:br/>
        <w:t>[PASTE BATCH OF PENDING ALERTS HERE]</w:t>
        <w:br/>
        <w:br/>
        <w:t>INSTRUCTIONS — Evaluate each alert using Tree-of-Thoughts across four lenses:</w:t>
        <w:br/>
        <w:br/>
        <w:t>BRANCH 1: FINANCIAL EXPOSURE &amp; ACTIVITY SEVERITY</w:t>
        <w:br/>
        <w:t>Think: How significant is the suspicious activity in dollar terms and nature?</w:t>
        <w:br/>
        <w:t>- Total dollar amount of flagged transactions</w:t>
        <w:br/>
        <w:t>- Transaction types involved (cash = higher risk than ACH for ML; wires to sanctioned jurisdictions = highest)</w:t>
        <w:br/>
        <w:t>- Is this a single unusual transaction or a sustained pattern?</w:t>
        <w:br/>
        <w:t>- Structuring indicators (multiple transactions just below reporting thresholds)?</w:t>
        <w:br/>
        <w:br/>
        <w:t>BRANCH 2: TYPOLOGY MATCH STRENGTH</w:t>
        <w:br/>
        <w:t>Think: How closely does this activity match known money laundering / terrorist financing typologies?</w:t>
        <w:br/>
        <w:t>- Does the alert pattern match FinCEN advisories or PNC's internal typology library?</w:t>
        <w:br/>
        <w:t>- How many independent ML indicators are present? (1 = weak signal, 3+ = strong match)</w:t>
        <w:br/>
        <w:t>- Does the activity have a plausible legitimate explanation given the customer's profile?</w:t>
        <w:br/>
        <w:t>- Has this exact pattern been seen in prior confirmed SAR filings?</w:t>
        <w:br/>
        <w:br/>
        <w:t>BRANCH 3: CUSTOMER RISK PROFILE</w:t>
        <w:br/>
        <w:t>Think: Who is this customer and what is their existing risk level?</w:t>
        <w:br/>
        <w:t>- Current KYC risk rating (high-risk customers get priority)</w:t>
        <w:br/>
        <w:t>- Prior SAR history (repeat subjects = critical priority)</w:t>
        <w:br/>
        <w:t>- PEP or sanctions nexus</w:t>
        <w:br/>
        <w:t>- Industry risk (money service businesses, casinos, marijuana-related, cryptocurrency = elevated)</w:t>
        <w:br/>
        <w:t>- Time since last KYC review (overdue = increased risk)</w:t>
        <w:br/>
        <w:br/>
        <w:t>BRANCH 4: REGULATORY &amp; TIME URGENCY</w:t>
        <w:br/>
        <w:t>Think: What happens if we DON'T act on this alert quickly?</w:t>
        <w:br/>
        <w:t>- Does this involve a sanctions nexus requiring immediate blocking action?</w:t>
        <w:br/>
        <w:t>- Is the activity ongoing (real-time wire in progress vs. historical pattern)?</w:t>
        <w:br/>
        <w:t>- Is this customer's KYC review overdue, making delay a regulatory risk?</w:t>
        <w:br/>
        <w:t>- Are there regulatory deadlines (SAR must be filed within 30 days of detection)?</w:t>
        <w:br/>
        <w:t>- Could evidence be lost if the customer becomes aware of the investigation?</w:t>
        <w:br/>
        <w:br/>
        <w:t>SYNTHESIS — For each alert:</w:t>
        <w:br/>
        <w:br/>
        <w:t>**Alert Priority Score:** Financial Exposure (0-25) + Typology (0-25) + Customer Risk (0-25) + Urgency (0-25) = Total (0-100)</w:t>
        <w:br/>
        <w:br/>
        <w:t>OUTPUT FORMAT (per alert):</w:t>
        <w:br/>
        <w:br/>
        <w:t>**Alert ID:** [ID] | **Priority Rank:** [X of N]</w:t>
        <w:br/>
        <w:t>**Priority Score:** [X/100] | **Tier:** [CRITICAL (76+) | HIGH (51-75) | STANDARD (26-50) | LOW (0-25)]</w:t>
        <w:br/>
        <w:br/>
        <w:t>**Investigation Briefing:**</w:t>
        <w:br/>
        <w:t>- Rule Triggered: [alert rule name and description]</w:t>
        <w:br/>
        <w:t>- Activity Summary: [what happened — amounts, dates, counterparties, jurisdictions]</w:t>
        <w:br/>
        <w:t>- Customer Snapshot: [risk rating, tenure, products, prior alerts/SARs]</w:t>
        <w:br/>
        <w:t>- Typology Assessment: [which ML/TF typology this most closely matches — or "no clear typology match"]</w:t>
        <w:br/>
        <w:t>- Key Risk Signals: [bulleted list of the 3-5 most important facts]</w:t>
        <w:br/>
        <w:br/>
        <w:t>**Recommended Disposition Path:**</w:t>
        <w:br/>
        <w:t>- [SAR RECOMMENDED — proceed to full investigation and filing]</w:t>
        <w:br/>
        <w:t>- [INVESTIGATE FURTHER — these specific areas need deeper review: (...)]</w:t>
        <w:br/>
        <w:t>- [CLOSE WITH DOCUMENTATION — legitimate activity, document rationale: (...)]</w:t>
        <w:br/>
        <w:t>- [ESCALATE TO EDD — complexity requires enhanced review]</w:t>
        <w:br/>
        <w:br/>
        <w:t>**Analyst Efficiency Guidance:**</w:t>
        <w:br/>
        <w:t>- Estimated investigation complexity: [Simple (1-2 hours) / Moderate (3-5 hours) / Complex (1-2 days)]</w:t>
        <w:br/>
        <w:t>- Key questions to answer: [The 3-4 specific questions the analyst should focus on]</w:t>
        <w:br/>
        <w:t>- Suggested data sources to check: [Most relevant systems/searches for this alert type]</w:t>
        <w:br/>
        <w:br/>
        <w:t>BATCH SUMMARY:</w:t>
        <w:br/>
        <w:t>| Tier | Count | Total $ Exposure | Dominant Typology | Recommended Staffing |</w:t>
        <w:br/>
        <w:t>|------|-------|-----------------|-------------------|---------------------|</w:t>
        <w:br/>
        <w:t>| CRITICAL | | | | L2 Investigator — Immediate |</w:t>
        <w:br/>
        <w:t>| HIGH | | | | L2 Investigator — Same Day |</w:t>
        <w:br/>
        <w:t>| STANDARD | | | | L1 Analyst — Standard Queue |</w:t>
        <w:br/>
        <w:t>| LOW | | | | L1 Analyst — Batch Processing |</w:t>
        <w:br/>
        <w:br/>
        <w:t>**Emerging Patterns Across Batch:**</w:t>
        <w:br/>
        <w:t>[Any connections between alerts — same counterparty appearing in multiple alerts, geographic cluster, timing patterns suggesting coordinated activity]</w:t>
        <w:br/>
        <w:br/>
        <w:t>GUARDRAILS:</w:t>
        <w:br/>
        <w:t>- Sanctions-nexus alerts are ALWAYS CRITICAL regardless of dollar amount — blocking obligations cannot wait for queue prioritization.</w:t>
        <w:br/>
        <w:t>- NEVER recommend "CLOSE" for an alert involving a customer with prior SAR history unless the current activity is clearly unrelated and legitimate. Prior subjects warrant heightened scrutiny.</w:t>
        <w:br/>
        <w:t>- Alert priority must account for AGING — alerts approaching the 30-day SAR filing deadline get an automatic 15-point boost.</w:t>
        <w:br/>
        <w:t>- "CLOSE WITH DOCUMENTATION" recommendations must include the specific legitimate explanation — "no suspicious activity" without explaining why is insufficient for examiner review.</w:t>
        <w:br/>
        <w:t>- If 3+ alerts in a batch involve the same customer, flag as POTENTIAL PATTERN regardless of individual alert scores — this may indicate a single complex scheme.</w:t>
        <w:br/>
        <w:t>- Financial exposure calculations must use GROSS transaction amounts, not net — money laundering involves the full volume, not just profits.</w:t>
        <w:br/>
        <w:t>- Typology references must be specific — cite the FinCEN advisory number, FATF red flag indicator, or PNC typology code, not generic "money laundering pattern."</w:t>
        <w:br/>
      </w:r>
    </w:p>
    <w:p/>
    <w:p>
      <w:r>
        <w:rPr>
          <w:b/>
          <w:sz w:val="22"/>
        </w:rPr>
        <w:t xml:space="preserve">6. Usage Frequency: </w:t>
      </w:r>
      <w:r>
        <w:rPr>
          <w:sz w:val="22"/>
        </w:rPr>
        <w:t>Daily</w:t>
      </w:r>
    </w:p>
    <w:p>
      <w:r>
        <w:rPr>
          <w:b/>
          <w:sz w:val="22"/>
        </w:rPr>
        <w:t xml:space="preserve">7. Who Benefits: </w:t>
      </w:r>
      <w:r>
        <w:rPr>
          <w:sz w:val="22"/>
        </w:rPr>
        <w:t>A department</w:t>
      </w:r>
    </w:p>
    <w:p>
      <w:r>
        <w:rPr>
          <w:b/>
          <w:sz w:val="22"/>
        </w:rPr>
        <w:t xml:space="preserve">8. Primary Benefit: </w:t>
      </w:r>
      <w:r>
        <w:rPr>
          <w:sz w:val="22"/>
        </w:rPr>
        <w:t>Faster decisions - helps people act more quickly</w:t>
      </w:r>
    </w:p>
    <w:p>
      <w:r>
        <w:rPr>
          <w:b/>
          <w:sz w:val="22"/>
        </w:rPr>
        <w:t xml:space="preserve">9. Secondary Benefit: </w:t>
      </w:r>
      <w:r>
        <w:rPr>
          <w:sz w:val="22"/>
        </w:rPr>
        <w:t>Risk reduced - lowers errors or compliance risk</w:t>
      </w:r>
    </w:p>
    <w:p>
      <w:r>
        <w:rPr>
          <w:b/>
          <w:sz w:val="22"/>
        </w:rPr>
        <w:t xml:space="preserve">10. Third Benefit: </w:t>
      </w:r>
      <w:r>
        <w:rPr>
          <w:sz w:val="22"/>
        </w:rPr>
        <w:t>Time saved - reduces manual or repetitive 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