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B4D2E"/>
          <w:sz w:val="44"/>
          <w:szCs w:val="44"/>
        </w:rPr>
        <w:t xml:space="preserve">System Walkthrough</w:t>
      </w:r>
    </w:p>
    <w:p>
      <w:pPr>
        <w:spacing w:after="500"/>
        <w:jc w:val="center"/>
      </w:pPr>
      <w:r>
        <w:rPr>
          <w:color w:val="444444"/>
          <w:sz w:val="26"/>
          <w:szCs w:val="26"/>
        </w:rPr>
        <w:t xml:space="preserve">How the Crop Damage Reporting and Assistance Allocation System Works, Explained in Plain Language</w:t>
      </w:r>
    </w:p>
    <w:p>
      <w:pPr>
        <w:spacing w:after="300"/>
        <w:jc w:val="center"/>
      </w:pPr>
      <w:r>
        <w:rPr>
          <w:i/>
          <w:iCs/>
          <w:color w:val="666666"/>
          <w:sz w:val="20"/>
          <w:szCs w:val="20"/>
        </w:rPr>
        <w:t xml:space="preserve">Designing and Implementing a Web-based Spatial Mapping System for Crop Damage Reporting and Assistance Allocation for Disaster-Affected Farmers Associations in Tanza, Cavite</w:t>
      </w:r>
    </w:p>
    <w:tbl>
      <w:tblPr>
        <w:tblW w:type="dxa" w:w="9360"/>
        <w:tblBorders>
          <w:top w:val="single" w:color="B7CDBC" w:sz="4"/>
          <w:left w:val="single" w:color="2D6A4F" w:sz="18"/>
          <w:bottom w:val="single" w:color="B7CDBC" w:sz="4"/>
          <w:right w:val="single" w:color="B7CDBC" w:sz="4"/>
          <w:insideH w:val="none"/>
          <w:insideV w:val="none"/>
        </w:tblBorders>
      </w:tblPr>
      <w:tblGrid>
        <w:gridCol w:w="9360"/>
      </w:tblGrid>
      <w:tr>
        <w:tc>
          <w:tcPr>
            <w:tcW w:type="dxa" w:w="9360"/>
            <w:shd w:fill="F2F7F3" w:val="clear"/>
            <w:tcMar>
              <w:top w:type="dxa" w:w="160"/>
              <w:left w:type="dxa" w:w="200"/>
              <w:bottom w:type="dxa" w:w="160"/>
              <w:right w:type="dxa" w:w="200"/>
            </w:tcMar>
          </w:tcPr>
          <w:p>
            <w:pPr>
              <w:spacing w:after="100"/>
              <w:jc w:val="both"/>
            </w:pPr>
            <w:r>
              <w:rPr>
                <w:b/>
                <w:bCs/>
              </w:rPr>
              <w:t xml:space="preserve">What this document is for</w:t>
            </w:r>
          </w:p>
          <w:p>
            <w:pPr>
              <w:spacing w:after="100"/>
              <w:jc w:val="both"/>
            </w:pPr>
            <w:r>
              <w:rPr>
                <w:b w:val="false"/>
                <w:bCs w:val="false"/>
              </w:rPr>
              <w:t xml:space="preserve">This explains your system from the ground up: what it does, how the pieces fit together, what every technology in it is for, how the code is organized, and why the important decisions were made the way they were. It assumes no prior knowledge and defines every technical term the first time it appears.</w:t>
            </w:r>
          </w:p>
          <w:p>
            <w:pPr>
              <w:spacing w:after="0"/>
              <w:jc w:val="both"/>
            </w:pPr>
            <w:r>
              <w:rPr>
                <w:b w:val="false"/>
                <w:bCs w:val="false"/>
              </w:rPr>
              <w:t xml:space="preserve">Read this one before the question and answer document. Understanding the system is what makes those answers yours instead of memorized.</w:t>
            </w:r>
          </w:p>
        </w:tc>
      </w:tr>
    </w:tbl>
    <w:p>
      <w:r>
        <w:br w:type="page"/>
      </w:r>
    </w:p>
    <w:p>
      <w:pPr>
        <w:pStyle w:val="Heading1"/>
      </w:pPr>
      <w:r>
        <w:t xml:space="preserve">1. What the System Does</w:t>
      </w:r>
    </w:p>
    <w:p>
      <w:pPr>
        <w:spacing w:after="140"/>
        <w:jc w:val="both"/>
      </w:pPr>
      <w:r>
        <w:rPr>
          <w:b w:val="false"/>
          <w:bCs w:val="false"/>
          <w:i w:val="false"/>
          <w:iCs w:val="false"/>
        </w:rPr>
        <w:t xml:space="preserve">When a typhoon or flood damages farms in Tanza, several things have to happen. Farmers need to report what was lost. Someone has to go out and verify those reports, because assistance cannot be handed out on unverified claims. The Municipal Agriculture Office needs to see where the damage is concentrated. And aid has to be allocated, distributed and tracked, so the office knows what actually reached whom.</w:t>
      </w:r>
    </w:p>
    <w:p>
      <w:pPr>
        <w:spacing w:after="140"/>
        <w:jc w:val="both"/>
      </w:pPr>
      <w:r>
        <w:rPr>
          <w:b w:val="false"/>
          <w:bCs w:val="false"/>
          <w:i w:val="false"/>
          <w:iCs w:val="false"/>
        </w:rPr>
        <w:t xml:space="preserve">Traditionally this is done on paper. Paper is slow, easy to lose, hard to total up, and impossible to map. By the time the office has a clear picture of which barangays were worst hit, weeks may have passed.</w:t>
      </w:r>
    </w:p>
    <w:p>
      <w:pPr>
        <w:spacing w:after="140"/>
        <w:jc w:val="both"/>
      </w:pPr>
      <w:r>
        <w:rPr>
          <w:b w:val="false"/>
          <w:bCs w:val="false"/>
          <w:i w:val="false"/>
          <w:iCs w:val="false"/>
        </w:rPr>
        <w:t xml:space="preserve">This system moves that whole process onto one website. Farmers file reports from their phones, with photographs and the location of their farm. Technicians receive assignments, visit the farms, and record their own independent assessment with their own photographs and a verified location pin. The office sees everything in one place, including a map showing where reports are concentrated. Assistance is allocated to farmers associations, distributed to farmers, and confirmed by the farmers who received it. At the end of each month the office can generate a full report as a PDF or Excel file.</w:t>
      </w:r>
    </w:p>
    <w:p>
      <w:pPr>
        <w:pStyle w:val="Heading1"/>
      </w:pPr>
      <w:r>
        <w:t xml:space="preserve">2. The Four Roles</w:t>
      </w:r>
    </w:p>
    <w:p>
      <w:pPr>
        <w:spacing w:after="140"/>
        <w:jc w:val="both"/>
      </w:pPr>
      <w:r>
        <w:rPr>
          <w:b w:val="false"/>
          <w:bCs w:val="false"/>
          <w:i w:val="false"/>
          <w:iCs w:val="false"/>
        </w:rPr>
        <w:t xml:space="preserve">Everyone who uses the system has exactly one role, and that role decides what they can see and do. This is not just a menu difference; the system refuses requests that do not match the role, even if someone types the address directly.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4D2E" w:val="clear"/>
            <w:tcMar>
              <w:top w:type="dxa" w:w="100"/>
              <w:left w:type="dxa" w:w="140"/>
              <w:bottom w:type="dxa" w:w="100"/>
              <w:right w:type="dxa" w:w="140"/>
            </w:tcMar>
          </w:tcPr>
          <w:p>
            <w:r>
              <w:rPr>
                <w:b/>
                <w:bCs/>
                <w:color w:val="FFFFFF"/>
              </w:rPr>
              <w:t xml:space="preserve">Role</w:t>
            </w:r>
          </w:p>
        </w:tc>
        <w:tc>
          <w:tcPr>
            <w:tcW w:type="dxa" w:w="6960"/>
            <w:shd w:fill="1B4D2E" w:val="clear"/>
            <w:tcMar>
              <w:top w:type="dxa" w:w="100"/>
              <w:left w:type="dxa" w:w="140"/>
              <w:bottom w:type="dxa" w:w="100"/>
              <w:right w:type="dxa" w:w="140"/>
            </w:tcMar>
          </w:tcPr>
          <w:p>
            <w:r>
              <w:rPr>
                <w:b/>
                <w:bCs/>
                <w:color w:val="FFFFFF"/>
              </w:rPr>
              <w:t xml:space="preserve">What they do</w:t>
            </w:r>
          </w:p>
        </w:tc>
      </w:tr>
      <w:tr>
        <w:tc>
          <w:tcPr>
            <w:tcW w:type="dxa" w:w="2400"/>
            <w:shd w:fill="FFFFFF" w:val="clear"/>
            <w:tcMar>
              <w:top w:type="dxa" w:w="90"/>
              <w:left w:type="dxa" w:w="140"/>
              <w:bottom w:type="dxa" w:w="90"/>
              <w:right w:type="dxa" w:w="140"/>
            </w:tcMar>
          </w:tcPr>
          <w:p>
            <w:r>
              <w:rPr>
                <w:b/>
                <w:bCs/>
              </w:rPr>
              <w:t xml:space="preserve">Farmer</w:t>
            </w:r>
          </w:p>
        </w:tc>
        <w:tc>
          <w:tcPr>
            <w:tcW w:type="dxa" w:w="6960"/>
            <w:shd w:fill="FFFFFF" w:val="clear"/>
            <w:tcMar>
              <w:top w:type="dxa" w:w="90"/>
              <w:left w:type="dxa" w:w="140"/>
              <w:bottom w:type="dxa" w:w="90"/>
              <w:right w:type="dxa" w:w="140"/>
            </w:tcMar>
          </w:tcPr>
          <w:p>
            <w:r>
              <w:rPr>
                <w:b w:val="false"/>
                <w:bCs w:val="false"/>
              </w:rPr>
              <w:t xml:space="preserve">Registers an account, records what they planted, files damage reports with photos and location, views the status of their reports, and confirms whether they received assistance.</w:t>
            </w:r>
          </w:p>
        </w:tc>
      </w:tr>
      <w:tr>
        <w:tc>
          <w:tcPr>
            <w:tcW w:type="dxa" w:w="2400"/>
            <w:shd w:fill="F4F6F4" w:val="clear"/>
            <w:tcMar>
              <w:top w:type="dxa" w:w="90"/>
              <w:left w:type="dxa" w:w="140"/>
              <w:bottom w:type="dxa" w:w="90"/>
              <w:right w:type="dxa" w:w="140"/>
            </w:tcMar>
          </w:tcPr>
          <w:p>
            <w:r>
              <w:rPr>
                <w:b/>
                <w:bCs/>
              </w:rPr>
              <w:t xml:space="preserve">Technician</w:t>
            </w:r>
          </w:p>
        </w:tc>
        <w:tc>
          <w:tcPr>
            <w:tcW w:type="dxa" w:w="6960"/>
            <w:shd w:fill="F4F6F4" w:val="clear"/>
            <w:tcMar>
              <w:top w:type="dxa" w:w="90"/>
              <w:left w:type="dxa" w:w="140"/>
              <w:bottom w:type="dxa" w:w="90"/>
              <w:right w:type="dxa" w:w="140"/>
            </w:tcMar>
          </w:tcPr>
          <w:p>
            <w:r>
              <w:rPr>
                <w:b w:val="false"/>
                <w:bCs w:val="false"/>
              </w:rPr>
              <w:t xml:space="preserve">Receives damage reports assigned to them by the office, visits the farm, takes inspection photographs, assesses severity and damage percentage, writes notes, and pins the verified farm location.</w:t>
            </w:r>
          </w:p>
        </w:tc>
      </w:tr>
      <w:tr>
        <w:tc>
          <w:tcPr>
            <w:tcW w:type="dxa" w:w="2400"/>
            <w:shd w:fill="FFFFFF" w:val="clear"/>
            <w:tcMar>
              <w:top w:type="dxa" w:w="90"/>
              <w:left w:type="dxa" w:w="140"/>
              <w:bottom w:type="dxa" w:w="90"/>
              <w:right w:type="dxa" w:w="140"/>
            </w:tcMar>
          </w:tcPr>
          <w:p>
            <w:r>
              <w:rPr>
                <w:b/>
                <w:bCs/>
              </w:rPr>
              <w:t xml:space="preserve">Farmers Association</w:t>
            </w:r>
          </w:p>
        </w:tc>
        <w:tc>
          <w:tcPr>
            <w:tcW w:type="dxa" w:w="6960"/>
            <w:shd w:fill="FFFFFF" w:val="clear"/>
            <w:tcMar>
              <w:top w:type="dxa" w:w="90"/>
              <w:left w:type="dxa" w:w="140"/>
              <w:bottom w:type="dxa" w:w="90"/>
              <w:right w:type="dxa" w:w="140"/>
            </w:tcMar>
          </w:tcPr>
          <w:p>
            <w:r>
              <w:rPr>
                <w:b w:val="false"/>
                <w:bCs w:val="false"/>
              </w:rPr>
              <w:t xml:space="preserve">Monitors its own members, their planting activity and their damage reports, and records the actual distribution of assistance to those members.</w:t>
            </w:r>
          </w:p>
        </w:tc>
      </w:tr>
      <w:tr>
        <w:tc>
          <w:tcPr>
            <w:tcW w:type="dxa" w:w="2400"/>
            <w:shd w:fill="F4F6F4" w:val="clear"/>
            <w:tcMar>
              <w:top w:type="dxa" w:w="90"/>
              <w:left w:type="dxa" w:w="140"/>
              <w:bottom w:type="dxa" w:w="90"/>
              <w:right w:type="dxa" w:w="140"/>
            </w:tcMar>
          </w:tcPr>
          <w:p>
            <w:r>
              <w:rPr>
                <w:b/>
                <w:bCs/>
              </w:rPr>
              <w:t xml:space="preserve">MAO / Super Admin</w:t>
            </w:r>
          </w:p>
        </w:tc>
        <w:tc>
          <w:tcPr>
            <w:tcW w:type="dxa" w:w="6960"/>
            <w:shd w:fill="F4F6F4" w:val="clear"/>
            <w:tcMar>
              <w:top w:type="dxa" w:w="90"/>
              <w:left w:type="dxa" w:w="140"/>
              <w:bottom w:type="dxa" w:w="90"/>
              <w:right w:type="dxa" w:w="140"/>
            </w:tcMar>
          </w:tcPr>
          <w:p>
            <w:r>
              <w:rPr>
                <w:b w:val="false"/>
                <w:bCs w:val="false"/>
              </w:rPr>
              <w:t xml:space="preserve">Approves farmer registrations, manages associations, technicians, crops and disasters, assigns reports to technicians, views all reports and the map, allocates assistance, sends notifications and SMS alerts, and generates monthly reports.</w:t>
            </w:r>
          </w:p>
        </w:tc>
      </w:tr>
    </w:tbl>
    <w:p>
      <w:r>
        <w:br w:type="page"/>
      </w:r>
    </w:p>
    <w:p>
      <w:pPr>
        <w:pStyle w:val="Heading1"/>
      </w:pPr>
      <w:r>
        <w:t xml:space="preserve">3. The Complete Workflow</w:t>
      </w:r>
    </w:p>
    <w:p>
      <w:pPr>
        <w:spacing w:after="140"/>
        <w:jc w:val="both"/>
      </w:pPr>
      <w:r>
        <w:rPr>
          <w:b w:val="false"/>
          <w:bCs w:val="false"/>
          <w:i w:val="false"/>
          <w:iCs w:val="false"/>
        </w:rPr>
        <w:t xml:space="preserve">This is the single most important thing to understand, because almost everything in the system exists to support one of these steps.</w:t>
      </w:r>
    </w:p>
    <w:p>
      <w:pPr>
        <w:pStyle w:val="Heading2"/>
      </w:pPr>
      <w:r>
        <w:t xml:space="preserve">Step 1: Registration and approval</w:t>
      </w:r>
    </w:p>
    <w:p>
      <w:pPr>
        <w:spacing w:after="140"/>
        <w:jc w:val="both"/>
      </w:pPr>
      <w:r>
        <w:rPr>
          <w:b w:val="false"/>
          <w:bCs w:val="false"/>
          <w:i w:val="false"/>
          <w:iCs w:val="false"/>
        </w:rPr>
        <w:t xml:space="preserve">A farmer fills in a registration form covering personal information, account details, farm ownership (whether they own the land or are a tenant), and farm information including their main crops. They review everything before submitting. The account is then pending, and cannot be used yet. The MAO reviews the registration and approves or rejects it. Only after approval does the account become active. This matters because it means no unverified stranger can file damage reports and receive aid.</w:t>
      </w:r>
    </w:p>
    <w:p>
      <w:pPr>
        <w:pStyle w:val="Heading2"/>
      </w:pPr>
      <w:r>
        <w:t xml:space="preserve">Step 2: Recording planting activity</w:t>
      </w:r>
    </w:p>
    <w:p>
      <w:pPr>
        <w:spacing w:after="140"/>
        <w:jc w:val="both"/>
      </w:pPr>
      <w:r>
        <w:rPr>
          <w:b w:val="false"/>
          <w:bCs w:val="false"/>
          <w:i w:val="false"/>
          <w:iCs w:val="false"/>
        </w:rPr>
        <w:t xml:space="preserve">An approved farmer records what they planted, when, and how much land they used. This serves two purposes: it gives the office a picture of what is being grown in the municipality, and it is what keeps a farmer account marked active. A farmer who records no activity for three consecutive months becomes inactive, and becomes active again the moment they record new activity.</w:t>
      </w:r>
    </w:p>
    <w:p>
      <w:pPr>
        <w:pStyle w:val="Heading2"/>
      </w:pPr>
      <w:r>
        <w:t xml:space="preserve">Step 3: Filing a damage report</w:t>
      </w:r>
    </w:p>
    <w:p>
      <w:pPr>
        <w:spacing w:after="140"/>
        <w:jc w:val="both"/>
      </w:pPr>
      <w:r>
        <w:rPr>
          <w:b w:val="false"/>
          <w:bCs w:val="false"/>
          <w:i w:val="false"/>
          <w:iCs w:val="false"/>
        </w:rPr>
        <w:t xml:space="preserve">When a disaster damages their crops, the farmer files a report. They provide the affected crops, the damaged area in hectares, the planting date, their estimated damage percentage, the total production cost, the farmgate price per kilogram, and the cause of the damage. They upload photographs of the actual damage. They provide the farm location, either by letting the phone capture it or by typing the coordinates. Then they review the whole thing and confirm before it is submitted.</w:t>
      </w:r>
    </w:p>
    <w:p>
      <w:pPr>
        <w:pStyle w:val="Heading2"/>
      </w:pPr>
      <w:r>
        <w:t xml:space="preserve">Step 4: Assignment</w:t>
      </w:r>
    </w:p>
    <w:p>
      <w:pPr>
        <w:spacing w:after="140"/>
        <w:jc w:val="both"/>
      </w:pPr>
      <w:r>
        <w:rPr>
          <w:b w:val="false"/>
          <w:bCs w:val="false"/>
          <w:i w:val="false"/>
          <w:iCs w:val="false"/>
        </w:rPr>
        <w:t xml:space="preserve">The report arrives at the MAO with the status pending. The office assigns it to a technician, and the status changes to assigned.</w:t>
      </w:r>
    </w:p>
    <w:p>
      <w:pPr>
        <w:pStyle w:val="Heading2"/>
      </w:pPr>
      <w:r>
        <w:t xml:space="preserve">Step 5: Field inspection</w:t>
      </w:r>
    </w:p>
    <w:p>
      <w:pPr>
        <w:spacing w:after="140"/>
        <w:jc w:val="both"/>
      </w:pPr>
      <w:r>
        <w:rPr>
          <w:b w:val="false"/>
          <w:bCs w:val="false"/>
          <w:i w:val="false"/>
          <w:iCs w:val="false"/>
        </w:rPr>
        <w:t xml:space="preserve">The technician sees the assignment on their dashboard. They open the report and read everything the farmer submitted, including the photographs and the reported location, all of which is read-only to them. When they are physically at the farm, they start the inspection, which changes the status to under verification and records when they began.</w:t>
      </w:r>
    </w:p>
    <w:p>
      <w:pPr>
        <w:spacing w:after="140"/>
        <w:jc w:val="both"/>
      </w:pPr>
      <w:r>
        <w:rPr>
          <w:b w:val="false"/>
          <w:bCs w:val="false"/>
          <w:i w:val="false"/>
          <w:iCs w:val="false"/>
        </w:rPr>
        <w:t xml:space="preserve">They then take their own inspection photographs, select a severity level, enter their own assessed damage percentage, write notes, and capture the verified location. They review a summary of everything, confirm, and submit. The report becomes verified.</w:t>
      </w:r>
    </w:p>
    <w:p>
      <w:pPr>
        <w:pStyle w:val="Heading2"/>
      </w:pPr>
      <w:r>
        <w:t xml:space="preserve">Step 6: Office review</w:t>
      </w:r>
    </w:p>
    <w:p>
      <w:pPr>
        <w:spacing w:after="140"/>
        <w:jc w:val="both"/>
      </w:pPr>
      <w:r>
        <w:rPr>
          <w:b w:val="false"/>
          <w:bCs w:val="false"/>
          <w:i w:val="false"/>
          <w:iCs w:val="false"/>
        </w:rPr>
        <w:t xml:space="preserve">The MAO opens the verified report and sees one complete page: the farmer details, the farmer damage report and photographs, the technician inspection with its own photographs, the severity and assessed percentage, the inspection notes, and both locations on the map.</w:t>
      </w:r>
    </w:p>
    <w:p>
      <w:pPr>
        <w:pStyle w:val="Heading2"/>
      </w:pPr>
      <w:r>
        <w:t xml:space="preserve">Step 7: Assistance</w:t>
      </w:r>
    </w:p>
    <w:p>
      <w:pPr>
        <w:spacing w:after="140"/>
        <w:jc w:val="both"/>
      </w:pPr>
      <w:r>
        <w:rPr>
          <w:b w:val="false"/>
          <w:bCs w:val="false"/>
          <w:i w:val="false"/>
          <w:iCs w:val="false"/>
        </w:rPr>
        <w:t xml:space="preserve">The office allocates assistance to an association, recording which of its farmers were reviewed as qualified beneficiaries. The association then records the actual distribution to each farmer. The farmer confirms on their own account whether they received it. If they say they did not, that disagreement is surfaced to the office rather than buried.</w:t>
      </w:r>
    </w:p>
    <w:p>
      <w:r>
        <w:br w:type="page"/>
      </w:r>
    </w:p>
    <w:p>
      <w:pPr>
        <w:pStyle w:val="Heading1"/>
      </w:pPr>
      <w:r>
        <w:t xml:space="preserve">4. The Technology, Explained Piece by Piece</w:t>
      </w:r>
    </w:p>
    <w:p>
      <w:pPr>
        <w:spacing w:after="140"/>
        <w:jc w:val="both"/>
      </w:pPr>
      <w:r>
        <w:rPr>
          <w:b w:val="false"/>
          <w:bCs w:val="false"/>
          <w:i w:val="false"/>
          <w:iCs w:val="false"/>
        </w:rPr>
        <w:t xml:space="preserve">Every item below is in your system for a reason. Knowing what each one does, in one sentence, is enough.</w:t>
      </w:r>
    </w:p>
    <w:p>
      <w:pPr>
        <w:pStyle w:val="Heading2"/>
      </w:pPr>
      <w:r>
        <w:t xml:space="preserve">PHP</w:t>
      </w:r>
    </w:p>
    <w:p>
      <w:pPr>
        <w:spacing w:after="140"/>
        <w:jc w:val="both"/>
      </w:pPr>
      <w:r>
        <w:rPr>
          <w:b w:val="false"/>
          <w:bCs w:val="false"/>
          <w:i w:val="false"/>
          <w:iCs w:val="false"/>
        </w:rPr>
        <w:t xml:space="preserve">A programming language that runs on the server. When someone opens a page, PHP is what runs on the server, fetches data from the database, and builds the page that gets sent back to their browser. The user never sees PHP code; they only see the result.</w:t>
      </w:r>
    </w:p>
    <w:p>
      <w:pPr>
        <w:pStyle w:val="Heading2"/>
      </w:pPr>
      <w:r>
        <w:t xml:space="preserve">Laravel</w:t>
      </w:r>
    </w:p>
    <w:p>
      <w:pPr>
        <w:spacing w:after="140"/>
        <w:jc w:val="both"/>
      </w:pPr>
      <w:r>
        <w:rPr>
          <w:b w:val="false"/>
          <w:bCs w:val="false"/>
          <w:i w:val="false"/>
          <w:iCs w:val="false"/>
        </w:rPr>
        <w:t xml:space="preserve">A framework for PHP. A framework is a pre-built structure that handles the parts every web application needs, so you do not write them yourself. Laravel gives us URL routing, database access, login handling, form validation, file uploads and security protections, all ready-made. We write the parts specific to crop damage reporting; Laravel handles the rest.</w:t>
      </w:r>
    </w:p>
    <w:p>
      <w:pPr>
        <w:pStyle w:val="Heading2"/>
      </w:pPr>
      <w:r>
        <w:t xml:space="preserve">Blade</w:t>
      </w:r>
    </w:p>
    <w:p>
      <w:pPr>
        <w:spacing w:after="140"/>
        <w:jc w:val="both"/>
      </w:pPr>
      <w:r>
        <w:rPr>
          <w:b w:val="false"/>
          <w:bCs w:val="false"/>
          <w:i w:val="false"/>
          <w:iCs w:val="false"/>
        </w:rPr>
        <w:t xml:space="preserve">Laravel template engine. A template is an HTML page with placeholders in it. Blade fills those placeholders with real data before sending the page to the browser, so one template can display any farmer record rather than needing one page per farmer.</w:t>
      </w:r>
    </w:p>
    <w:p>
      <w:pPr>
        <w:pStyle w:val="Heading2"/>
      </w:pPr>
      <w:r>
        <w:t xml:space="preserve">MySQL</w:t>
      </w:r>
    </w:p>
    <w:p>
      <w:pPr>
        <w:spacing w:after="140"/>
        <w:jc w:val="both"/>
      </w:pPr>
      <w:r>
        <w:rPr>
          <w:b w:val="false"/>
          <w:bCs w:val="false"/>
          <w:i w:val="false"/>
          <w:iCs w:val="false"/>
        </w:rPr>
        <w:t xml:space="preserve">The database. It stores everything permanently: accounts, farmers, reports, photos paths, assistance records. It is a relational database, meaning data lives in tables that are linked to each other, so a damage report can point to the farmer who filed it and the database itself enforces that the link is valid.</w:t>
      </w:r>
    </w:p>
    <w:p>
      <w:pPr>
        <w:pStyle w:val="Heading2"/>
      </w:pPr>
      <w:r>
        <w:t xml:space="preserve">Laragon</w:t>
      </w:r>
    </w:p>
    <w:p>
      <w:pPr>
        <w:spacing w:after="140"/>
        <w:jc w:val="both"/>
      </w:pPr>
      <w:r>
        <w:rPr>
          <w:b w:val="false"/>
          <w:bCs w:val="false"/>
          <w:i w:val="false"/>
          <w:iCs w:val="false"/>
        </w:rPr>
        <w:t xml:space="preserve">A development tool that runs PHP and MySQL on your own computer, so you can build and test the system locally before putting it on a real server. XAMPP does the same job; Laragon is a more modern alternative on Windows.</w:t>
      </w:r>
    </w:p>
    <w:p>
      <w:pPr>
        <w:pStyle w:val="Heading2"/>
      </w:pPr>
      <w:r>
        <w:t xml:space="preserve">Tailwind CSS</w:t>
      </w:r>
    </w:p>
    <w:p>
      <w:pPr>
        <w:spacing w:after="140"/>
        <w:jc w:val="both"/>
      </w:pPr>
      <w:r>
        <w:rPr>
          <w:b w:val="false"/>
          <w:bCs w:val="false"/>
          <w:i w:val="false"/>
          <w:iCs w:val="false"/>
        </w:rPr>
        <w:t xml:space="preserve">A CSS framework. CSS is what controls how a page looks: colours, spacing, fonts, layout. Tailwind provides small ready-made styling classes you combine to build a design, instead of writing CSS from scratch for every element.</w:t>
      </w:r>
    </w:p>
    <w:p>
      <w:pPr>
        <w:pStyle w:val="Heading2"/>
      </w:pPr>
      <w:r>
        <w:t xml:space="preserve">Alpine.js</w:t>
      </w:r>
    </w:p>
    <w:p>
      <w:pPr>
        <w:spacing w:after="140"/>
        <w:jc w:val="both"/>
      </w:pPr>
      <w:r>
        <w:rPr>
          <w:b w:val="false"/>
          <w:bCs w:val="false"/>
          <w:i w:val="false"/>
          <w:iCs w:val="false"/>
        </w:rPr>
        <w:t xml:space="preserve">A small JavaScript library for interactivity that happens without reloading the page: opening a dialog, showing the next step of a form, toggling password visibility, adding another crop row. It is deliberately lightweight compared to larger frameworks, because the system does not need more than this.</w:t>
      </w:r>
    </w:p>
    <w:p>
      <w:pPr>
        <w:pStyle w:val="Heading2"/>
      </w:pPr>
      <w:r>
        <w:t xml:space="preserve">Vite</w:t>
      </w:r>
    </w:p>
    <w:p>
      <w:pPr>
        <w:spacing w:after="140"/>
        <w:jc w:val="both"/>
      </w:pPr>
      <w:r>
        <w:rPr>
          <w:b w:val="false"/>
          <w:bCs w:val="false"/>
          <w:i w:val="false"/>
          <w:iCs w:val="false"/>
        </w:rPr>
        <w:t xml:space="preserve">A build tool. It takes our CSS and JavaScript source files and compiles them into optimized files the browser loads quickly.</w:t>
      </w:r>
    </w:p>
    <w:p>
      <w:pPr>
        <w:pStyle w:val="Heading2"/>
      </w:pPr>
      <w:r>
        <w:t xml:space="preserve">Leaflet</w:t>
      </w:r>
    </w:p>
    <w:p>
      <w:pPr>
        <w:spacing w:after="140"/>
        <w:jc w:val="both"/>
      </w:pPr>
      <w:r>
        <w:rPr>
          <w:b w:val="false"/>
          <w:bCs w:val="false"/>
          <w:i w:val="false"/>
          <w:iCs w:val="false"/>
        </w:rPr>
        <w:t xml:space="preserve">An open-source JavaScript mapping library. It draws the interactive map, places the markers, and handles panning and zooming.</w:t>
      </w:r>
    </w:p>
    <w:p>
      <w:pPr>
        <w:pStyle w:val="Heading2"/>
      </w:pPr>
      <w:r>
        <w:t xml:space="preserve">OpenStreetMap</w:t>
      </w:r>
    </w:p>
    <w:p>
      <w:pPr>
        <w:spacing w:after="140"/>
        <w:jc w:val="both"/>
      </w:pPr>
      <w:r>
        <w:rPr>
          <w:b w:val="false"/>
          <w:bCs w:val="false"/>
          <w:i w:val="false"/>
          <w:iCs w:val="false"/>
        </w:rPr>
        <w:t xml:space="preserve">The source of the map imagery itself, the streets and terrain you see underneath the markers. It is free and needs no API key, unlike Google Maps.</w:t>
      </w:r>
    </w:p>
    <w:p>
      <w:pPr>
        <w:pStyle w:val="Heading2"/>
      </w:pPr>
      <w:r>
        <w:t xml:space="preserve">GeoJSON</w:t>
      </w:r>
    </w:p>
    <w:p>
      <w:pPr>
        <w:spacing w:after="140"/>
        <w:jc w:val="both"/>
      </w:pPr>
      <w:r>
        <w:rPr>
          <w:b w:val="false"/>
          <w:bCs w:val="false"/>
          <w:i w:val="false"/>
          <w:iCs w:val="false"/>
        </w:rPr>
        <w:t xml:space="preserve">A file format for storing geographic shapes. Our file holds the boundary outlines of all 41 barangays in Tanza, which Leaflet draws on top of the map. Each barangay is matched to our database by its PSGC code, the official Philippine Standard Geographic Code, rather than by name, because names have spelling variations and codes do not.</w:t>
      </w:r>
    </w:p>
    <w:p>
      <w:pPr>
        <w:pStyle w:val="Heading2"/>
      </w:pPr>
      <w:r>
        <w:t xml:space="preserve">Chart.js</w:t>
      </w:r>
    </w:p>
    <w:p>
      <w:pPr>
        <w:spacing w:after="140"/>
        <w:jc w:val="both"/>
      </w:pPr>
      <w:r>
        <w:rPr>
          <w:b w:val="false"/>
          <w:bCs w:val="false"/>
          <w:i w:val="false"/>
          <w:iCs w:val="false"/>
        </w:rPr>
        <w:t xml:space="preserve">A JavaScript charting library. It draws the graphs on the dashboards and in the reports.</w:t>
      </w:r>
    </w:p>
    <w:p>
      <w:pPr>
        <w:pStyle w:val="Heading2"/>
      </w:pPr>
      <w:r>
        <w:t xml:space="preserve">dompdf and PhpSpreadsheet</w:t>
      </w:r>
    </w:p>
    <w:p>
      <w:pPr>
        <w:spacing w:after="140"/>
        <w:jc w:val="both"/>
      </w:pPr>
      <w:r>
        <w:rPr>
          <w:b w:val="false"/>
          <w:bCs w:val="false"/>
          <w:i w:val="false"/>
          <w:iCs w:val="false"/>
        </w:rPr>
        <w:t xml:space="preserve">Two PHP libraries. dompdf turns an HTML page into a downloadable PDF file; PhpSpreadsheet builds Excel workbooks. Together they produce the downloadable monthly reports.</w:t>
      </w:r>
    </w:p>
    <w:p>
      <w:pPr>
        <w:pStyle w:val="Heading2"/>
      </w:pPr>
      <w:r>
        <w:t xml:space="preserve">Laravel Socialite</w:t>
      </w:r>
    </w:p>
    <w:p>
      <w:pPr>
        <w:spacing w:after="140"/>
        <w:jc w:val="both"/>
      </w:pPr>
      <w:r>
        <w:rPr>
          <w:b w:val="false"/>
          <w:bCs w:val="false"/>
          <w:i w:val="false"/>
          <w:iCs w:val="false"/>
        </w:rPr>
        <w:t xml:space="preserve">A Laravel package that handles signing in through another service. We use it for Google sign-in, available to farmers only, so a farmer can use a Google account they already have rather than remembering another password.</w:t>
      </w:r>
    </w:p>
    <w:p>
      <w:pPr>
        <w:pStyle w:val="Heading2"/>
      </w:pPr>
      <w:r>
        <w:t xml:space="preserve">Semaphore</w:t>
      </w:r>
    </w:p>
    <w:p>
      <w:pPr>
        <w:spacing w:after="140"/>
        <w:jc w:val="both"/>
      </w:pPr>
      <w:r>
        <w:rPr>
          <w:b w:val="false"/>
          <w:bCs w:val="false"/>
          <w:i w:val="false"/>
          <w:iCs w:val="false"/>
        </w:rPr>
        <w:t xml:space="preserve">A Philippine SMS gateway. When the office sends an urgent or critical alert, the system calls Semaphore to deliver it as a text message. SMS is used only for urgent matters, because texts cost money and SMS for every routine notification would be both expensive and annoying.</w:t>
      </w:r>
    </w:p>
    <w:p>
      <w:pPr>
        <w:pStyle w:val="Heading2"/>
      </w:pPr>
      <w:r>
        <w:t xml:space="preserve">Git and GitHub</w:t>
      </w:r>
    </w:p>
    <w:p>
      <w:pPr>
        <w:spacing w:after="140"/>
        <w:jc w:val="both"/>
      </w:pPr>
      <w:r>
        <w:rPr>
          <w:b w:val="false"/>
          <w:bCs w:val="false"/>
          <w:i w:val="false"/>
          <w:iCs w:val="false"/>
        </w:rPr>
        <w:t xml:space="preserve">Git is version control: it records every change to the code, so any change can be reviewed or undone. GitHub stores that history online, which also serves as the project backup.</w:t>
      </w:r>
    </w:p>
    <w:p>
      <w:r>
        <w:br w:type="page"/>
      </w:r>
    </w:p>
    <w:p>
      <w:pPr>
        <w:pStyle w:val="Heading1"/>
      </w:pPr>
      <w:r>
        <w:t xml:space="preserve">5. How the Code Is Organized</w:t>
      </w:r>
    </w:p>
    <w:p>
      <w:pPr>
        <w:spacing w:after="140"/>
        <w:jc w:val="both"/>
      </w:pPr>
      <w:r>
        <w:rPr>
          <w:b w:val="false"/>
          <w:bCs w:val="false"/>
          <w:i w:val="false"/>
          <w:iCs w:val="false"/>
        </w:rPr>
        <w:t xml:space="preserve">If you open the project folder, this is what you are looking at.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B4D2E" w:val="clear"/>
            <w:tcMar>
              <w:top w:type="dxa" w:w="100"/>
              <w:left w:type="dxa" w:w="140"/>
              <w:bottom w:type="dxa" w:w="100"/>
              <w:right w:type="dxa" w:w="140"/>
            </w:tcMar>
          </w:tcPr>
          <w:p>
            <w:r>
              <w:rPr>
                <w:b/>
                <w:bCs/>
                <w:color w:val="FFFFFF"/>
              </w:rPr>
              <w:t xml:space="preserve">Folder</w:t>
            </w:r>
          </w:p>
        </w:tc>
        <w:tc>
          <w:tcPr>
            <w:tcW w:type="dxa" w:w="6760"/>
            <w:shd w:fill="1B4D2E" w:val="clear"/>
            <w:tcMar>
              <w:top w:type="dxa" w:w="100"/>
              <w:left w:type="dxa" w:w="140"/>
              <w:bottom w:type="dxa" w:w="100"/>
              <w:right w:type="dxa" w:w="140"/>
            </w:tcMar>
          </w:tcPr>
          <w:p>
            <w:r>
              <w:rPr>
                <w:b/>
                <w:bCs/>
                <w:color w:val="FFFFFF"/>
              </w:rPr>
              <w:t xml:space="preserve">What lives there</w:t>
            </w:r>
          </w:p>
        </w:tc>
      </w:tr>
      <w:tr>
        <w:tc>
          <w:tcPr>
            <w:tcW w:type="dxa" w:w="2600"/>
            <w:shd w:fill="FFFFFF" w:val="clear"/>
            <w:tcMar>
              <w:top w:type="dxa" w:w="90"/>
              <w:left w:type="dxa" w:w="140"/>
              <w:bottom w:type="dxa" w:w="90"/>
              <w:right w:type="dxa" w:w="140"/>
            </w:tcMar>
          </w:tcPr>
          <w:p>
            <w:r>
              <w:rPr>
                <w:b/>
                <w:bCs/>
              </w:rPr>
              <w:t xml:space="preserve">app/Models</w:t>
            </w:r>
          </w:p>
        </w:tc>
        <w:tc>
          <w:tcPr>
            <w:tcW w:type="dxa" w:w="6760"/>
            <w:shd w:fill="FFFFFF" w:val="clear"/>
            <w:tcMar>
              <w:top w:type="dxa" w:w="90"/>
              <w:left w:type="dxa" w:w="140"/>
              <w:bottom w:type="dxa" w:w="90"/>
              <w:right w:type="dxa" w:w="140"/>
            </w:tcMar>
          </w:tcPr>
          <w:p>
            <w:r>
              <w:rPr>
                <w:b w:val="false"/>
                <w:bCs w:val="false"/>
              </w:rPr>
              <w:t xml:space="preserve">One file per database table. Farmer.php, DamageReport.php, Validation.php and so on. Each describes how that data relates to other data.</w:t>
            </w:r>
          </w:p>
        </w:tc>
      </w:tr>
      <w:tr>
        <w:tc>
          <w:tcPr>
            <w:tcW w:type="dxa" w:w="2600"/>
            <w:shd w:fill="F4F6F4" w:val="clear"/>
            <w:tcMar>
              <w:top w:type="dxa" w:w="90"/>
              <w:left w:type="dxa" w:w="140"/>
              <w:bottom w:type="dxa" w:w="90"/>
              <w:right w:type="dxa" w:w="140"/>
            </w:tcMar>
          </w:tcPr>
          <w:p>
            <w:r>
              <w:rPr>
                <w:b/>
                <w:bCs/>
              </w:rPr>
              <w:t xml:space="preserve">app/Http/Controllers</w:t>
            </w:r>
          </w:p>
        </w:tc>
        <w:tc>
          <w:tcPr>
            <w:tcW w:type="dxa" w:w="6760"/>
            <w:shd w:fill="F4F6F4" w:val="clear"/>
            <w:tcMar>
              <w:top w:type="dxa" w:w="90"/>
              <w:left w:type="dxa" w:w="140"/>
              <w:bottom w:type="dxa" w:w="90"/>
              <w:right w:type="dxa" w:w="140"/>
            </w:tcMar>
          </w:tcPr>
          <w:p>
            <w:r>
              <w:rPr>
                <w:b w:val="false"/>
                <w:bCs w:val="false"/>
              </w:rPr>
              <w:t xml:space="preserve">The logic that runs when a page is opened, grouped into Farmer, Technician, Association and MAO folders.</w:t>
            </w:r>
          </w:p>
        </w:tc>
      </w:tr>
      <w:tr>
        <w:tc>
          <w:tcPr>
            <w:tcW w:type="dxa" w:w="2600"/>
            <w:shd w:fill="FFFFFF" w:val="clear"/>
            <w:tcMar>
              <w:top w:type="dxa" w:w="90"/>
              <w:left w:type="dxa" w:w="140"/>
              <w:bottom w:type="dxa" w:w="90"/>
              <w:right w:type="dxa" w:w="140"/>
            </w:tcMar>
          </w:tcPr>
          <w:p>
            <w:r>
              <w:rPr>
                <w:b/>
                <w:bCs/>
              </w:rPr>
              <w:t xml:space="preserve">app/Http/Middleware</w:t>
            </w:r>
          </w:p>
        </w:tc>
        <w:tc>
          <w:tcPr>
            <w:tcW w:type="dxa" w:w="6760"/>
            <w:shd w:fill="FFFFFF" w:val="clear"/>
            <w:tcMar>
              <w:top w:type="dxa" w:w="90"/>
              <w:left w:type="dxa" w:w="140"/>
              <w:bottom w:type="dxa" w:w="90"/>
              <w:right w:type="dxa" w:w="140"/>
            </w:tcMar>
          </w:tcPr>
          <w:p>
            <w:r>
              <w:rPr>
                <w:b w:val="false"/>
                <w:bCs w:val="false"/>
              </w:rPr>
              <w:t xml:space="preserve">Checks that run before a request reaches a controller, such as confirming the account is active.</w:t>
            </w:r>
          </w:p>
        </w:tc>
      </w:tr>
      <w:tr>
        <w:tc>
          <w:tcPr>
            <w:tcW w:type="dxa" w:w="2600"/>
            <w:shd w:fill="F4F6F4" w:val="clear"/>
            <w:tcMar>
              <w:top w:type="dxa" w:w="90"/>
              <w:left w:type="dxa" w:w="140"/>
              <w:bottom w:type="dxa" w:w="90"/>
              <w:right w:type="dxa" w:w="140"/>
            </w:tcMar>
          </w:tcPr>
          <w:p>
            <w:r>
              <w:rPr>
                <w:b/>
                <w:bCs/>
              </w:rPr>
              <w:t xml:space="preserve">app/Services</w:t>
            </w:r>
          </w:p>
        </w:tc>
        <w:tc>
          <w:tcPr>
            <w:tcW w:type="dxa" w:w="6760"/>
            <w:shd w:fill="F4F6F4" w:val="clear"/>
            <w:tcMar>
              <w:top w:type="dxa" w:w="90"/>
              <w:left w:type="dxa" w:w="140"/>
              <w:bottom w:type="dxa" w:w="90"/>
              <w:right w:type="dxa" w:w="140"/>
            </w:tcMar>
          </w:tcPr>
          <w:p>
            <w:r>
              <w:rPr>
                <w:b w:val="false"/>
                <w:bCs w:val="false"/>
              </w:rPr>
              <w:t xml:space="preserve">Logic that does not belong to one controller. MonthlyReportBuilder calculates every figure in the monthly report; SemaphoreSmsService talks to the SMS provider.</w:t>
            </w:r>
          </w:p>
        </w:tc>
      </w:tr>
      <w:tr>
        <w:tc>
          <w:tcPr>
            <w:tcW w:type="dxa" w:w="2600"/>
            <w:shd w:fill="FFFFFF" w:val="clear"/>
            <w:tcMar>
              <w:top w:type="dxa" w:w="90"/>
              <w:left w:type="dxa" w:w="140"/>
              <w:bottom w:type="dxa" w:w="90"/>
              <w:right w:type="dxa" w:w="140"/>
            </w:tcMar>
          </w:tcPr>
          <w:p>
            <w:r>
              <w:rPr>
                <w:b/>
                <w:bCs/>
              </w:rPr>
              <w:t xml:space="preserve">resources/views</w:t>
            </w:r>
          </w:p>
        </w:tc>
        <w:tc>
          <w:tcPr>
            <w:tcW w:type="dxa" w:w="6760"/>
            <w:shd w:fill="FFFFFF" w:val="clear"/>
            <w:tcMar>
              <w:top w:type="dxa" w:w="90"/>
              <w:left w:type="dxa" w:w="140"/>
              <w:bottom w:type="dxa" w:w="90"/>
              <w:right w:type="dxa" w:w="140"/>
            </w:tcMar>
          </w:tcPr>
          <w:p>
            <w:r>
              <w:rPr>
                <w:b w:val="false"/>
                <w:bCs w:val="false"/>
              </w:rPr>
              <w:t xml:space="preserve">The Blade page templates, grouped by role, plus shared components such as buttons and cards.</w:t>
            </w:r>
          </w:p>
        </w:tc>
      </w:tr>
      <w:tr>
        <w:tc>
          <w:tcPr>
            <w:tcW w:type="dxa" w:w="2600"/>
            <w:shd w:fill="F4F6F4" w:val="clear"/>
            <w:tcMar>
              <w:top w:type="dxa" w:w="90"/>
              <w:left w:type="dxa" w:w="140"/>
              <w:bottom w:type="dxa" w:w="90"/>
              <w:right w:type="dxa" w:w="140"/>
            </w:tcMar>
          </w:tcPr>
          <w:p>
            <w:r>
              <w:rPr>
                <w:b/>
                <w:bCs/>
              </w:rPr>
              <w:t xml:space="preserve">routes/web.php</w:t>
            </w:r>
          </w:p>
        </w:tc>
        <w:tc>
          <w:tcPr>
            <w:tcW w:type="dxa" w:w="6760"/>
            <w:shd w:fill="F4F6F4" w:val="clear"/>
            <w:tcMar>
              <w:top w:type="dxa" w:w="90"/>
              <w:left w:type="dxa" w:w="140"/>
              <w:bottom w:type="dxa" w:w="90"/>
              <w:right w:type="dxa" w:w="140"/>
            </w:tcMar>
          </w:tcPr>
          <w:p>
            <w:r>
              <w:rPr>
                <w:b w:val="false"/>
                <w:bCs w:val="false"/>
              </w:rPr>
              <w:t xml:space="preserve">Every URL in the system and which controller handles it.</w:t>
            </w:r>
          </w:p>
        </w:tc>
      </w:tr>
      <w:tr>
        <w:tc>
          <w:tcPr>
            <w:tcW w:type="dxa" w:w="2600"/>
            <w:shd w:fill="FFFFFF" w:val="clear"/>
            <w:tcMar>
              <w:top w:type="dxa" w:w="90"/>
              <w:left w:type="dxa" w:w="140"/>
              <w:bottom w:type="dxa" w:w="90"/>
              <w:right w:type="dxa" w:w="140"/>
            </w:tcMar>
          </w:tcPr>
          <w:p>
            <w:r>
              <w:rPr>
                <w:b/>
                <w:bCs/>
              </w:rPr>
              <w:t xml:space="preserve">database/migrations</w:t>
            </w:r>
          </w:p>
        </w:tc>
        <w:tc>
          <w:tcPr>
            <w:tcW w:type="dxa" w:w="6760"/>
            <w:shd w:fill="FFFFFF" w:val="clear"/>
            <w:tcMar>
              <w:top w:type="dxa" w:w="90"/>
              <w:left w:type="dxa" w:w="140"/>
              <w:bottom w:type="dxa" w:w="90"/>
              <w:right w:type="dxa" w:w="140"/>
            </w:tcMar>
          </w:tcPr>
          <w:p>
            <w:r>
              <w:rPr>
                <w:b w:val="false"/>
                <w:bCs w:val="false"/>
              </w:rPr>
              <w:t xml:space="preserve">Files that create the database tables. Running one command rebuilds the entire database structure from these.</w:t>
            </w:r>
          </w:p>
        </w:tc>
      </w:tr>
      <w:tr>
        <w:tc>
          <w:tcPr>
            <w:tcW w:type="dxa" w:w="2600"/>
            <w:shd w:fill="F4F6F4" w:val="clear"/>
            <w:tcMar>
              <w:top w:type="dxa" w:w="90"/>
              <w:left w:type="dxa" w:w="140"/>
              <w:bottom w:type="dxa" w:w="90"/>
              <w:right w:type="dxa" w:w="140"/>
            </w:tcMar>
          </w:tcPr>
          <w:p>
            <w:r>
              <w:rPr>
                <w:b/>
                <w:bCs/>
              </w:rPr>
              <w:t xml:space="preserve">database/seeders</w:t>
            </w:r>
          </w:p>
        </w:tc>
        <w:tc>
          <w:tcPr>
            <w:tcW w:type="dxa" w:w="6760"/>
            <w:shd w:fill="F4F6F4" w:val="clear"/>
            <w:tcMar>
              <w:top w:type="dxa" w:w="90"/>
              <w:left w:type="dxa" w:w="140"/>
              <w:bottom w:type="dxa" w:w="90"/>
              <w:right w:type="dxa" w:w="140"/>
            </w:tcMar>
          </w:tcPr>
          <w:p>
            <w:r>
              <w:rPr>
                <w:b w:val="false"/>
                <w:bCs w:val="false"/>
              </w:rPr>
              <w:t xml:space="preserve">Files that insert starting data, such as the barangay list and the first MAO account.</w:t>
            </w:r>
          </w:p>
        </w:tc>
      </w:tr>
      <w:tr>
        <w:tc>
          <w:tcPr>
            <w:tcW w:type="dxa" w:w="2600"/>
            <w:shd w:fill="FFFFFF" w:val="clear"/>
            <w:tcMar>
              <w:top w:type="dxa" w:w="90"/>
              <w:left w:type="dxa" w:w="140"/>
              <w:bottom w:type="dxa" w:w="90"/>
              <w:right w:type="dxa" w:w="140"/>
            </w:tcMar>
          </w:tcPr>
          <w:p>
            <w:r>
              <w:rPr>
                <w:b/>
                <w:bCs/>
              </w:rPr>
              <w:t xml:space="preserve">public</w:t>
            </w:r>
          </w:p>
        </w:tc>
        <w:tc>
          <w:tcPr>
            <w:tcW w:type="dxa" w:w="6760"/>
            <w:shd w:fill="FFFFFF" w:val="clear"/>
            <w:tcMar>
              <w:top w:type="dxa" w:w="90"/>
              <w:left w:type="dxa" w:w="140"/>
              <w:bottom w:type="dxa" w:w="90"/>
              <w:right w:type="dxa" w:w="140"/>
            </w:tcMar>
          </w:tcPr>
          <w:p>
            <w:r>
              <w:rPr>
                <w:b w:val="false"/>
                <w:bCs w:val="false"/>
              </w:rPr>
              <w:t xml:space="preserve">Files served directly to the browser: images, the compiled CSS and JavaScript, and the barangay boundary file.</w:t>
            </w:r>
          </w:p>
        </w:tc>
      </w:tr>
      <w:tr>
        <w:tc>
          <w:tcPr>
            <w:tcW w:type="dxa" w:w="2600"/>
            <w:shd w:fill="F4F6F4" w:val="clear"/>
            <w:tcMar>
              <w:top w:type="dxa" w:w="90"/>
              <w:left w:type="dxa" w:w="140"/>
              <w:bottom w:type="dxa" w:w="90"/>
              <w:right w:type="dxa" w:w="140"/>
            </w:tcMar>
          </w:tcPr>
          <w:p>
            <w:r>
              <w:rPr>
                <w:b/>
                <w:bCs/>
              </w:rPr>
              <w:t xml:space="preserve">config</w:t>
            </w:r>
          </w:p>
        </w:tc>
        <w:tc>
          <w:tcPr>
            <w:tcW w:type="dxa" w:w="6760"/>
            <w:shd w:fill="F4F6F4" w:val="clear"/>
            <w:tcMar>
              <w:top w:type="dxa" w:w="90"/>
              <w:left w:type="dxa" w:w="140"/>
              <w:bottom w:type="dxa" w:w="90"/>
              <w:right w:type="dxa" w:w="140"/>
            </w:tcMar>
          </w:tcPr>
          <w:p>
            <w:r>
              <w:rPr>
                <w:b w:val="false"/>
                <w:bCs w:val="false"/>
              </w:rPr>
              <w:t xml:space="preserve">Settings files for the database, mail, services and so on.</w:t>
            </w:r>
          </w:p>
        </w:tc>
      </w:tr>
    </w:tbl>
    <w:p>
      <w:pPr>
        <w:pStyle w:val="Heading1"/>
      </w:pPr>
      <w:r>
        <w:t xml:space="preserve">6. How a Page Request Actually Works</w:t>
      </w:r>
    </w:p>
    <w:p>
      <w:pPr>
        <w:spacing w:after="140"/>
        <w:jc w:val="both"/>
      </w:pPr>
      <w:r>
        <w:rPr>
          <w:b w:val="false"/>
          <w:bCs w:val="false"/>
          <w:i w:val="false"/>
          <w:iCs w:val="false"/>
        </w:rPr>
        <w:t xml:space="preserve">Understanding this one sequence explains almost every page in the system.</w:t>
      </w:r>
    </w:p>
    <w:p>
      <w:pPr>
        <w:pStyle w:val="ListParagraph"/>
        <w:numPr>
          <w:ilvl w:val="0"/>
          <w:numId w:val="2"/>
        </w:numPr>
        <w:spacing w:after="70"/>
      </w:pPr>
      <w:r>
        <w:t xml:space="preserve">Someone types a URL or clicks a link, and the browser sends a request to the server.</w:t>
      </w:r>
    </w:p>
    <w:p>
      <w:pPr>
        <w:pStyle w:val="ListParagraph"/>
        <w:numPr>
          <w:ilvl w:val="0"/>
          <w:numId w:val="2"/>
        </w:numPr>
        <w:spacing w:after="70"/>
      </w:pPr>
      <w:r>
        <w:t xml:space="preserve">routes/web.php matches that URL to a controller method.</w:t>
      </w:r>
    </w:p>
    <w:p>
      <w:pPr>
        <w:pStyle w:val="ListParagraph"/>
        <w:numPr>
          <w:ilvl w:val="0"/>
          <w:numId w:val="2"/>
        </w:numPr>
        <w:spacing w:after="70"/>
      </w:pPr>
      <w:r>
        <w:t xml:space="preserve">Before the controller runs, middleware checks that the person is logged in, that their account is active, and that their role is allowed to be here. If any check fails, the request stops and they are refused or redirected.</w:t>
      </w:r>
    </w:p>
    <w:p>
      <w:pPr>
        <w:pStyle w:val="ListParagraph"/>
        <w:numPr>
          <w:ilvl w:val="0"/>
          <w:numId w:val="2"/>
        </w:numPr>
        <w:spacing w:after="70"/>
      </w:pPr>
      <w:r>
        <w:t xml:space="preserve">The controller method runs. It asks the Models for whatever data it needs, which produces SQL queries against MySQL.</w:t>
      </w:r>
    </w:p>
    <w:p>
      <w:pPr>
        <w:pStyle w:val="ListParagraph"/>
        <w:numPr>
          <w:ilvl w:val="0"/>
          <w:numId w:val="2"/>
        </w:numPr>
        <w:spacing w:after="70"/>
      </w:pPr>
      <w:r>
        <w:t xml:space="preserve">The controller passes that data to a Blade view.</w:t>
      </w:r>
    </w:p>
    <w:p>
      <w:pPr>
        <w:pStyle w:val="ListParagraph"/>
        <w:numPr>
          <w:ilvl w:val="0"/>
          <w:numId w:val="2"/>
        </w:numPr>
        <w:spacing w:after="70"/>
      </w:pPr>
      <w:r>
        <w:t xml:space="preserve">Blade fills the template with the data and produces finished HTML.</w:t>
      </w:r>
    </w:p>
    <w:p>
      <w:pPr>
        <w:pStyle w:val="ListParagraph"/>
        <w:numPr>
          <w:ilvl w:val="0"/>
          <w:numId w:val="2"/>
        </w:numPr>
        <w:spacing w:after="70"/>
      </w:pPr>
      <w:r>
        <w:t xml:space="preserve">The HTML goes back to the browser, which displays it, and any JavaScript on the page, such as the map or a chart, then runs.</w:t>
      </w:r>
    </w:p>
    <w:p>
      <w:r>
        <w:br w:type="page"/>
      </w:r>
    </w:p>
    <w:p>
      <w:pPr>
        <w:pStyle w:val="Heading1"/>
      </w:pPr>
      <w:r>
        <w:t xml:space="preserve">7. The Database, Group by Group</w:t>
      </w:r>
    </w:p>
    <w:p>
      <w:pPr>
        <w:spacing w:after="140"/>
        <w:jc w:val="both"/>
      </w:pPr>
      <w:r>
        <w:rPr>
          <w:b w:val="false"/>
          <w:bCs w:val="false"/>
          <w:i w:val="false"/>
          <w:iCs w:val="false"/>
        </w:rPr>
        <w:t xml:space="preserve">There are roughly 30 tables. Rather than memorizing all of them, understand the six groups.</w:t>
      </w:r>
    </w:p>
    <w:p>
      <w:pPr>
        <w:pStyle w:val="Heading2"/>
      </w:pPr>
      <w:r>
        <w:t xml:space="preserve">Reference data</w:t>
      </w:r>
    </w:p>
    <w:p>
      <w:pPr>
        <w:spacing w:after="140"/>
        <w:jc w:val="both"/>
      </w:pPr>
      <w:r>
        <w:rPr>
          <w:b w:val="false"/>
          <w:bCs w:val="false"/>
          <w:i w:val="false"/>
          <w:iCs w:val="false"/>
        </w:rPr>
        <w:t xml:space="preserve">barangays, crops, disasters and associations. These are the fixed lists everything else chooses from. The MAO manages these.</w:t>
      </w:r>
    </w:p>
    <w:p>
      <w:pPr>
        <w:pStyle w:val="Heading2"/>
      </w:pPr>
      <w:r>
        <w:t xml:space="preserve">Accounts</w:t>
      </w:r>
    </w:p>
    <w:p>
      <w:pPr>
        <w:spacing w:after="140"/>
        <w:jc w:val="both"/>
      </w:pPr>
      <w:r>
        <w:rPr>
          <w:b w:val="false"/>
          <w:bCs w:val="false"/>
          <w:i w:val="false"/>
          <w:iCs w:val="false"/>
        </w:rPr>
        <w:t xml:space="preserve">users holds the login email, hashed password, phone number, role and status for every account of every role. farmers holds the details specific to a farmer, and association_officers the same for association staff. Splitting it this way means the login system works identically for all four roles while each role keeps its own specific fields.</w:t>
      </w:r>
    </w:p>
    <w:p>
      <w:pPr>
        <w:pStyle w:val="Heading2"/>
      </w:pPr>
      <w:r>
        <w:t xml:space="preserve">Farmer activity</w:t>
      </w:r>
    </w:p>
    <w:p>
      <w:pPr>
        <w:spacing w:after="140"/>
        <w:jc w:val="both"/>
      </w:pPr>
      <w:r>
        <w:rPr>
          <w:b w:val="false"/>
          <w:bCs w:val="false"/>
          <w:i w:val="false"/>
          <w:iCs w:val="false"/>
        </w:rPr>
        <w:t xml:space="preserve">farmer_main_crops records what a farmer generally grows. crop_planting_records and crop_planting_record_crops record specific planting activity, with the parent row holding the submission and the child rows holding each crop planted.</w:t>
      </w:r>
    </w:p>
    <w:p>
      <w:pPr>
        <w:pStyle w:val="Heading2"/>
      </w:pPr>
      <w:r>
        <w:t xml:space="preserve">Damage reporting</w:t>
      </w:r>
    </w:p>
    <w:p>
      <w:pPr>
        <w:spacing w:after="140"/>
        <w:jc w:val="both"/>
      </w:pPr>
      <w:r>
        <w:rPr>
          <w:b w:val="false"/>
          <w:bCs w:val="false"/>
          <w:i w:val="false"/>
          <w:iCs w:val="false"/>
        </w:rPr>
        <w:t xml:space="preserve">damage_reports holds the report itself, including the farmer-reported coordinates and the cause of damage. Three child tables hang off it: damage_report_crops for each damaged crop, damage_report_disasters linking to declared events, and damage_report_photos for the farmer photographs.</w:t>
      </w:r>
    </w:p>
    <w:p>
      <w:pPr>
        <w:pStyle w:val="Heading2"/>
      </w:pPr>
      <w:r>
        <w:t xml:space="preserve">Validation</w:t>
      </w:r>
    </w:p>
    <w:p>
      <w:pPr>
        <w:spacing w:after="140"/>
        <w:jc w:val="both"/>
      </w:pPr>
      <w:r>
        <w:rPr>
          <w:b w:val="false"/>
          <w:bCs w:val="false"/>
          <w:i w:val="false"/>
          <w:iCs w:val="false"/>
        </w:rPr>
        <w:t xml:space="preserve">validations holds the technician inspection: who inspected, when they started and finished, the severity, the assessed damage percentage, the notes, and the technician-verified coordinates. validation_photos holds their inspection photographs, kept separate from the farmer photographs so it is always clear who took which.</w:t>
      </w:r>
    </w:p>
    <w:p>
      <w:pPr>
        <w:pStyle w:val="Heading2"/>
      </w:pPr>
      <w:r>
        <w:t xml:space="preserve">Assistance</w:t>
      </w:r>
    </w:p>
    <w:p>
      <w:pPr>
        <w:spacing w:after="140"/>
        <w:jc w:val="both"/>
      </w:pPr>
      <w:r>
        <w:rPr>
          <w:b w:val="false"/>
          <w:bCs w:val="false"/>
          <w:i w:val="false"/>
          <w:iCs w:val="false"/>
        </w:rPr>
        <w:t xml:space="preserve">assistances is the catalogue of available aid, cash or in-kind. assistance_allocations records aid assigned to an association. assistance_distributions records aid actually handed to a specific farmer, tied to the damage report that made them eligible.</w:t>
      </w:r>
    </w:p>
    <w:p>
      <w:pPr>
        <w:pStyle w:val="Heading2"/>
      </w:pPr>
      <w:r>
        <w:t xml:space="preserve">Communication and history</w:t>
      </w:r>
    </w:p>
    <w:p>
      <w:pPr>
        <w:spacing w:after="140"/>
        <w:jc w:val="both"/>
      </w:pPr>
      <w:r>
        <w:rPr>
          <w:b w:val="false"/>
          <w:bCs w:val="false"/>
          <w:i w:val="false"/>
          <w:iCs w:val="false"/>
        </w:rPr>
        <w:t xml:space="preserve">notification_broadcasts and notifications carry in-app messages, with SMS status tracked on the notification rows. audit_logs records every significant action in the system, permanently.</w:t>
      </w:r>
    </w:p>
    <w:p>
      <w:r>
        <w:br w:type="page"/>
      </w:r>
    </w:p>
    <w:p>
      <w:pPr>
        <w:pStyle w:val="Heading1"/>
      </w:pPr>
      <w:r>
        <w:t xml:space="preserve">8. The Important Design Decisions</w:t>
      </w:r>
    </w:p>
    <w:p>
      <w:pPr>
        <w:spacing w:after="140"/>
        <w:jc w:val="both"/>
      </w:pPr>
      <w:r>
        <w:rPr>
          <w:b w:val="false"/>
          <w:bCs w:val="false"/>
          <w:i w:val="false"/>
          <w:iCs w:val="false"/>
        </w:rPr>
        <w:t xml:space="preserve">These are the choices a panelist is most likely to probe, and each has a reason behind it.</w:t>
      </w:r>
    </w:p>
    <w:p>
      <w:pPr>
        <w:pStyle w:val="Heading2"/>
      </w:pPr>
      <w:r>
        <w:t xml:space="preserve">The farmer record is never overwritten</w:t>
      </w:r>
    </w:p>
    <w:p>
      <w:pPr>
        <w:spacing w:after="140"/>
        <w:jc w:val="both"/>
      </w:pPr>
      <w:r>
        <w:rPr>
          <w:b w:val="false"/>
          <w:bCs w:val="false"/>
          <w:i w:val="false"/>
          <w:iCs w:val="false"/>
        </w:rPr>
        <w:t xml:space="preserve">Both the farmer-reported location and the farmer estimated damage percentage are permanently preserved. The technician values are stored separately, alongside them. This means the system can always show what the farmer originally claimed and what the technician independently found, which is the entire point of having a verification step. Overwriting would have been simpler to build and would have destroyed the evidence trail.</w:t>
      </w:r>
    </w:p>
    <w:p>
      <w:pPr>
        <w:pStyle w:val="Heading2"/>
      </w:pPr>
      <w:r>
        <w:t xml:space="preserve">Assistance flows office to association to farmer</w:t>
      </w:r>
    </w:p>
    <w:p>
      <w:pPr>
        <w:spacing w:after="140"/>
        <w:jc w:val="both"/>
      </w:pPr>
      <w:r>
        <w:rPr>
          <w:b w:val="false"/>
          <w:bCs w:val="false"/>
          <w:i w:val="false"/>
          <w:iCs w:val="false"/>
        </w:rPr>
        <w:t xml:space="preserve">The office never records giving aid directly to a farmer. It allocates to an association, and only the association records distributions to its members. This mirrors how aid actually moves in practice.</w:t>
      </w:r>
    </w:p>
    <w:p>
      <w:pPr>
        <w:pStyle w:val="Heading2"/>
      </w:pPr>
      <w:r>
        <w:t xml:space="preserve">Distribution and receipt are two separate facts</w:t>
      </w:r>
    </w:p>
    <w:p>
      <w:pPr>
        <w:spacing w:after="140"/>
        <w:jc w:val="both"/>
      </w:pPr>
      <w:r>
        <w:rPr>
          <w:b w:val="false"/>
          <w:bCs w:val="false"/>
          <w:i w:val="false"/>
          <w:iCs w:val="false"/>
        </w:rPr>
        <w:t xml:space="preserve">The association records that it handed something over. The farmer separately records whether they received it. These are stored independently and neither overwrites the other, so if they disagree, the disagreement is visible to the office. That disagreement is exactly the kind of thing a tracking system should surface rather than hide.</w:t>
      </w:r>
    </w:p>
    <w:p>
      <w:pPr>
        <w:pStyle w:val="Heading2"/>
      </w:pPr>
      <w:r>
        <w:t xml:space="preserve">Nothing that can be calculated is stored</w:t>
      </w:r>
    </w:p>
    <w:p>
      <w:pPr>
        <w:spacing w:after="140"/>
        <w:jc w:val="both"/>
      </w:pPr>
      <w:r>
        <w:rPr>
          <w:b w:val="false"/>
          <w:bCs w:val="false"/>
          <w:i w:val="false"/>
          <w:iCs w:val="false"/>
        </w:rPr>
        <w:t xml:space="preserve">Member counts, assistance balances remaining and farmer active status are all recalculated whenever needed rather than stored as numbers. A stored total can silently become wrong; a calculated one cannot.</w:t>
      </w:r>
    </w:p>
    <w:p>
      <w:pPr>
        <w:pStyle w:val="Heading2"/>
      </w:pPr>
      <w:r>
        <w:t xml:space="preserve">Archiving and deletion never break historical records</w:t>
      </w:r>
    </w:p>
    <w:p>
      <w:pPr>
        <w:spacing w:after="140"/>
        <w:jc w:val="both"/>
      </w:pPr>
      <w:r>
        <w:rPr>
          <w:b w:val="false"/>
          <w:bCs w:val="false"/>
          <w:i w:val="false"/>
          <w:iCs w:val="false"/>
        </w:rPr>
        <w:t xml:space="preserve">A crop or association that is archived disappears from the dropdown lists used for new entries, but remains fully visible on records that already reference it. Deleted records are marked deleted and retained, along with who deleted them and when, rather than being erased.</w:t>
      </w:r>
    </w:p>
    <w:p>
      <w:pPr>
        <w:pStyle w:val="Heading2"/>
      </w:pPr>
      <w:r>
        <w:t xml:space="preserve">A farmer is never blocked by office inaction</w:t>
      </w:r>
    </w:p>
    <w:p>
      <w:pPr>
        <w:spacing w:after="140"/>
        <w:jc w:val="both"/>
      </w:pPr>
      <w:r>
        <w:rPr>
          <w:b w:val="false"/>
          <w:bCs w:val="false"/>
          <w:i w:val="false"/>
          <w:iCs w:val="false"/>
        </w:rPr>
        <w:t xml:space="preserve">The requirement to link a report to a formally declared disaster event was relaxed precisely because it meant a farmer could not file until the office had declared the event. Every report must still state a cause of damage.</w:t>
      </w:r>
    </w:p>
    <w:p>
      <w:pPr>
        <w:pStyle w:val="Heading2"/>
      </w:pPr>
      <w:r>
        <w:t xml:space="preserve">Every important action is reviewed and confirmed</w:t>
      </w:r>
    </w:p>
    <w:p>
      <w:pPr>
        <w:spacing w:after="140"/>
        <w:jc w:val="both"/>
      </w:pPr>
      <w:r>
        <w:rPr>
          <w:b w:val="false"/>
          <w:bCs w:val="false"/>
          <w:i w:val="false"/>
          <w:iCs w:val="false"/>
        </w:rPr>
        <w:t xml:space="preserve">Enter, review, confirm, execute. One shared confirmation dialog serves the whole system, so the behaviour is identical on every page rather than reimplemented each time.</w:t>
      </w:r>
    </w:p>
    <w:p>
      <w:pPr>
        <w:pStyle w:val="Heading2"/>
      </w:pPr>
      <w:r>
        <w:t xml:space="preserve">Security is enforced in the controller, not by hiding links</w:t>
      </w:r>
    </w:p>
    <w:p>
      <w:pPr>
        <w:spacing w:after="140"/>
        <w:jc w:val="both"/>
      </w:pPr>
      <w:r>
        <w:rPr>
          <w:b w:val="false"/>
          <w:bCs w:val="false"/>
          <w:i w:val="false"/>
          <w:iCs w:val="false"/>
        </w:rPr>
        <w:t xml:space="preserve">Not showing someone a link is convenience. The actual protection is the check inside the controller that refuses the request when the record does not belong to them.</w:t>
      </w:r>
    </w:p>
    <w:p>
      <w:r>
        <w:br w:type="page"/>
      </w:r>
    </w:p>
    <w:p>
      <w:pPr>
        <w:pStyle w:val="Heading1"/>
      </w:pPr>
      <w:r>
        <w:t xml:space="preserve">9. How the Main Features Work</w:t>
      </w:r>
    </w:p>
    <w:p>
      <w:pPr>
        <w:pStyle w:val="Heading2"/>
      </w:pPr>
      <w:r>
        <w:t xml:space="preserve">The map</w:t>
      </w:r>
    </w:p>
    <w:p>
      <w:pPr>
        <w:spacing w:after="140"/>
        <w:jc w:val="both"/>
      </w:pPr>
      <w:r>
        <w:rPr>
          <w:b w:val="false"/>
          <w:bCs w:val="false"/>
          <w:i w:val="false"/>
          <w:iCs w:val="false"/>
        </w:rPr>
        <w:t xml:space="preserve">The controller queries the coordinates from the database, both farmer-reported and technician-verified, and sends them to the page. Leaflet draws them as markers over OpenStreetMap imagery, with the barangay boundaries drawn on top from the GeoJSON file. The MAO map aggregates reports by association rather than plotting only raw GPS points, which means the map still shows useful information even before any inspections have been done. Filters for month, disaster, crop, barangay, association, status and severity update what is displayed. No coordinates are hardcoded; everything comes from the database.</w:t>
      </w:r>
    </w:p>
    <w:p>
      <w:pPr>
        <w:pStyle w:val="Heading2"/>
      </w:pPr>
      <w:r>
        <w:t xml:space="preserve">The heatmap</w:t>
      </w:r>
    </w:p>
    <w:p>
      <w:pPr>
        <w:spacing w:after="140"/>
        <w:jc w:val="both"/>
      </w:pPr>
      <w:r>
        <w:rPr>
          <w:b w:val="false"/>
          <w:bCs w:val="false"/>
          <w:i w:val="false"/>
          <w:iCs w:val="false"/>
        </w:rPr>
        <w:t xml:space="preserve">It shows where damage reports are concentrated, meaning how many reports come from each area. It does not measure physical damage intensity across the landscape, and the legend says so. This distinction matters, because claiming it measures actual damage intensity would be claiming an analysis the system does not perform.</w:t>
      </w:r>
    </w:p>
    <w:p>
      <w:pPr>
        <w:pStyle w:val="Heading2"/>
      </w:pPr>
      <w:r>
        <w:t xml:space="preserve">Monthly reports</w:t>
      </w:r>
    </w:p>
    <w:p>
      <w:pPr>
        <w:spacing w:after="140"/>
        <w:jc w:val="both"/>
      </w:pPr>
      <w:r>
        <w:rPr>
          <w:b w:val="false"/>
          <w:bCs w:val="false"/>
          <w:i w:val="false"/>
          <w:iCs w:val="false"/>
        </w:rPr>
        <w:t xml:space="preserve">The office picks a month and year, reviews the parameters, and generates the report. Every figure is calculated fresh from the database at that moment by MonthlyReportBuilder, and nothing is cached. The same builder is used by the on-screen view, the PDF download and the Excel download, so the three can never disagree with each other. Reopening an old month later reflects the database as it stands today rather than a stale snapshot.</w:t>
      </w:r>
    </w:p>
    <w:p>
      <w:pPr>
        <w:pStyle w:val="Heading2"/>
      </w:pPr>
      <w:r>
        <w:t xml:space="preserve">Notifications and SMS</w:t>
      </w:r>
    </w:p>
    <w:p>
      <w:pPr>
        <w:spacing w:after="140"/>
        <w:jc w:val="both"/>
      </w:pPr>
      <w:r>
        <w:rPr>
          <w:b w:val="false"/>
          <w:bCs w:val="false"/>
          <w:i w:val="false"/>
          <w:iCs w:val="false"/>
        </w:rPr>
        <w:t xml:space="preserve">Notifications appear in the bell menu in the system, and every role has an inbox. Each notification has a priority. Normal and important notifications stay in the app. Urgent and critical ones also go out as SMS through Semaphore, because those are the cases where someone needs to know without opening the system. Sending an SMS always requires an explicit confirmation first, and every attempt is recorded with its status so the office can see what was delivered and what failed.</w:t>
      </w:r>
    </w:p>
    <w:p>
      <w:pPr>
        <w:pStyle w:val="Heading2"/>
      </w:pPr>
      <w:r>
        <w:t xml:space="preserve">The audit log</w:t>
      </w:r>
    </w:p>
    <w:p>
      <w:pPr>
        <w:spacing w:after="140"/>
        <w:jc w:val="both"/>
      </w:pPr>
      <w:r>
        <w:rPr>
          <w:b w:val="false"/>
          <w:bCs w:val="false"/>
          <w:i w:val="false"/>
          <w:iCs w:val="false"/>
        </w:rPr>
        <w:t xml:space="preserve">Every approval, rejection, inspection, allocation, distribution, receipt confirmation, archive, deletion and SMS send writes a row recording who did it and when. Viewing pages is not logged, because the log is for actions, not for looking.</w:t>
      </w:r>
    </w:p>
    <w:p>
      <w:r>
        <w:br w:type="page"/>
      </w:r>
    </w:p>
    <w:p>
      <w:pPr>
        <w:pStyle w:val="Heading1"/>
      </w:pPr>
      <w:r>
        <w:t xml:space="preserve">10. What the System Does Not Do</w:t>
      </w:r>
    </w:p>
    <w:p>
      <w:pPr>
        <w:spacing w:after="140"/>
        <w:jc w:val="both"/>
      </w:pPr>
      <w:r>
        <w:rPr>
          <w:b w:val="false"/>
          <w:bCs w:val="false"/>
          <w:i w:val="false"/>
          <w:iCs w:val="false"/>
        </w:rPr>
        <w:t xml:space="preserve">Knowing your boundaries precisely is as important as knowing your features, because a clear limitation stated confidently is much stronger than a vague claim that collapses under a follow-up question.</w:t>
      </w:r>
    </w:p>
    <w:p>
      <w:pPr>
        <w:pStyle w:val="ListParagraph"/>
        <w:numPr>
          <w:ilvl w:val="0"/>
          <w:numId w:val="2"/>
        </w:numPr>
        <w:spacing w:after="70"/>
      </w:pPr>
      <w:r>
        <w:t xml:space="preserve">No predictive analytics and no disaster forecasting.</w:t>
      </w:r>
    </w:p>
    <w:p>
      <w:pPr>
        <w:pStyle w:val="ListParagraph"/>
        <w:numPr>
          <w:ilvl w:val="0"/>
          <w:numId w:val="2"/>
        </w:numPr>
        <w:spacing w:after="70"/>
      </w:pPr>
      <w:r>
        <w:t xml:space="preserve">No automated crop damage detection from photographs, and no AI image analysis.</w:t>
      </w:r>
    </w:p>
    <w:p>
      <w:pPr>
        <w:pStyle w:val="ListParagraph"/>
        <w:numPr>
          <w:ilvl w:val="0"/>
          <w:numId w:val="2"/>
        </w:numPr>
        <w:spacing w:after="70"/>
      </w:pPr>
      <w:r>
        <w:t xml:space="preserve">No drone monitoring and no satellite image processing.</w:t>
      </w:r>
    </w:p>
    <w:p>
      <w:pPr>
        <w:pStyle w:val="ListParagraph"/>
        <w:numPr>
          <w:ilvl w:val="0"/>
          <w:numId w:val="2"/>
        </w:numPr>
        <w:spacing w:after="70"/>
      </w:pPr>
      <w:r>
        <w:t xml:space="preserve">No advanced spatial analysis such as interpolation or overlay modelling; the mapping is visualization.</w:t>
      </w:r>
    </w:p>
    <w:p>
      <w:pPr>
        <w:pStyle w:val="ListParagraph"/>
        <w:numPr>
          <w:ilvl w:val="0"/>
          <w:numId w:val="2"/>
        </w:numPr>
        <w:spacing w:after="70"/>
      </w:pPr>
      <w:r>
        <w:t xml:space="preserve">No financial management or accounting module.</w:t>
      </w:r>
    </w:p>
    <w:p>
      <w:pPr>
        <w:pStyle w:val="ListParagraph"/>
        <w:numPr>
          <w:ilvl w:val="0"/>
          <w:numId w:val="2"/>
        </w:numPr>
        <w:spacing w:after="70"/>
      </w:pPr>
      <w:r>
        <w:t xml:space="preserve">No integration with external government databases or weather services.</w:t>
      </w:r>
    </w:p>
    <w:p>
      <w:pPr>
        <w:pStyle w:val="ListParagraph"/>
        <w:numPr>
          <w:ilvl w:val="0"/>
          <w:numId w:val="2"/>
        </w:numPr>
        <w:spacing w:after="70"/>
      </w:pPr>
      <w:r>
        <w:t xml:space="preserve">No offline mode; a connection is required to submit.</w:t>
      </w:r>
    </w:p>
    <w:p>
      <w:pPr>
        <w:pStyle w:val="ListParagraph"/>
        <w:numPr>
          <w:ilvl w:val="0"/>
          <w:numId w:val="2"/>
        </w:numPr>
        <w:spacing w:after="70"/>
      </w:pPr>
      <w:r>
        <w:t xml:space="preserve">Automatic scheduled alerts require an always-on background process that is not currently running; alerts the office sends manually work normally.</w:t>
      </w:r>
    </w:p>
    <w:p>
      <w:pPr>
        <w:pStyle w:val="ListParagraph"/>
        <w:numPr>
          <w:ilvl w:val="0"/>
          <w:numId w:val="2"/>
        </w:numPr>
        <w:spacing w:after="70"/>
      </w:pPr>
      <w:r>
        <w:t xml:space="preserve">It covers crop damage only, not livestock or fisheries, and it is scoped to Tanza, Cavite.</w:t>
      </w:r>
    </w:p>
    <w:p>
      <w:pPr>
        <w:pStyle w:val="Heading1"/>
      </w:pPr>
      <w:r>
        <w:t xml:space="preserve">11. Glossary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B4D2E" w:val="clear"/>
            <w:tcMar>
              <w:top w:type="dxa" w:w="100"/>
              <w:left w:type="dxa" w:w="140"/>
              <w:bottom w:type="dxa" w:w="100"/>
              <w:right w:type="dxa" w:w="140"/>
            </w:tcMar>
          </w:tcPr>
          <w:p>
            <w:r>
              <w:rPr>
                <w:b/>
                <w:bCs/>
                <w:color w:val="FFFFFF"/>
              </w:rPr>
              <w:t xml:space="preserve">Term</w:t>
            </w:r>
          </w:p>
        </w:tc>
        <w:tc>
          <w:tcPr>
            <w:tcW w:type="dxa" w:w="6960"/>
            <w:shd w:fill="1B4D2E" w:val="clear"/>
            <w:tcMar>
              <w:top w:type="dxa" w:w="100"/>
              <w:left w:type="dxa" w:w="140"/>
              <w:bottom w:type="dxa" w:w="100"/>
              <w:right w:type="dxa" w:w="140"/>
            </w:tcMar>
          </w:tcPr>
          <w:p>
            <w:r>
              <w:rPr>
                <w:b/>
                <w:bCs/>
                <w:color w:val="FFFFFF"/>
              </w:rPr>
              <w:t xml:space="preserve">Plain meaning</w:t>
            </w:r>
          </w:p>
        </w:tc>
      </w:tr>
      <w:tr>
        <w:tc>
          <w:tcPr>
            <w:tcW w:type="dxa" w:w="2400"/>
            <w:shd w:fill="FFFFFF" w:val="clear"/>
            <w:tcMar>
              <w:top w:type="dxa" w:w="90"/>
              <w:left w:type="dxa" w:w="140"/>
              <w:bottom w:type="dxa" w:w="90"/>
              <w:right w:type="dxa" w:w="140"/>
            </w:tcMar>
          </w:tcPr>
          <w:p>
            <w:r>
              <w:rPr>
                <w:b/>
                <w:bCs/>
              </w:rPr>
              <w:t xml:space="preserve">Framework</w:t>
            </w:r>
          </w:p>
        </w:tc>
        <w:tc>
          <w:tcPr>
            <w:tcW w:type="dxa" w:w="6960"/>
            <w:shd w:fill="FFFFFF" w:val="clear"/>
            <w:tcMar>
              <w:top w:type="dxa" w:w="90"/>
              <w:left w:type="dxa" w:w="140"/>
              <w:bottom w:type="dxa" w:w="90"/>
              <w:right w:type="dxa" w:w="140"/>
            </w:tcMar>
          </w:tcPr>
          <w:p>
            <w:r>
              <w:rPr>
                <w:b w:val="false"/>
                <w:bCs w:val="false"/>
              </w:rPr>
              <w:t xml:space="preserve">A pre-built structure handling the common parts of an application so you do not write them yourself.</w:t>
            </w:r>
          </w:p>
        </w:tc>
      </w:tr>
      <w:tr>
        <w:tc>
          <w:tcPr>
            <w:tcW w:type="dxa" w:w="2400"/>
            <w:shd w:fill="F4F6F4" w:val="clear"/>
            <w:tcMar>
              <w:top w:type="dxa" w:w="90"/>
              <w:left w:type="dxa" w:w="140"/>
              <w:bottom w:type="dxa" w:w="90"/>
              <w:right w:type="dxa" w:w="140"/>
            </w:tcMar>
          </w:tcPr>
          <w:p>
            <w:r>
              <w:rPr>
                <w:b/>
                <w:bCs/>
              </w:rPr>
              <w:t xml:space="preserve">MVC</w:t>
            </w:r>
          </w:p>
        </w:tc>
        <w:tc>
          <w:tcPr>
            <w:tcW w:type="dxa" w:w="6960"/>
            <w:shd w:fill="F4F6F4" w:val="clear"/>
            <w:tcMar>
              <w:top w:type="dxa" w:w="90"/>
              <w:left w:type="dxa" w:w="140"/>
              <w:bottom w:type="dxa" w:w="90"/>
              <w:right w:type="dxa" w:w="140"/>
            </w:tcMar>
          </w:tcPr>
          <w:p>
            <w:r>
              <w:rPr>
                <w:b w:val="false"/>
                <w:bCs w:val="false"/>
              </w:rPr>
              <w:t xml:space="preserve">Model, View, Controller. Separating data, presentation and logic into three responsibilities.</w:t>
            </w:r>
          </w:p>
        </w:tc>
      </w:tr>
      <w:tr>
        <w:tc>
          <w:tcPr>
            <w:tcW w:type="dxa" w:w="2400"/>
            <w:shd w:fill="FFFFFF" w:val="clear"/>
            <w:tcMar>
              <w:top w:type="dxa" w:w="90"/>
              <w:left w:type="dxa" w:w="140"/>
              <w:bottom w:type="dxa" w:w="90"/>
              <w:right w:type="dxa" w:w="140"/>
            </w:tcMar>
          </w:tcPr>
          <w:p>
            <w:r>
              <w:rPr>
                <w:b/>
                <w:bCs/>
              </w:rPr>
              <w:t xml:space="preserve">ORM</w:t>
            </w:r>
          </w:p>
        </w:tc>
        <w:tc>
          <w:tcPr>
            <w:tcW w:type="dxa" w:w="6960"/>
            <w:shd w:fill="FFFFFF" w:val="clear"/>
            <w:tcMar>
              <w:top w:type="dxa" w:w="90"/>
              <w:left w:type="dxa" w:w="140"/>
              <w:bottom w:type="dxa" w:w="90"/>
              <w:right w:type="dxa" w:w="140"/>
            </w:tcMar>
          </w:tcPr>
          <w:p>
            <w:r>
              <w:rPr>
                <w:b w:val="false"/>
                <w:bCs w:val="false"/>
              </w:rPr>
              <w:t xml:space="preserve">Object Relational Mapper. Lets you work with database rows as ordinary objects in code instead of writing SQL by hand.</w:t>
            </w:r>
          </w:p>
        </w:tc>
      </w:tr>
      <w:tr>
        <w:tc>
          <w:tcPr>
            <w:tcW w:type="dxa" w:w="2400"/>
            <w:shd w:fill="F4F6F4" w:val="clear"/>
            <w:tcMar>
              <w:top w:type="dxa" w:w="90"/>
              <w:left w:type="dxa" w:w="140"/>
              <w:bottom w:type="dxa" w:w="90"/>
              <w:right w:type="dxa" w:w="140"/>
            </w:tcMar>
          </w:tcPr>
          <w:p>
            <w:r>
              <w:rPr>
                <w:b/>
                <w:bCs/>
              </w:rPr>
              <w:t xml:space="preserve">Migration</w:t>
            </w:r>
          </w:p>
        </w:tc>
        <w:tc>
          <w:tcPr>
            <w:tcW w:type="dxa" w:w="6960"/>
            <w:shd w:fill="F4F6F4" w:val="clear"/>
            <w:tcMar>
              <w:top w:type="dxa" w:w="90"/>
              <w:left w:type="dxa" w:w="140"/>
              <w:bottom w:type="dxa" w:w="90"/>
              <w:right w:type="dxa" w:w="140"/>
            </w:tcMar>
          </w:tcPr>
          <w:p>
            <w:r>
              <w:rPr>
                <w:b w:val="false"/>
                <w:bCs w:val="false"/>
              </w:rPr>
              <w:t xml:space="preserve">A file that creates or changes a database table, so the whole database structure can be rebuilt from code.</w:t>
            </w:r>
          </w:p>
        </w:tc>
      </w:tr>
      <w:tr>
        <w:tc>
          <w:tcPr>
            <w:tcW w:type="dxa" w:w="2400"/>
            <w:shd w:fill="FFFFFF" w:val="clear"/>
            <w:tcMar>
              <w:top w:type="dxa" w:w="90"/>
              <w:left w:type="dxa" w:w="140"/>
              <w:bottom w:type="dxa" w:w="90"/>
              <w:right w:type="dxa" w:w="140"/>
            </w:tcMar>
          </w:tcPr>
          <w:p>
            <w:r>
              <w:rPr>
                <w:b/>
                <w:bCs/>
              </w:rPr>
              <w:t xml:space="preserve">Seeder</w:t>
            </w:r>
          </w:p>
        </w:tc>
        <w:tc>
          <w:tcPr>
            <w:tcW w:type="dxa" w:w="6960"/>
            <w:shd w:fill="FFFFFF" w:val="clear"/>
            <w:tcMar>
              <w:top w:type="dxa" w:w="90"/>
              <w:left w:type="dxa" w:w="140"/>
              <w:bottom w:type="dxa" w:w="90"/>
              <w:right w:type="dxa" w:w="140"/>
            </w:tcMar>
          </w:tcPr>
          <w:p>
            <w:r>
              <w:rPr>
                <w:b w:val="false"/>
                <w:bCs w:val="false"/>
              </w:rPr>
              <w:t xml:space="preserve">A file that inserts starting data, such as the barangay list.</w:t>
            </w:r>
          </w:p>
        </w:tc>
      </w:tr>
      <w:tr>
        <w:tc>
          <w:tcPr>
            <w:tcW w:type="dxa" w:w="2400"/>
            <w:shd w:fill="F4F6F4" w:val="clear"/>
            <w:tcMar>
              <w:top w:type="dxa" w:w="90"/>
              <w:left w:type="dxa" w:w="140"/>
              <w:bottom w:type="dxa" w:w="90"/>
              <w:right w:type="dxa" w:w="140"/>
            </w:tcMar>
          </w:tcPr>
          <w:p>
            <w:r>
              <w:rPr>
                <w:b/>
                <w:bCs/>
              </w:rPr>
              <w:t xml:space="preserve">Middleware</w:t>
            </w:r>
          </w:p>
        </w:tc>
        <w:tc>
          <w:tcPr>
            <w:tcW w:type="dxa" w:w="6960"/>
            <w:shd w:fill="F4F6F4" w:val="clear"/>
            <w:tcMar>
              <w:top w:type="dxa" w:w="90"/>
              <w:left w:type="dxa" w:w="140"/>
              <w:bottom w:type="dxa" w:w="90"/>
              <w:right w:type="dxa" w:w="140"/>
            </w:tcMar>
          </w:tcPr>
          <w:p>
            <w:r>
              <w:rPr>
                <w:b w:val="false"/>
                <w:bCs w:val="false"/>
              </w:rPr>
              <w:t xml:space="preserve">A check that runs before a request reaches the controller, such as confirming the user is logged in.</w:t>
            </w:r>
          </w:p>
        </w:tc>
      </w:tr>
      <w:tr>
        <w:tc>
          <w:tcPr>
            <w:tcW w:type="dxa" w:w="2400"/>
            <w:shd w:fill="FFFFFF" w:val="clear"/>
            <w:tcMar>
              <w:top w:type="dxa" w:w="90"/>
              <w:left w:type="dxa" w:w="140"/>
              <w:bottom w:type="dxa" w:w="90"/>
              <w:right w:type="dxa" w:w="140"/>
            </w:tcMar>
          </w:tcPr>
          <w:p>
            <w:r>
              <w:rPr>
                <w:b/>
                <w:bCs/>
              </w:rPr>
              <w:t xml:space="preserve">Trait</w:t>
            </w:r>
          </w:p>
        </w:tc>
        <w:tc>
          <w:tcPr>
            <w:tcW w:type="dxa" w:w="6960"/>
            <w:shd w:fill="FFFFFF" w:val="clear"/>
            <w:tcMar>
              <w:top w:type="dxa" w:w="90"/>
              <w:left w:type="dxa" w:w="140"/>
              <w:bottom w:type="dxa" w:w="90"/>
              <w:right w:type="dxa" w:w="140"/>
            </w:tcMar>
          </w:tcPr>
          <w:p>
            <w:r>
              <w:rPr>
                <w:b w:val="false"/>
                <w:bCs w:val="false"/>
              </w:rPr>
              <w:t xml:space="preserve">A reusable block of methods shared by several classes without inheritance.</w:t>
            </w:r>
          </w:p>
        </w:tc>
      </w:tr>
      <w:tr>
        <w:tc>
          <w:tcPr>
            <w:tcW w:type="dxa" w:w="2400"/>
            <w:shd w:fill="F4F6F4" w:val="clear"/>
            <w:tcMar>
              <w:top w:type="dxa" w:w="90"/>
              <w:left w:type="dxa" w:w="140"/>
              <w:bottom w:type="dxa" w:w="90"/>
              <w:right w:type="dxa" w:w="140"/>
            </w:tcMar>
          </w:tcPr>
          <w:p>
            <w:r>
              <w:rPr>
                <w:b/>
                <w:bCs/>
              </w:rPr>
              <w:t xml:space="preserve">Route</w:t>
            </w:r>
          </w:p>
        </w:tc>
        <w:tc>
          <w:tcPr>
            <w:tcW w:type="dxa" w:w="6960"/>
            <w:shd w:fill="F4F6F4" w:val="clear"/>
            <w:tcMar>
              <w:top w:type="dxa" w:w="90"/>
              <w:left w:type="dxa" w:w="140"/>
              <w:bottom w:type="dxa" w:w="90"/>
              <w:right w:type="dxa" w:w="140"/>
            </w:tcMar>
          </w:tcPr>
          <w:p>
            <w:r>
              <w:rPr>
                <w:b w:val="false"/>
                <w:bCs w:val="false"/>
              </w:rPr>
              <w:t xml:space="preserve">The link between a URL and the code that handles it.</w:t>
            </w:r>
          </w:p>
        </w:tc>
      </w:tr>
      <w:tr>
        <w:tc>
          <w:tcPr>
            <w:tcW w:type="dxa" w:w="2400"/>
            <w:shd w:fill="FFFFFF" w:val="clear"/>
            <w:tcMar>
              <w:top w:type="dxa" w:w="90"/>
              <w:left w:type="dxa" w:w="140"/>
              <w:bottom w:type="dxa" w:w="90"/>
              <w:right w:type="dxa" w:w="140"/>
            </w:tcMar>
          </w:tcPr>
          <w:p>
            <w:r>
              <w:rPr>
                <w:b/>
                <w:bCs/>
              </w:rPr>
              <w:t xml:space="preserve">Hashing</w:t>
            </w:r>
          </w:p>
        </w:tc>
        <w:tc>
          <w:tcPr>
            <w:tcW w:type="dxa" w:w="6960"/>
            <w:shd w:fill="FFFFFF" w:val="clear"/>
            <w:tcMar>
              <w:top w:type="dxa" w:w="90"/>
              <w:left w:type="dxa" w:w="140"/>
              <w:bottom w:type="dxa" w:w="90"/>
              <w:right w:type="dxa" w:w="140"/>
            </w:tcMar>
          </w:tcPr>
          <w:p>
            <w:r>
              <w:rPr>
                <w:b w:val="false"/>
                <w:bCs w:val="false"/>
              </w:rPr>
              <w:t xml:space="preserve">One-way scrambling of a password so it cannot be read back, only checked against.</w:t>
            </w:r>
          </w:p>
        </w:tc>
      </w:tr>
      <w:tr>
        <w:tc>
          <w:tcPr>
            <w:tcW w:type="dxa" w:w="2400"/>
            <w:shd w:fill="F4F6F4" w:val="clear"/>
            <w:tcMar>
              <w:top w:type="dxa" w:w="90"/>
              <w:left w:type="dxa" w:w="140"/>
              <w:bottom w:type="dxa" w:w="90"/>
              <w:right w:type="dxa" w:w="140"/>
            </w:tcMar>
          </w:tcPr>
          <w:p>
            <w:r>
              <w:rPr>
                <w:b/>
                <w:bCs/>
              </w:rPr>
              <w:t xml:space="preserve">CSRF</w:t>
            </w:r>
          </w:p>
        </w:tc>
        <w:tc>
          <w:tcPr>
            <w:tcW w:type="dxa" w:w="6960"/>
            <w:shd w:fill="F4F6F4" w:val="clear"/>
            <w:tcMar>
              <w:top w:type="dxa" w:w="90"/>
              <w:left w:type="dxa" w:w="140"/>
              <w:bottom w:type="dxa" w:w="90"/>
              <w:right w:type="dxa" w:w="140"/>
            </w:tcMar>
          </w:tcPr>
          <w:p>
            <w:r>
              <w:rPr>
                <w:b w:val="false"/>
                <w:bCs w:val="false"/>
              </w:rPr>
              <w:t xml:space="preserve">An attack where a malicious page submits a request using a logged-in user session. Blocked by a token in every form.</w:t>
            </w:r>
          </w:p>
        </w:tc>
      </w:tr>
      <w:tr>
        <w:tc>
          <w:tcPr>
            <w:tcW w:type="dxa" w:w="2400"/>
            <w:shd w:fill="FFFFFF" w:val="clear"/>
            <w:tcMar>
              <w:top w:type="dxa" w:w="90"/>
              <w:left w:type="dxa" w:w="140"/>
              <w:bottom w:type="dxa" w:w="90"/>
              <w:right w:type="dxa" w:w="140"/>
            </w:tcMar>
          </w:tcPr>
          <w:p>
            <w:r>
              <w:rPr>
                <w:b/>
                <w:bCs/>
              </w:rPr>
              <w:t xml:space="preserve">XSS</w:t>
            </w:r>
          </w:p>
        </w:tc>
        <w:tc>
          <w:tcPr>
            <w:tcW w:type="dxa" w:w="6960"/>
            <w:shd w:fill="FFFFFF" w:val="clear"/>
            <w:tcMar>
              <w:top w:type="dxa" w:w="90"/>
              <w:left w:type="dxa" w:w="140"/>
              <w:bottom w:type="dxa" w:w="90"/>
              <w:right w:type="dxa" w:w="140"/>
            </w:tcMar>
          </w:tcPr>
          <w:p>
            <w:r>
              <w:rPr>
                <w:b w:val="false"/>
                <w:bCs w:val="false"/>
              </w:rPr>
              <w:t xml:space="preserve">An attack where submitted text is executed as code in another user browser. Blocked by escaping all output.</w:t>
            </w:r>
          </w:p>
        </w:tc>
      </w:tr>
      <w:tr>
        <w:tc>
          <w:tcPr>
            <w:tcW w:type="dxa" w:w="2400"/>
            <w:shd w:fill="F4F6F4" w:val="clear"/>
            <w:tcMar>
              <w:top w:type="dxa" w:w="90"/>
              <w:left w:type="dxa" w:w="140"/>
              <w:bottom w:type="dxa" w:w="90"/>
              <w:right w:type="dxa" w:w="140"/>
            </w:tcMar>
          </w:tcPr>
          <w:p>
            <w:r>
              <w:rPr>
                <w:b/>
                <w:bCs/>
              </w:rPr>
              <w:t xml:space="preserve">SQL injection</w:t>
            </w:r>
          </w:p>
        </w:tc>
        <w:tc>
          <w:tcPr>
            <w:tcW w:type="dxa" w:w="6960"/>
            <w:shd w:fill="F4F6F4" w:val="clear"/>
            <w:tcMar>
              <w:top w:type="dxa" w:w="90"/>
              <w:left w:type="dxa" w:w="140"/>
              <w:bottom w:type="dxa" w:w="90"/>
              <w:right w:type="dxa" w:w="140"/>
            </w:tcMar>
          </w:tcPr>
          <w:p>
            <w:r>
              <w:rPr>
                <w:b w:val="false"/>
                <w:bCs w:val="false"/>
              </w:rPr>
              <w:t xml:space="preserve">An attack where database commands are typed into an input field. Blocked by sending input as bound parameters.</w:t>
            </w:r>
          </w:p>
        </w:tc>
      </w:tr>
      <w:tr>
        <w:tc>
          <w:tcPr>
            <w:tcW w:type="dxa" w:w="2400"/>
            <w:shd w:fill="FFFFFF" w:val="clear"/>
            <w:tcMar>
              <w:top w:type="dxa" w:w="90"/>
              <w:left w:type="dxa" w:w="140"/>
              <w:bottom w:type="dxa" w:w="90"/>
              <w:right w:type="dxa" w:w="140"/>
            </w:tcMar>
          </w:tcPr>
          <w:p>
            <w:r>
              <w:rPr>
                <w:b/>
                <w:bCs/>
              </w:rPr>
              <w:t xml:space="preserve">Responsive design</w:t>
            </w:r>
          </w:p>
        </w:tc>
        <w:tc>
          <w:tcPr>
            <w:tcW w:type="dxa" w:w="6960"/>
            <w:shd w:fill="FFFFFF" w:val="clear"/>
            <w:tcMar>
              <w:top w:type="dxa" w:w="90"/>
              <w:left w:type="dxa" w:w="140"/>
              <w:bottom w:type="dxa" w:w="90"/>
              <w:right w:type="dxa" w:w="140"/>
            </w:tcMar>
          </w:tcPr>
          <w:p>
            <w:r>
              <w:rPr>
                <w:b w:val="false"/>
                <w:bCs w:val="false"/>
              </w:rPr>
              <w:t xml:space="preserve">One website that reshapes itself to fit any screen size.</w:t>
            </w:r>
          </w:p>
        </w:tc>
      </w:tr>
      <w:tr>
        <w:tc>
          <w:tcPr>
            <w:tcW w:type="dxa" w:w="2400"/>
            <w:shd w:fill="F4F6F4" w:val="clear"/>
            <w:tcMar>
              <w:top w:type="dxa" w:w="90"/>
              <w:left w:type="dxa" w:w="140"/>
              <w:bottom w:type="dxa" w:w="90"/>
              <w:right w:type="dxa" w:w="140"/>
            </w:tcMar>
          </w:tcPr>
          <w:p>
            <w:r>
              <w:rPr>
                <w:b/>
                <w:bCs/>
              </w:rPr>
              <w:t xml:space="preserve">PWA</w:t>
            </w:r>
          </w:p>
        </w:tc>
        <w:tc>
          <w:tcPr>
            <w:tcW w:type="dxa" w:w="6960"/>
            <w:shd w:fill="F4F6F4" w:val="clear"/>
            <w:tcMar>
              <w:top w:type="dxa" w:w="90"/>
              <w:left w:type="dxa" w:w="140"/>
              <w:bottom w:type="dxa" w:w="90"/>
              <w:right w:type="dxa" w:w="140"/>
            </w:tcMar>
          </w:tcPr>
          <w:p>
            <w:r>
              <w:rPr>
                <w:b w:val="false"/>
                <w:bCs w:val="false"/>
              </w:rPr>
              <w:t xml:space="preserve">Progressive Web App. A website installable on a phone home screen and openable like an app.</w:t>
            </w:r>
          </w:p>
        </w:tc>
      </w:tr>
      <w:tr>
        <w:tc>
          <w:tcPr>
            <w:tcW w:type="dxa" w:w="2400"/>
            <w:shd w:fill="FFFFFF" w:val="clear"/>
            <w:tcMar>
              <w:top w:type="dxa" w:w="90"/>
              <w:left w:type="dxa" w:w="140"/>
              <w:bottom w:type="dxa" w:w="90"/>
              <w:right w:type="dxa" w:w="140"/>
            </w:tcMar>
          </w:tcPr>
          <w:p>
            <w:r>
              <w:rPr>
                <w:b/>
                <w:bCs/>
              </w:rPr>
              <w:t xml:space="preserve">API key</w:t>
            </w:r>
          </w:p>
        </w:tc>
        <w:tc>
          <w:tcPr>
            <w:tcW w:type="dxa" w:w="6960"/>
            <w:shd w:fill="FFFFFF" w:val="clear"/>
            <w:tcMar>
              <w:top w:type="dxa" w:w="90"/>
              <w:left w:type="dxa" w:w="140"/>
              <w:bottom w:type="dxa" w:w="90"/>
              <w:right w:type="dxa" w:w="140"/>
            </w:tcMar>
          </w:tcPr>
          <w:p>
            <w:r>
              <w:rPr>
                <w:b w:val="false"/>
                <w:bCs w:val="false"/>
              </w:rPr>
              <w:t xml:space="preserve">A credential a service requires to use it, often tied to billing. OpenStreetMap needs none.</w:t>
            </w:r>
          </w:p>
        </w:tc>
      </w:tr>
      <w:tr>
        <w:tc>
          <w:tcPr>
            <w:tcW w:type="dxa" w:w="2400"/>
            <w:shd w:fill="F4F6F4" w:val="clear"/>
            <w:tcMar>
              <w:top w:type="dxa" w:w="90"/>
              <w:left w:type="dxa" w:w="140"/>
              <w:bottom w:type="dxa" w:w="90"/>
              <w:right w:type="dxa" w:w="140"/>
            </w:tcMar>
          </w:tcPr>
          <w:p>
            <w:r>
              <w:rPr>
                <w:b/>
                <w:bCs/>
              </w:rPr>
              <w:t xml:space="preserve">GeoJSON</w:t>
            </w:r>
          </w:p>
        </w:tc>
        <w:tc>
          <w:tcPr>
            <w:tcW w:type="dxa" w:w="6960"/>
            <w:shd w:fill="F4F6F4" w:val="clear"/>
            <w:tcMar>
              <w:top w:type="dxa" w:w="90"/>
              <w:left w:type="dxa" w:w="140"/>
              <w:bottom w:type="dxa" w:w="90"/>
              <w:right w:type="dxa" w:w="140"/>
            </w:tcMar>
          </w:tcPr>
          <w:p>
            <w:r>
              <w:rPr>
                <w:b w:val="false"/>
                <w:bCs w:val="false"/>
              </w:rPr>
              <w:t xml:space="preserve">A file format for storing geographic shapes such as barangay boundaries.</w:t>
            </w:r>
          </w:p>
        </w:tc>
      </w:tr>
      <w:tr>
        <w:tc>
          <w:tcPr>
            <w:tcW w:type="dxa" w:w="2400"/>
            <w:shd w:fill="FFFFFF" w:val="clear"/>
            <w:tcMar>
              <w:top w:type="dxa" w:w="90"/>
              <w:left w:type="dxa" w:w="140"/>
              <w:bottom w:type="dxa" w:w="90"/>
              <w:right w:type="dxa" w:w="140"/>
            </w:tcMar>
          </w:tcPr>
          <w:p>
            <w:r>
              <w:rPr>
                <w:b/>
                <w:bCs/>
              </w:rPr>
              <w:t xml:space="preserve">PSGC</w:t>
            </w:r>
          </w:p>
        </w:tc>
        <w:tc>
          <w:tcPr>
            <w:tcW w:type="dxa" w:w="6960"/>
            <w:shd w:fill="FFFFFF" w:val="clear"/>
            <w:tcMar>
              <w:top w:type="dxa" w:w="90"/>
              <w:left w:type="dxa" w:w="140"/>
              <w:bottom w:type="dxa" w:w="90"/>
              <w:right w:type="dxa" w:w="140"/>
            </w:tcMar>
          </w:tcPr>
          <w:p>
            <w:r>
              <w:rPr>
                <w:b w:val="false"/>
                <w:bCs w:val="false"/>
              </w:rPr>
              <w:t xml:space="preserve">Philippine Standard Geographic Code. The official code identifying each barangay, used instead of names.</w:t>
            </w:r>
          </w:p>
        </w:tc>
      </w:tr>
      <w:tr>
        <w:tc>
          <w:tcPr>
            <w:tcW w:type="dxa" w:w="2400"/>
            <w:shd w:fill="F4F6F4" w:val="clear"/>
            <w:tcMar>
              <w:top w:type="dxa" w:w="90"/>
              <w:left w:type="dxa" w:w="140"/>
              <w:bottom w:type="dxa" w:w="90"/>
              <w:right w:type="dxa" w:w="140"/>
            </w:tcMar>
          </w:tcPr>
          <w:p>
            <w:r>
              <w:rPr>
                <w:b/>
                <w:bCs/>
              </w:rPr>
              <w:t xml:space="preserve">Foreign key</w:t>
            </w:r>
          </w:p>
        </w:tc>
        <w:tc>
          <w:tcPr>
            <w:tcW w:type="dxa" w:w="6960"/>
            <w:shd w:fill="F4F6F4" w:val="clear"/>
            <w:tcMar>
              <w:top w:type="dxa" w:w="90"/>
              <w:left w:type="dxa" w:w="140"/>
              <w:bottom w:type="dxa" w:w="90"/>
              <w:right w:type="dxa" w:w="140"/>
            </w:tcMar>
          </w:tcPr>
          <w:p>
            <w:r>
              <w:rPr>
                <w:b w:val="false"/>
                <w:bCs w:val="false"/>
              </w:rPr>
              <w:t xml:space="preserve">A database link from one table to another that the database itself enforces.</w:t>
            </w:r>
          </w:p>
        </w:tc>
      </w:tr>
      <w:tr>
        <w:tc>
          <w:tcPr>
            <w:tcW w:type="dxa" w:w="2400"/>
            <w:shd w:fill="FFFFFF" w:val="clear"/>
            <w:tcMar>
              <w:top w:type="dxa" w:w="90"/>
              <w:left w:type="dxa" w:w="140"/>
              <w:bottom w:type="dxa" w:w="90"/>
              <w:right w:type="dxa" w:w="140"/>
            </w:tcMar>
          </w:tcPr>
          <w:p>
            <w:r>
              <w:rPr>
                <w:b/>
                <w:bCs/>
              </w:rPr>
              <w:t xml:space="preserve">Normalization</w:t>
            </w:r>
          </w:p>
        </w:tc>
        <w:tc>
          <w:tcPr>
            <w:tcW w:type="dxa" w:w="6960"/>
            <w:shd w:fill="FFFFFF" w:val="clear"/>
            <w:tcMar>
              <w:top w:type="dxa" w:w="90"/>
              <w:left w:type="dxa" w:w="140"/>
              <w:bottom w:type="dxa" w:w="90"/>
              <w:right w:type="dxa" w:w="140"/>
            </w:tcMar>
          </w:tcPr>
          <w:p>
            <w:r>
              <w:rPr>
                <w:b w:val="false"/>
                <w:bCs w:val="false"/>
              </w:rPr>
              <w:t xml:space="preserve">Organizing data so nothing is duplicated and relationships are stored properly in separate tables.</w:t>
            </w:r>
          </w:p>
        </w:tc>
      </w:tr>
      <w:tr>
        <w:tc>
          <w:tcPr>
            <w:tcW w:type="dxa" w:w="2400"/>
            <w:shd w:fill="F4F6F4" w:val="clear"/>
            <w:tcMar>
              <w:top w:type="dxa" w:w="90"/>
              <w:left w:type="dxa" w:w="140"/>
              <w:bottom w:type="dxa" w:w="90"/>
              <w:right w:type="dxa" w:w="140"/>
            </w:tcMar>
          </w:tcPr>
          <w:p>
            <w:r>
              <w:rPr>
                <w:b/>
                <w:bCs/>
              </w:rPr>
              <w:t xml:space="preserve">Soft delete</w:t>
            </w:r>
          </w:p>
        </w:tc>
        <w:tc>
          <w:tcPr>
            <w:tcW w:type="dxa" w:w="6960"/>
            <w:shd w:fill="F4F6F4" w:val="clear"/>
            <w:tcMar>
              <w:top w:type="dxa" w:w="90"/>
              <w:left w:type="dxa" w:w="140"/>
              <w:bottom w:type="dxa" w:w="90"/>
              <w:right w:type="dxa" w:w="140"/>
            </w:tcMar>
          </w:tcPr>
          <w:p>
            <w:r>
              <w:rPr>
                <w:b w:val="false"/>
                <w:bCs w:val="false"/>
              </w:rPr>
              <w:t xml:space="preserve">Marking a record as deleted and hiding it from normal use while retaining its data.</w:t>
            </w:r>
          </w:p>
        </w:tc>
      </w:tr>
      <w:tr>
        <w:tc>
          <w:tcPr>
            <w:tcW w:type="dxa" w:w="2400"/>
            <w:shd w:fill="FFFFFF" w:val="clear"/>
            <w:tcMar>
              <w:top w:type="dxa" w:w="90"/>
              <w:left w:type="dxa" w:w="140"/>
              <w:bottom w:type="dxa" w:w="90"/>
              <w:right w:type="dxa" w:w="140"/>
            </w:tcMar>
          </w:tcPr>
          <w:p>
            <w:r>
              <w:rPr>
                <w:b/>
                <w:bCs/>
              </w:rPr>
              <w:t xml:space="preserve">Repository</w:t>
            </w:r>
          </w:p>
        </w:tc>
        <w:tc>
          <w:tcPr>
            <w:tcW w:type="dxa" w:w="6960"/>
            <w:shd w:fill="FFFFFF" w:val="clear"/>
            <w:tcMar>
              <w:top w:type="dxa" w:w="90"/>
              <w:left w:type="dxa" w:w="140"/>
              <w:bottom w:type="dxa" w:w="90"/>
              <w:right w:type="dxa" w:w="140"/>
            </w:tcMar>
          </w:tcPr>
          <w:p>
            <w:r>
              <w:rPr>
                <w:b w:val="false"/>
                <w:bCs w:val="false"/>
              </w:rPr>
              <w:t xml:space="preserve">The stored project with its full history of changes, in our case on GitHub.</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B4D2E"/>
      <w:sz w:val="32"/>
      <w:szCs w:val="32"/>
    </w:rPr>
  </w:style>
  <w:style w:type="paragraph" w:styleId="Heading2">
    <w:name w:val="Heading 2"/>
    <w:basedOn w:val="Normal"/>
    <w:next w:val="Normal"/>
    <w:qFormat/>
    <w:pPr>
      <w:spacing w:after="140" w:before="300"/>
    </w:pPr>
    <w:rPr>
      <w:rFonts w:ascii="Calibri" w:cs="Calibri" w:eastAsia="Calibri" w:hAnsi="Calibri"/>
      <w:b/>
      <w:bCs/>
      <w:color w:val="2D6A4F"/>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2026-09-12T20:02:00.144Z</dcterms:created>
  <dcterms:modified xsi:type="dcterms:W3CDTF">2026-09-12T20:02:00.144Z</dcterms:modified>
</cp:coreProperties>
</file>

<file path=docProps/custom.xml><?xml version="1.0" encoding="utf-8"?>
<Properties xmlns="http://schemas.openxmlformats.org/officeDocument/2006/custom-properties" xmlns:vt="http://schemas.openxmlformats.org/officeDocument/2006/docPropsVTypes"/>
</file>