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大数据计算基础大作业报告</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 xml:space="preserve"> 1181910201 李金宣</w:t>
      </w:r>
    </w:p>
    <w:p>
      <w:pPr>
        <w:jc w:val="center"/>
        <w:rPr>
          <w:rFonts w:hint="default" w:ascii="宋体" w:hAnsi="宋体" w:eastAsia="宋体" w:cs="宋体"/>
          <w:sz w:val="24"/>
          <w:szCs w:val="24"/>
          <w:lang w:val="en-US" w:eastAsia="zh-CN"/>
        </w:rPr>
      </w:pPr>
    </w:p>
    <w:p>
      <w:pPr>
        <w:rPr>
          <w:rFonts w:hint="eastAsia" w:ascii="宋体" w:hAnsi="宋体" w:eastAsia="宋体" w:cs="宋体"/>
          <w:b/>
          <w:bCs/>
          <w:sz w:val="28"/>
          <w:szCs w:val="28"/>
        </w:rPr>
      </w:pPr>
      <w:r>
        <w:rPr>
          <w:rFonts w:hint="eastAsia" w:ascii="宋体" w:hAnsi="宋体" w:eastAsia="宋体" w:cs="宋体"/>
          <w:b/>
          <w:bCs/>
          <w:sz w:val="28"/>
          <w:szCs w:val="28"/>
        </w:rPr>
        <w:t xml:space="preserve">第一章 </w:t>
      </w:r>
      <w:r>
        <w:rPr>
          <w:rFonts w:hint="eastAsia" w:ascii="宋体" w:hAnsi="宋体" w:eastAsia="宋体" w:cs="宋体"/>
          <w:b/>
          <w:bCs/>
          <w:sz w:val="28"/>
          <w:szCs w:val="28"/>
          <w:lang w:val="en-US" w:eastAsia="zh-CN"/>
        </w:rPr>
        <w:t>绪论</w:t>
      </w:r>
    </w:p>
    <w:p>
      <w:pPr>
        <w:spacing w:line="360" w:lineRule="auto"/>
        <w:rPr>
          <w:rFonts w:hint="eastAsia"/>
          <w:sz w:val="24"/>
          <w:szCs w:val="24"/>
        </w:rPr>
      </w:pPr>
      <w:r>
        <w:rPr>
          <w:rFonts w:hint="eastAsia"/>
          <w:sz w:val="24"/>
          <w:szCs w:val="24"/>
        </w:rPr>
        <w:t>[</w:t>
      </w:r>
      <w:r>
        <w:rPr>
          <w:rFonts w:hint="eastAsia" w:ascii="黑体" w:hAnsi="黑体" w:eastAsia="黑体" w:cs="黑体"/>
          <w:b/>
          <w:bCs/>
          <w:sz w:val="24"/>
          <w:szCs w:val="24"/>
        </w:rPr>
        <w:t>研究问题的背景</w:t>
      </w:r>
      <w:r>
        <w:rPr>
          <w:rFonts w:hint="eastAsia"/>
          <w:sz w:val="24"/>
          <w:szCs w:val="24"/>
        </w:rPr>
        <w:t>]</w:t>
      </w:r>
    </w:p>
    <w:p>
      <w:pPr>
        <w:spacing w:line="360" w:lineRule="auto"/>
        <w:rPr>
          <w:rFonts w:hint="eastAsia" w:ascii="黑体" w:hAnsi="黑体" w:eastAsia="黑体" w:cs="黑体"/>
          <w:color w:val="auto"/>
          <w:sz w:val="24"/>
          <w:szCs w:val="24"/>
        </w:rPr>
      </w:pPr>
      <w:r>
        <w:rPr>
          <w:rFonts w:hint="eastAsia" w:ascii="黑体" w:hAnsi="黑体" w:eastAsia="黑体" w:cs="黑体"/>
          <w:color w:val="auto"/>
          <w:sz w:val="24"/>
          <w:szCs w:val="24"/>
          <w:lang w:val="en-US" w:eastAsia="zh-CN"/>
        </w:rPr>
        <w:t>大数据时代，简</w:t>
      </w:r>
      <w:r>
        <w:rPr>
          <w:rFonts w:hint="eastAsia" w:ascii="黑体" w:hAnsi="黑体" w:eastAsia="黑体" w:cs="黑体"/>
          <w:color w:val="auto"/>
          <w:sz w:val="24"/>
          <w:szCs w:val="24"/>
        </w:rPr>
        <w:t>单的二元关系已经不足以表达数据中的关系，如同一位教授可能参与多篇论文，而一篇论文也会有多个作者,在简单图中，容易丢失同一篇文章的多个作者。但是对于超图来说，我们利用其特性，能描述更为复杂的关系信息。所谓超图（Hyper-Graph），是一种广义的图，其特点是一条超边可以连接多个点。超图上的问题中，顶点覆盖问题作为经典的NP完全问题，在设备选址、信号覆盖等领域有着很多应用。</w:t>
      </w:r>
    </w:p>
    <w:p>
      <w:pPr>
        <w:spacing w:line="360" w:lineRule="auto"/>
        <w:rPr>
          <w:rFonts w:hint="eastAsia" w:ascii="Times New Roman" w:hAnsi="Times New Roman" w:eastAsia="宋体" w:cs="Times New Roman"/>
          <w:sz w:val="24"/>
          <w:szCs w:val="24"/>
        </w:rPr>
      </w:pPr>
    </w:p>
    <w:p>
      <w:pPr>
        <w:spacing w:line="360" w:lineRule="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b/>
          <w:bCs/>
          <w:sz w:val="24"/>
          <w:szCs w:val="24"/>
        </w:rPr>
        <w:t>研究问题</w:t>
      </w:r>
      <w:r>
        <w:rPr>
          <w:rFonts w:hint="eastAsia" w:ascii="黑体" w:hAnsi="黑体" w:eastAsia="黑体" w:cs="黑体"/>
          <w:sz w:val="24"/>
          <w:szCs w:val="24"/>
        </w:rPr>
        <w:t>][</w:t>
      </w:r>
      <w:r>
        <w:rPr>
          <w:rFonts w:hint="eastAsia" w:ascii="黑体" w:hAnsi="黑体" w:eastAsia="黑体" w:cs="黑体"/>
          <w:b/>
          <w:bCs/>
          <w:sz w:val="24"/>
          <w:szCs w:val="24"/>
        </w:rPr>
        <w:t>本文的工作要解决的问题以及方法</w:t>
      </w:r>
      <w:r>
        <w:rPr>
          <w:rFonts w:hint="eastAsia" w:ascii="黑体" w:hAnsi="黑体" w:eastAsia="黑体" w:cs="黑体"/>
          <w:sz w:val="24"/>
          <w:szCs w:val="24"/>
        </w:rPr>
        <w:t>]</w:t>
      </w:r>
    </w:p>
    <w:p>
      <w:pPr>
        <w:spacing w:line="360" w:lineRule="auto"/>
        <w:rPr>
          <w:rFonts w:ascii="宋体" w:hAnsi="宋体" w:eastAsia="宋体" w:cs="宋体"/>
          <w:sz w:val="24"/>
          <w:szCs w:val="24"/>
        </w:rPr>
      </w:pPr>
      <w:r>
        <w:rPr>
          <w:rFonts w:hint="eastAsia" w:ascii="黑体" w:hAnsi="黑体" w:eastAsia="黑体" w:cs="黑体"/>
          <w:sz w:val="24"/>
          <w:szCs w:val="24"/>
        </w:rPr>
        <w:t>问题1：大规模超图管理</w:t>
      </w:r>
      <w:r>
        <w:rPr>
          <w:rFonts w:hint="eastAsia" w:ascii="黑体" w:hAnsi="黑体" w:eastAsia="黑体" w:cs="黑体"/>
          <w:sz w:val="24"/>
          <w:szCs w:val="24"/>
        </w:rPr>
        <w:br w:type="textWrapping"/>
      </w:r>
      <w:r>
        <w:rPr>
          <w:rFonts w:hint="eastAsia" w:ascii="黑体" w:hAnsi="黑体" w:eastAsia="黑体" w:cs="黑体"/>
          <w:sz w:val="24"/>
          <w:szCs w:val="24"/>
        </w:rPr>
        <w:t>选用足够大的超图数据集，使用超图表征其关系，并对该大规模超图进行存储并实现基本的超边、顶点的增加和删除功能。</w:t>
      </w:r>
      <w:r>
        <w:rPr>
          <w:rFonts w:hint="eastAsia" w:ascii="黑体" w:hAnsi="黑体" w:eastAsia="黑体" w:cs="黑体"/>
          <w:sz w:val="24"/>
          <w:szCs w:val="24"/>
        </w:rPr>
        <w:br w:type="textWrapping"/>
      </w:r>
      <w:r>
        <w:rPr>
          <w:rFonts w:hint="eastAsia" w:ascii="黑体" w:hAnsi="黑体" w:eastAsia="黑体" w:cs="黑体"/>
          <w:sz w:val="24"/>
          <w:szCs w:val="24"/>
        </w:rPr>
        <w:t>问题2：超图顶点覆盖问题</w:t>
      </w:r>
      <w:r>
        <w:rPr>
          <w:rFonts w:hint="eastAsia" w:ascii="黑体" w:hAnsi="黑体" w:eastAsia="黑体" w:cs="黑体"/>
          <w:sz w:val="24"/>
          <w:szCs w:val="24"/>
        </w:rPr>
        <w:br w:type="textWrapping"/>
      </w:r>
      <w:r>
        <w:rPr>
          <w:rFonts w:hint="eastAsia" w:ascii="黑体" w:hAnsi="黑体" w:eastAsia="黑体" w:cs="黑体"/>
          <w:sz w:val="24"/>
          <w:szCs w:val="24"/>
        </w:rPr>
        <w:t>所谓顶点覆盖，是顶点的一个集合，使得超图中每条超边所包含的顶点集都与该集合有非空的交集。超图顶点覆盖问题定义为：给出超图G和上界k（k必须是在从0到G的顶点数减一之间），判断G是否</w:t>
      </w:r>
      <w:r>
        <w:rPr>
          <w:rFonts w:hint="eastAsia" w:ascii="黑体" w:hAnsi="黑体" w:eastAsia="黑体" w:cs="黑体"/>
          <w:b w:val="0"/>
          <w:bCs w:val="0"/>
          <w:sz w:val="24"/>
          <w:szCs w:val="24"/>
        </w:rPr>
        <w:t>有不超过k个顶点的顶点覆盖。基于选用的大数据处理框架，设计并实现大规模超图上的顶点覆盖问题</w:t>
      </w:r>
      <w:r>
        <w:rPr>
          <w:rFonts w:hint="eastAsia" w:ascii="黑体" w:hAnsi="黑体" w:eastAsia="黑体" w:cs="黑体"/>
          <w:sz w:val="24"/>
          <w:szCs w:val="24"/>
        </w:rPr>
        <w:t>算法。</w:t>
      </w:r>
      <w:r>
        <w:rPr>
          <w:rFonts w:hint="eastAsia" w:ascii="黑体" w:hAnsi="黑体" w:eastAsia="黑体" w:cs="黑体"/>
          <w:sz w:val="24"/>
          <w:szCs w:val="24"/>
        </w:rPr>
        <w:br w:type="textWrapping"/>
      </w:r>
      <w:r>
        <w:rPr>
          <w:rFonts w:hint="eastAsia" w:ascii="黑体" w:hAnsi="黑体" w:eastAsia="黑体" w:cs="黑体"/>
          <w:sz w:val="24"/>
          <w:szCs w:val="24"/>
        </w:rPr>
        <w:t>问题3：超图上的受限顶点覆盖问题</w:t>
      </w:r>
      <w:r>
        <w:rPr>
          <w:rFonts w:hint="eastAsia" w:ascii="黑体" w:hAnsi="黑体" w:eastAsia="黑体" w:cs="黑体"/>
          <w:sz w:val="24"/>
          <w:szCs w:val="24"/>
        </w:rPr>
        <w:br w:type="textWrapping"/>
      </w:r>
      <w:r>
        <w:rPr>
          <w:rFonts w:hint="eastAsia" w:ascii="黑体" w:hAnsi="黑体" w:eastAsia="黑体" w:cs="黑体"/>
          <w:sz w:val="24"/>
          <w:szCs w:val="24"/>
        </w:rPr>
        <w:t>大规模超图上顶点覆盖存在一个严重的问题，即囿于过大的超图规模，精确顶点覆盖问题的耗时和解的规模都给下游任务带来了很大的负担，该问题的一种解决思路是，选用不超过k个顶点覆盖c%的超边作为近似解输出给下游任务。</w:t>
      </w:r>
    </w:p>
    <w:p>
      <w:pPr>
        <w:spacing w:line="360" w:lineRule="auto"/>
        <w:rPr>
          <w:rFonts w:hint="eastAsia"/>
          <w:sz w:val="24"/>
          <w:szCs w:val="24"/>
        </w:rPr>
      </w:pPr>
    </w:p>
    <w:p>
      <w:pPr>
        <w:spacing w:line="360" w:lineRule="auto"/>
        <w:rPr>
          <w:rFonts w:hint="eastAsia" w:ascii="黑体" w:hAnsi="黑体" w:eastAsia="黑体" w:cs="黑体"/>
          <w:color w:val="auto"/>
          <w:sz w:val="24"/>
          <w:szCs w:val="24"/>
        </w:rPr>
      </w:pPr>
      <w:r>
        <w:rPr>
          <w:rFonts w:hint="eastAsia" w:ascii="黑体" w:hAnsi="黑体" w:eastAsia="黑体" w:cs="黑体"/>
          <w:color w:val="auto"/>
          <w:sz w:val="24"/>
          <w:szCs w:val="24"/>
        </w:rPr>
        <w:t>[</w:t>
      </w:r>
      <w:r>
        <w:rPr>
          <w:rFonts w:hint="eastAsia" w:ascii="黑体" w:hAnsi="黑体" w:eastAsia="黑体" w:cs="黑体"/>
          <w:b/>
          <w:bCs/>
          <w:color w:val="auto"/>
          <w:sz w:val="24"/>
          <w:szCs w:val="24"/>
        </w:rPr>
        <w:t>本文的贡献</w:t>
      </w:r>
      <w:r>
        <w:rPr>
          <w:rFonts w:hint="eastAsia" w:ascii="黑体" w:hAnsi="黑体" w:eastAsia="黑体" w:cs="黑体"/>
          <w:color w:val="auto"/>
          <w:sz w:val="24"/>
          <w:szCs w:val="24"/>
        </w:rPr>
        <w:t>]</w:t>
      </w:r>
    </w:p>
    <w:p>
      <w:pPr>
        <w:spacing w:line="360" w:lineRule="auto"/>
        <w:rPr>
          <w:rFonts w:hint="eastAsia" w:ascii="黑体" w:hAnsi="黑体" w:eastAsia="黑体" w:cs="黑体"/>
          <w:color w:val="auto"/>
          <w:sz w:val="24"/>
          <w:szCs w:val="24"/>
        </w:rPr>
      </w:pPr>
      <w:r>
        <w:rPr>
          <w:rFonts w:hint="eastAsia" w:ascii="黑体" w:hAnsi="黑体" w:eastAsia="黑体" w:cs="黑体"/>
          <w:color w:val="auto"/>
          <w:sz w:val="24"/>
          <w:szCs w:val="24"/>
          <w:lang w:val="en-US" w:eastAsia="zh-CN"/>
        </w:rPr>
        <w:t>[1].</w:t>
      </w:r>
      <w:r>
        <w:rPr>
          <w:rFonts w:hint="eastAsia" w:ascii="黑体" w:hAnsi="黑体" w:eastAsia="黑体" w:cs="黑体"/>
          <w:i w:val="0"/>
          <w:iCs w:val="0"/>
          <w:caps w:val="0"/>
          <w:color w:val="auto"/>
          <w:spacing w:val="0"/>
          <w:sz w:val="24"/>
          <w:szCs w:val="24"/>
          <w:shd w:val="clear" w:fill="FFFFFF"/>
        </w:rPr>
        <w:t>实体之间的复杂关系可以使用超图非常有效地建模。超图通过允许超边包含两个或更多实体来对现实世界的数</w:t>
      </w:r>
      <w:r>
        <w:rPr>
          <w:rFonts w:hint="eastAsia" w:ascii="黑体" w:hAnsi="黑体" w:eastAsia="黑体" w:cs="黑体"/>
          <w:b w:val="0"/>
          <w:bCs w:val="0"/>
          <w:i w:val="0"/>
          <w:iCs w:val="0"/>
          <w:caps w:val="0"/>
          <w:color w:val="auto"/>
          <w:spacing w:val="0"/>
          <w:sz w:val="24"/>
          <w:szCs w:val="24"/>
          <w:shd w:val="clear" w:fill="FFFFFF"/>
        </w:rPr>
        <w:t>据进行建模。超图的</w:t>
      </w:r>
      <w:r>
        <w:rPr>
          <w:rFonts w:hint="eastAsia" w:ascii="黑体" w:hAnsi="黑体" w:eastAsia="黑体" w:cs="黑体"/>
          <w:i w:val="0"/>
          <w:iCs w:val="0"/>
          <w:caps w:val="0"/>
          <w:color w:val="auto"/>
          <w:spacing w:val="0"/>
          <w:sz w:val="24"/>
          <w:szCs w:val="24"/>
          <w:shd w:val="clear" w:fill="FFFFFF"/>
        </w:rPr>
        <w:t>聚类使我们能够将相似的实体组合在一起。虽然大多数现有算法仅考虑超图的连接结构来解决聚类问题，但我们可以通过考虑与实体相关的各种特征以及实体之间的辅助关系来提高聚类性能。此外，如果一些标签是已知的，我们可以进一步提高聚类性能，并将它们合并到一个聚类模型中。在本文中，我们为超图提出了一个半监督聚类框架，它不仅能够轻松地合并实体之间的多种关系，还能够轻松地合并来自不同来源的实体的多个属性和内容。此外，通过显示超图归一化切割与加权核 K-Means 之间的密切关系，我们还开发了一种有效的多级超图聚类方法，该方法为我们的半监督多视图聚类算法提供了良好的初始化。实验结果表明，我们的算法在检测真实聚类方面是有效的，并且明显优于其他最先进的方法。我们还开发了一种高效的多级超图聚类方法，该方法为我们的半监督多视图聚类算法提供了良好的初始化。实验结果表明，我们的算法在检测真实聚类方面是有效的，并且明显优于其他最先进的方法。我们还开发了一种高效的多级超图聚类方法，该方法为我们的半监督多视图聚类算法提供了良好的初始化。实验结果表明，我们的算法在检测真实聚类方面是有效的，并且明显优于其他最先进的方法</w:t>
      </w:r>
    </w:p>
    <w:p>
      <w:pPr>
        <w:spacing w:line="360" w:lineRule="auto"/>
        <w:rPr>
          <w:rFonts w:hint="eastAsia" w:ascii="黑体" w:hAnsi="黑体" w:eastAsia="黑体" w:cs="黑体"/>
          <w:color w:val="auto"/>
          <w:sz w:val="24"/>
          <w:szCs w:val="24"/>
        </w:rPr>
      </w:pPr>
    </w:p>
    <w:p>
      <w:pPr>
        <w:keepNext w:val="0"/>
        <w:keepLines w:val="0"/>
        <w:widowControl/>
        <w:suppressLineNumbers w:val="0"/>
        <w:spacing w:line="360" w:lineRule="auto"/>
        <w:jc w:val="left"/>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[2].</w:t>
      </w:r>
      <w:r>
        <w:rPr>
          <w:rFonts w:hint="eastAsia" w:ascii="黑体" w:hAnsi="黑体" w:eastAsia="黑体" w:cs="黑体"/>
          <w:i w:val="0"/>
          <w:iCs w:val="0"/>
          <w:caps w:val="0"/>
          <w:color w:val="auto"/>
          <w:spacing w:val="0"/>
          <w:kern w:val="0"/>
          <w:sz w:val="24"/>
          <w:szCs w:val="24"/>
          <w:shd w:val="clear" w:fill="FFFFFF"/>
          <w:lang w:val="en-US" w:eastAsia="zh-CN" w:bidi="ar"/>
        </w:rPr>
        <w:t>在本文中，我们介绍了加权集覆盖和最大覆盖的自然概括，称为大小约束加权集覆盖。输入是 n 个元素的集合、元素上加权集的集合、大小约束 k 和最小覆盖率 ŝ；输出是最多 k 个集合的子集合，其并集至少包含 ŝn 个元素，并且权重之和最小。我们证明了这个问题的逼近难度，并且我们提出了具有可证明的质量保证的有效逼近算法，这些算法是最好的。在许多应用程序中，元素是数据记录，可供选择的集合是从属性值的组合（模式）中派生出来的。我们为这种特殊情况提供优化技术。</w:t>
      </w:r>
    </w:p>
    <w:p>
      <w:pPr>
        <w:spacing w:line="360" w:lineRule="auto"/>
        <w:rPr>
          <w:rFonts w:hint="eastAsia" w:ascii="宋体" w:hAnsi="宋体" w:eastAsia="宋体" w:cs="宋体"/>
          <w:color w:val="auto"/>
          <w:sz w:val="24"/>
          <w:szCs w:val="24"/>
        </w:rPr>
      </w:pPr>
    </w:p>
    <w:p>
      <w:pPr>
        <w:numPr>
          <w:ilvl w:val="0"/>
          <w:numId w:val="1"/>
        </w:numPr>
        <w:spacing w:line="240" w:lineRule="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rPr>
        <w:t>系统/方法框架</w:t>
      </w:r>
    </w:p>
    <w:p>
      <w:pPr>
        <w:pStyle w:val="4"/>
        <w:keepNext w:val="0"/>
        <w:keepLines w:val="0"/>
        <w:widowControl/>
        <w:suppressLineNumbers w:val="0"/>
        <w:spacing w:line="360" w:lineRule="auto"/>
        <w:rPr>
          <w:rFonts w:hint="eastAsia" w:ascii="黑体" w:hAnsi="黑体" w:eastAsia="黑体" w:cs="黑体"/>
          <w:color w:val="auto"/>
          <w:sz w:val="24"/>
          <w:szCs w:val="24"/>
        </w:rPr>
      </w:pPr>
      <w:r>
        <w:rPr>
          <w:rFonts w:hint="eastAsia" w:ascii="黑体" w:hAnsi="黑体" w:eastAsia="黑体" w:cs="黑体"/>
          <w:color w:val="auto"/>
          <w:sz w:val="24"/>
          <w:szCs w:val="24"/>
        </w:rPr>
        <w:t>在考虑组交互时，超图是一种有用的数据表示。 考虑一个作者网络，其中有一组作者——即作者 A、作者 B 和作者 C，他们共同撰写了一份出版物。使用传统的图边来表示这些信息，其中每条边连接两个作者以显示共同作者关系带来两个问题。 首先，它引入了误导性信息，我们无法区分三位作者的单一出版物的情况； 其中三位作者合着了三篇出版物（即作者A和作者B合着的出版物一；作者B和作者C合着的出版物二；作者A和作者C合着的出版物三）。 使用传统图表示表示超图的第二个</w:t>
      </w:r>
      <w:r>
        <w:rPr>
          <w:rFonts w:hint="eastAsia" w:ascii="黑体" w:hAnsi="黑体" w:eastAsia="黑体" w:cs="黑体"/>
          <w:color w:val="auto"/>
          <w:sz w:val="24"/>
          <w:szCs w:val="24"/>
          <w:lang w:val="en-US" w:eastAsia="zh-CN"/>
        </w:rPr>
        <w:t>缺点</w:t>
      </w:r>
      <w:r>
        <w:rPr>
          <w:rFonts w:hint="eastAsia" w:ascii="黑体" w:hAnsi="黑体" w:eastAsia="黑体" w:cs="黑体"/>
          <w:color w:val="auto"/>
          <w:sz w:val="24"/>
          <w:szCs w:val="24"/>
        </w:rPr>
        <w:t xml:space="preserve">是图存储中数据的膨胀。 例如，在我们之前的网络中，我们将需要添加 N*(N-1) 条边来表示 N 个作者之间对于单个出版物的合着。 通过学习如何将数据编码到这些结构中以及如何操作它们以提取有意义的数据，我们可能能够获得有关以前不可能实现的数据的见解。 </w:t>
      </w:r>
    </w:p>
    <w:p>
      <w:pPr>
        <w:pStyle w:val="4"/>
        <w:keepNext w:val="0"/>
        <w:keepLines w:val="0"/>
        <w:widowControl/>
        <w:suppressLineNumbers w:val="0"/>
        <w:spacing w:line="360" w:lineRule="auto"/>
        <w:rPr>
          <w:rFonts w:hint="eastAsia" w:ascii="黑体" w:hAnsi="黑体" w:eastAsia="黑体" w:cs="黑体"/>
          <w:color w:val="auto"/>
          <w:sz w:val="24"/>
          <w:szCs w:val="24"/>
        </w:rPr>
      </w:pPr>
      <w:r>
        <w:rPr>
          <w:rFonts w:hint="eastAsia" w:ascii="黑体" w:hAnsi="黑体" w:eastAsia="黑体" w:cs="黑体"/>
          <w:color w:val="auto"/>
          <w:sz w:val="24"/>
          <w:szCs w:val="24"/>
        </w:rPr>
        <w:t>本研究的目的之一是了解超图并找到它们在大型网络中的适应性。 我们已经探索了超图的几种表示方式，并了解了每种表示方式的优缺点。 在追求这个方向的过程中，我们对在这个方向上工作的现有库进行了几次探索性搜索。 这些库允许使用不同的编码和超图的实现来对不同的算法进行基准测试。 但是这些库存在缺陷——尤其是当数据源很大且不固定时，如推文、邮件、社交网络交互或财务数据。</w:t>
      </w:r>
    </w:p>
    <w:p>
      <w:pPr>
        <w:pStyle w:val="4"/>
        <w:keepNext w:val="0"/>
        <w:keepLines w:val="0"/>
        <w:widowControl/>
        <w:suppressLineNumbers w:val="0"/>
        <w:spacing w:line="360" w:lineRule="auto"/>
        <w:rPr>
          <w:rFonts w:hint="eastAsia" w:ascii="黑体" w:hAnsi="黑体" w:eastAsia="黑体" w:cs="黑体"/>
          <w:color w:val="auto"/>
          <w:sz w:val="24"/>
          <w:szCs w:val="24"/>
        </w:rPr>
      </w:pPr>
      <w:r>
        <w:rPr>
          <w:rFonts w:hint="eastAsia" w:ascii="黑体" w:hAnsi="黑体" w:eastAsia="黑体" w:cs="黑体"/>
          <w:color w:val="auto"/>
          <w:sz w:val="24"/>
          <w:szCs w:val="24"/>
        </w:rPr>
        <w:t xml:space="preserve">该算法在单台机器上的大型数据集上运行良好。 越来越需要在分布式设置中处理超图算法，以应对超出内存限制的数据挑战。 </w:t>
      </w:r>
    </w:p>
    <w:p>
      <w:pPr>
        <w:pStyle w:val="4"/>
        <w:keepNext w:val="0"/>
        <w:keepLines w:val="0"/>
        <w:widowControl/>
        <w:suppressLineNumbers w:val="0"/>
        <w:spacing w:line="360" w:lineRule="auto"/>
        <w:rPr>
          <w:rFonts w:hint="default" w:ascii="Times New Roman" w:hAnsi="Times New Roman" w:cs="Times New Roman"/>
          <w:color w:val="FF0000"/>
          <w:sz w:val="24"/>
          <w:szCs w:val="24"/>
        </w:rPr>
      </w:pPr>
      <w:r>
        <w:rPr>
          <w:rFonts w:hint="default" w:ascii="Times New Roman" w:hAnsi="Times New Roman" w:eastAsia="黑体" w:cs="Times New Roman"/>
          <w:b w:val="0"/>
          <w:bCs w:val="0"/>
          <w:color w:val="FF0000"/>
          <w:sz w:val="24"/>
          <w:szCs w:val="24"/>
        </w:rPr>
        <w:t>在我们的工作中，我们使用 Apache Spark 将现有的并行超图算法实现移植到分布式环境中。 我们构建此 Python 模块以使用 Apache Spark 在分布式设置中探索超图实现。</w:t>
      </w:r>
      <w:r>
        <w:rPr>
          <w:rFonts w:hint="default" w:ascii="Times New Roman" w:hAnsi="Times New Roman" w:cs="Times New Roman"/>
          <w:color w:val="FF0000"/>
          <w:sz w:val="24"/>
          <w:szCs w:val="24"/>
        </w:rPr>
        <w:t xml:space="preserve"> </w:t>
      </w:r>
    </w:p>
    <w:p>
      <w:pPr>
        <w:pStyle w:val="2"/>
        <w:keepNext w:val="0"/>
        <w:keepLines w:val="0"/>
        <w:widowControl/>
        <w:suppressLineNumbers w:val="0"/>
        <w:spacing w:line="360" w:lineRule="auto"/>
        <w:rPr>
          <w:rFonts w:hint="eastAsia" w:ascii="黑体" w:hAnsi="黑体" w:eastAsia="黑体" w:cs="黑体"/>
          <w:sz w:val="28"/>
          <w:szCs w:val="28"/>
        </w:rPr>
      </w:pPr>
      <w:r>
        <w:rPr>
          <w:rFonts w:hint="eastAsia" w:ascii="黑体" w:hAnsi="黑体" w:eastAsia="黑体" w:cs="黑体"/>
          <w:sz w:val="28"/>
          <w:szCs w:val="28"/>
        </w:rPr>
        <w:t xml:space="preserve">超图配置 </w:t>
      </w:r>
    </w:p>
    <w:p>
      <w:pPr>
        <w:pStyle w:val="2"/>
        <w:keepNext w:val="0"/>
        <w:keepLines w:val="0"/>
        <w:widowControl/>
        <w:suppressLineNumbers w:val="0"/>
        <w:spacing w:line="360" w:lineRule="auto"/>
        <w:rPr>
          <w:rFonts w:hint="eastAsia" w:ascii="黑体" w:hAnsi="黑体" w:eastAsia="黑体" w:cs="黑体"/>
          <w:b w:val="0"/>
          <w:bCs w:val="0"/>
          <w:sz w:val="24"/>
          <w:szCs w:val="24"/>
        </w:rPr>
      </w:pPr>
      <w:r>
        <w:rPr>
          <w:rFonts w:hint="eastAsia" w:ascii="黑体" w:hAnsi="黑体" w:eastAsia="黑体" w:cs="黑体"/>
          <w:b w:val="0"/>
          <w:bCs w:val="0"/>
          <w:sz w:val="24"/>
          <w:szCs w:val="24"/>
        </w:rPr>
        <w:t xml:space="preserve">表示超图的一种方法是在每个超边的所有顶点对之间创建一个团，并将结果存储为正则图。 正如我们之前提到的，这会导致一些问题，例如信息丢失。 此外，空间开销明显高于原始超图的空间开销。 另一种方法是使用二部图表示，其中一个分区中的参与顶点和另一个分区中的超边。 我们使用这种二部图表示保留超图信息，其中超边连接到参与顶点，如下图所示。 </w:t>
      </w:r>
    </w:p>
    <w:p>
      <w:pPr>
        <w:rPr>
          <w:rFonts w:hint="eastAsia"/>
        </w:rPr>
      </w:pPr>
      <w:r>
        <w:drawing>
          <wp:inline distT="0" distB="0" distL="114300" distR="114300">
            <wp:extent cx="5243830" cy="264350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r="542"/>
                    <a:stretch>
                      <a:fillRect/>
                    </a:stretch>
                  </pic:blipFill>
                  <pic:spPr>
                    <a:xfrm>
                      <a:off x="0" y="0"/>
                      <a:ext cx="5243830" cy="2643505"/>
                    </a:xfrm>
                    <a:prstGeom prst="rect">
                      <a:avLst/>
                    </a:prstGeom>
                    <a:noFill/>
                    <a:ln>
                      <a:noFill/>
                    </a:ln>
                  </pic:spPr>
                </pic:pic>
              </a:graphicData>
            </a:graphic>
          </wp:inline>
        </w:drawing>
      </w:r>
    </w:p>
    <w:p>
      <w:pPr>
        <w:pStyle w:val="4"/>
        <w:keepNext w:val="0"/>
        <w:keepLines w:val="0"/>
        <w:widowControl/>
        <w:suppressLineNumbers w:val="0"/>
        <w:rPr>
          <w:rFonts w:hint="eastAsia" w:ascii="黑体" w:hAnsi="黑体" w:eastAsia="黑体" w:cs="黑体"/>
          <w:color w:val="auto"/>
          <w:sz w:val="24"/>
          <w:szCs w:val="24"/>
        </w:rPr>
      </w:pPr>
      <w:r>
        <w:rPr>
          <w:rFonts w:hint="eastAsia" w:ascii="黑体" w:hAnsi="黑体" w:eastAsia="黑体" w:cs="黑体"/>
          <w:b/>
          <w:bCs/>
          <w:color w:val="auto"/>
          <w:sz w:val="24"/>
          <w:szCs w:val="24"/>
        </w:rPr>
        <w:t>安装需要以下库</w:t>
      </w:r>
      <w:r>
        <w:rPr>
          <w:rFonts w:hint="eastAsia" w:ascii="黑体" w:hAnsi="黑体" w:eastAsia="黑体" w:cs="黑体"/>
          <w:color w:val="auto"/>
          <w:sz w:val="24"/>
          <w:szCs w:val="24"/>
        </w:rPr>
        <w:t xml:space="preserve"> </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eastAsia="黑体" w:cs="Times New Roman"/>
          <w:color w:val="auto"/>
          <w:sz w:val="24"/>
          <w:szCs w:val="24"/>
        </w:rPr>
      </w:pPr>
      <w:r>
        <w:rPr>
          <w:rFonts w:hint="default" w:ascii="Times New Roman" w:hAnsi="Times New Roman" w:eastAsia="黑体" w:cs="Times New Roman"/>
          <w:color w:val="auto"/>
          <w:sz w:val="24"/>
          <w:szCs w:val="24"/>
        </w:rPr>
        <w:t xml:space="preserve">Java 7+ </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eastAsia="黑体" w:cs="Times New Roman"/>
          <w:color w:val="auto"/>
          <w:sz w:val="24"/>
          <w:szCs w:val="24"/>
        </w:rPr>
      </w:pPr>
      <w:r>
        <w:rPr>
          <w:rFonts w:hint="default" w:ascii="Times New Roman" w:hAnsi="Times New Roman" w:eastAsia="黑体" w:cs="Times New Roman"/>
          <w:color w:val="auto"/>
          <w:sz w:val="24"/>
          <w:szCs w:val="24"/>
        </w:rPr>
        <w:t xml:space="preserve">Apache Spark（在 2.4 版中测试的代码）  </w:t>
      </w:r>
      <w:r>
        <w:rPr>
          <w:rFonts w:hint="default" w:ascii="Times New Roman" w:hAnsi="Times New Roman" w:eastAsia="黑体" w:cs="Times New Roman"/>
          <w:i w:val="0"/>
          <w:iCs w:val="0"/>
          <w:color w:val="auto"/>
          <w:sz w:val="24"/>
          <w:szCs w:val="24"/>
          <w:u w:val="none"/>
        </w:rPr>
        <w:fldChar w:fldCharType="begin"/>
      </w:r>
      <w:r>
        <w:rPr>
          <w:rFonts w:hint="default" w:ascii="Times New Roman" w:hAnsi="Times New Roman" w:eastAsia="黑体" w:cs="Times New Roman"/>
          <w:i w:val="0"/>
          <w:iCs w:val="0"/>
          <w:color w:val="auto"/>
          <w:sz w:val="24"/>
          <w:szCs w:val="24"/>
          <w:u w:val="none"/>
        </w:rPr>
        <w:instrText xml:space="preserve"> HYPERLINK "https://spark.apache.org/docs/latest/" </w:instrText>
      </w:r>
      <w:r>
        <w:rPr>
          <w:rFonts w:hint="default" w:ascii="Times New Roman" w:hAnsi="Times New Roman" w:eastAsia="黑体" w:cs="Times New Roman"/>
          <w:i w:val="0"/>
          <w:iCs w:val="0"/>
          <w:color w:val="auto"/>
          <w:sz w:val="24"/>
          <w:szCs w:val="24"/>
          <w:u w:val="none"/>
        </w:rPr>
        <w:fldChar w:fldCharType="separate"/>
      </w:r>
      <w:r>
        <w:rPr>
          <w:rStyle w:val="9"/>
          <w:rFonts w:hint="default" w:ascii="Times New Roman" w:hAnsi="Times New Roman" w:eastAsia="黑体" w:cs="Times New Roman"/>
          <w:i w:val="0"/>
          <w:iCs w:val="0"/>
          <w:color w:val="auto"/>
          <w:sz w:val="24"/>
          <w:szCs w:val="24"/>
          <w:u w:val="none"/>
        </w:rPr>
        <w:t>https</w:t>
      </w:r>
      <w:r>
        <w:rPr>
          <w:rStyle w:val="9"/>
          <w:rFonts w:hint="default" w:ascii="Times New Roman" w:hAnsi="Times New Roman" w:eastAsia="黑体" w:cs="Times New Roman"/>
          <w:i w:val="0"/>
          <w:iCs w:val="0"/>
          <w:color w:val="auto"/>
          <w:sz w:val="24"/>
          <w:szCs w:val="24"/>
          <w:u w:val="none"/>
          <w:lang w:val="en-US" w:eastAsia="zh-CN"/>
        </w:rPr>
        <w:t>:</w:t>
      </w:r>
      <w:r>
        <w:rPr>
          <w:rStyle w:val="9"/>
          <w:rFonts w:hint="default" w:ascii="Times New Roman" w:hAnsi="Times New Roman" w:eastAsia="黑体" w:cs="Times New Roman"/>
          <w:i w:val="0"/>
          <w:iCs w:val="0"/>
          <w:color w:val="auto"/>
          <w:sz w:val="24"/>
          <w:szCs w:val="24"/>
          <w:u w:val="none"/>
        </w:rPr>
        <w:t xml:space="preserve">//spark.apache.org/docs/latest/ </w:t>
      </w:r>
      <w:r>
        <w:rPr>
          <w:rFonts w:hint="default" w:ascii="Times New Roman" w:hAnsi="Times New Roman" w:eastAsia="黑体" w:cs="Times New Roman"/>
          <w:i w:val="0"/>
          <w:iCs w:val="0"/>
          <w:color w:val="auto"/>
          <w:sz w:val="24"/>
          <w:szCs w:val="24"/>
          <w:u w:val="none"/>
        </w:rPr>
        <w:fldChar w:fldCharType="end"/>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eastAsia="黑体" w:cs="Times New Roman"/>
          <w:color w:val="auto"/>
          <w:sz w:val="24"/>
          <w:szCs w:val="24"/>
        </w:rPr>
      </w:pPr>
      <w:r>
        <w:rPr>
          <w:rFonts w:hint="default" w:ascii="Times New Roman" w:hAnsi="Times New Roman" w:eastAsia="黑体" w:cs="Times New Roman"/>
          <w:color w:val="auto"/>
          <w:sz w:val="24"/>
          <w:szCs w:val="24"/>
        </w:rPr>
        <w:t xml:space="preserve">图形框架（在 0.8.1 版中测试） graphframes： </w:t>
      </w:r>
      <w:r>
        <w:rPr>
          <w:rFonts w:hint="default" w:ascii="Times New Roman" w:hAnsi="Times New Roman" w:eastAsia="黑体" w:cs="Times New Roman"/>
          <w:color w:val="auto"/>
          <w:sz w:val="24"/>
          <w:szCs w:val="24"/>
          <w:lang w:val="en-US" w:eastAsia="zh-CN"/>
        </w:rPr>
        <w:t>https</w:t>
      </w:r>
      <w:r>
        <w:rPr>
          <w:rFonts w:hint="default" w:ascii="Times New Roman" w:hAnsi="Times New Roman" w:eastAsia="黑体" w:cs="Times New Roman"/>
          <w:color w:val="auto"/>
          <w:sz w:val="24"/>
          <w:szCs w:val="24"/>
        </w:rPr>
        <w:t>://graphframes.github.io/graphframes/docs/_site/index.html</w:t>
      </w:r>
    </w:p>
    <w:p>
      <w:pPr>
        <w:pStyle w:val="4"/>
        <w:keepNext w:val="0"/>
        <w:keepLines w:val="0"/>
        <w:widowControl/>
        <w:suppressLineNumbers w:val="0"/>
        <w:spacing w:line="360" w:lineRule="auto"/>
        <w:rPr>
          <w:rFonts w:hint="eastAsia" w:ascii="黑体" w:hAnsi="黑体" w:eastAsia="黑体" w:cs="黑体"/>
        </w:rPr>
      </w:pPr>
      <w:r>
        <w:rPr>
          <w:rFonts w:hint="eastAsia" w:ascii="黑体" w:hAnsi="黑体" w:eastAsia="黑体" w:cs="黑体"/>
        </w:rPr>
        <w:t>基于当前用于超图实验和实现的资源，构建一个允许在分布式环境中为大型网络创建和测试超图的库，以及一系列超图算法，将是一项值得的努力。 我们计划检查我们当前实现的性能，看看我们如何改进它们。 进一步，我们将探索超图分区研究对超图算法分布式计算的影响</w:t>
      </w:r>
    </w:p>
    <w:p>
      <w:pPr>
        <w:pStyle w:val="4"/>
        <w:keepNext w:val="0"/>
        <w:keepLines w:val="0"/>
        <w:widowControl/>
        <w:suppressLineNumbers w:val="0"/>
        <w:spacing w:line="360" w:lineRule="auto"/>
        <w:rPr>
          <w:rFonts w:hint="default" w:ascii="黑体" w:hAnsi="黑体" w:eastAsia="黑体" w:cs="黑体"/>
          <w:b/>
          <w:bCs/>
          <w:lang w:val="en-US" w:eastAsia="zh-CN"/>
        </w:rPr>
      </w:pPr>
      <w:r>
        <w:rPr>
          <w:rFonts w:hint="eastAsia" w:ascii="黑体" w:hAnsi="黑体" w:eastAsia="黑体" w:cs="黑体"/>
          <w:b/>
          <w:bCs/>
          <w:lang w:val="en-US" w:eastAsia="zh-CN"/>
        </w:rPr>
        <w:t>参考：</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Pacific Northwest National Laboratory, Python package for hypergraph analysis and visualization., (2020), GitHub repository,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"https://github.com/pnnl/HyperNetX" </w:instrText>
      </w:r>
      <w:r>
        <w:rPr>
          <w:rFonts w:hint="default" w:ascii="Times New Roman" w:hAnsi="Times New Roman" w:cs="Times New Roman"/>
        </w:rPr>
        <w:fldChar w:fldCharType="separate"/>
      </w:r>
      <w:r>
        <w:rPr>
          <w:rStyle w:val="9"/>
          <w:rFonts w:hint="default" w:ascii="Times New Roman" w:hAnsi="Times New Roman" w:cs="Times New Roman"/>
        </w:rPr>
        <w:t>https://github.com/pnnl/HyperNetX</w:t>
      </w:r>
      <w:r>
        <w:rPr>
          <w:rFonts w:hint="default" w:ascii="Times New Roman" w:hAnsi="Times New Roman" w:cs="Times New Roman"/>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Leland McInnes, A library for hypergraphs and hypergraph algorithms., (2015), GitHub repository,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"https://github.com/lmcinnes/hypergraph" </w:instrText>
      </w:r>
      <w:r>
        <w:rPr>
          <w:rFonts w:hint="default" w:ascii="Times New Roman" w:hAnsi="Times New Roman" w:cs="Times New Roman"/>
        </w:rPr>
        <w:fldChar w:fldCharType="separate"/>
      </w:r>
      <w:r>
        <w:rPr>
          <w:rStyle w:val="9"/>
          <w:rFonts w:hint="default" w:ascii="Times New Roman" w:hAnsi="Times New Roman" w:cs="Times New Roman"/>
        </w:rPr>
        <w:t>https://github.com/lmcinnes/hypergraph</w:t>
      </w:r>
      <w:r>
        <w:rPr>
          <w:rFonts w:hint="default" w:ascii="Times New Roman" w:hAnsi="Times New Roman" w:cs="Times New Roman"/>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Julian Shun. 2020. Practical parallel hypergraph algorithms. In Proceedings of the 25th ACM SIGPLAN Symposium on Principles and Practice of Parallel Programming (PPoPP '20). Association for Computing Machinery, New York, NY, USA, 232–249. DOI:</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"https://doi.org/10.1145/3332466.3374527" </w:instrText>
      </w:r>
      <w:r>
        <w:rPr>
          <w:rFonts w:hint="default" w:ascii="Times New Roman" w:hAnsi="Times New Roman" w:cs="Times New Roman"/>
        </w:rPr>
        <w:fldChar w:fldCharType="separate"/>
      </w:r>
      <w:r>
        <w:rPr>
          <w:rStyle w:val="9"/>
          <w:rFonts w:hint="default" w:ascii="Times New Roman" w:hAnsi="Times New Roman" w:cs="Times New Roman"/>
        </w:rPr>
        <w:t>https://doi.org/10.1145/3332466.3374527</w:t>
      </w:r>
      <w:r>
        <w:rPr>
          <w:rFonts w:hint="default" w:ascii="Times New Roman" w:hAnsi="Times New Roman" w:cs="Times New Roman"/>
        </w:rPr>
        <w:fldChar w:fldCharType="end"/>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bCs/>
          <w:sz w:val="28"/>
          <w:szCs w:val="28"/>
          <w:lang w:val="en-US" w:eastAsia="zh-CN"/>
        </w:rPr>
      </w:pPr>
      <w:r>
        <w:rPr>
          <w:rFonts w:hint="default" w:ascii="Times New Roman" w:hAnsi="Times New Roman" w:cs="Times New Roman"/>
        </w:rPr>
        <w:t>Y. Gu, et al.,"Distributed Hypergraph Processing Using Intersection Graphs" in IEEE Transactions on Knowledge &amp; Data Engineering, vol. , no. 01, pp. 1-1, 5555. doi: 10.1109/TKDE.2020.3022014</w:t>
      </w:r>
    </w:p>
    <w:p>
      <w:pPr>
        <w:numPr>
          <w:ilvl w:val="0"/>
          <w:numId w:val="1"/>
        </w:numPr>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相关算法及技术</w:t>
      </w:r>
    </w:p>
    <w:p>
      <w:pPr>
        <w:numPr>
          <w:numId w:val="0"/>
        </w:numPr>
        <w:spacing w:line="360" w:lineRule="auto"/>
        <w:ind w:leftChars="0"/>
        <w:rPr>
          <w:rFonts w:hint="eastAsia" w:ascii="黑体" w:hAnsi="黑体" w:eastAsia="黑体" w:cs="黑体"/>
          <w:i w:val="0"/>
          <w:iCs w:val="0"/>
          <w:caps w:val="0"/>
          <w:color w:val="auto"/>
          <w:spacing w:val="0"/>
          <w:sz w:val="24"/>
          <w:szCs w:val="24"/>
          <w:shd w:val="clear" w:fill="FFFFFF"/>
        </w:rPr>
      </w:pPr>
      <w:r>
        <w:rPr>
          <w:rFonts w:hint="eastAsia" w:ascii="黑体" w:hAnsi="黑体" w:eastAsia="黑体" w:cs="黑体"/>
          <w:i w:val="0"/>
          <w:iCs w:val="0"/>
          <w:caps w:val="0"/>
          <w:color w:val="auto"/>
          <w:spacing w:val="0"/>
          <w:sz w:val="24"/>
          <w:szCs w:val="24"/>
          <w:shd w:val="clear" w:fill="FFFFFF"/>
        </w:rPr>
        <w:t>在本文中，我们研究了加权集</w:t>
      </w:r>
      <w:r>
        <w:rPr>
          <w:rFonts w:hint="eastAsia" w:ascii="黑体" w:hAnsi="黑体" w:eastAsia="黑体" w:cs="黑体"/>
          <w:i w:val="0"/>
          <w:iCs w:val="0"/>
          <w:caps w:val="0"/>
          <w:color w:val="auto"/>
          <w:spacing w:val="0"/>
          <w:sz w:val="24"/>
          <w:szCs w:val="24"/>
          <w:shd w:val="clear" w:fill="FFFFFF"/>
          <w:lang w:val="en-US" w:eastAsia="zh-CN"/>
        </w:rPr>
        <w:t>覆盖</w:t>
      </w:r>
      <w:r>
        <w:rPr>
          <w:rFonts w:hint="eastAsia" w:ascii="黑体" w:hAnsi="黑体" w:eastAsia="黑体" w:cs="黑体"/>
          <w:i w:val="0"/>
          <w:iCs w:val="0"/>
          <w:caps w:val="0"/>
          <w:color w:val="auto"/>
          <w:spacing w:val="0"/>
          <w:sz w:val="24"/>
          <w:szCs w:val="24"/>
          <w:shd w:val="clear" w:fill="FFFFFF"/>
        </w:rPr>
        <w:t>和最大覆盖率的泛化，称为大小约束加权集覆盖率。输入是一个集合</w:t>
      </w:r>
      <w:r>
        <w:rPr>
          <w:rFonts w:hint="eastAsia" w:ascii="黑体" w:hAnsi="黑体" w:eastAsia="黑体" w:cs="黑体"/>
          <w:b w:val="0"/>
          <w:bCs w:val="0"/>
          <w:i w:val="0"/>
          <w:iCs w:val="0"/>
          <w:caps w:val="0"/>
          <w:color w:val="auto"/>
          <w:spacing w:val="0"/>
          <w:sz w:val="24"/>
          <w:szCs w:val="24"/>
          <w:u w:val="none"/>
          <w:bdr w:val="none" w:color="auto" w:sz="0" w:space="0"/>
        </w:rPr>
        <w:t>n</w:t>
      </w:r>
      <w:r>
        <w:rPr>
          <w:rFonts w:hint="eastAsia" w:ascii="黑体" w:hAnsi="黑体" w:eastAsia="黑体" w:cs="黑体"/>
          <w:i w:val="0"/>
          <w:iCs w:val="0"/>
          <w:caps w:val="0"/>
          <w:color w:val="auto"/>
          <w:spacing w:val="0"/>
          <w:sz w:val="24"/>
          <w:szCs w:val="24"/>
          <w:shd w:val="clear" w:fill="FFFFFF"/>
        </w:rPr>
        <w:t> ，加权集的集合</w:t>
      </w:r>
      <w:r>
        <w:rPr>
          <w:rFonts w:hint="eastAsia" w:ascii="黑体" w:hAnsi="黑体" w:eastAsia="黑体" w:cs="黑体"/>
          <w:i w:val="0"/>
          <w:iCs w:val="0"/>
          <w:caps w:val="0"/>
          <w:color w:val="auto"/>
          <w:spacing w:val="0"/>
          <w:sz w:val="24"/>
          <w:szCs w:val="24"/>
          <w:shd w:val="clear" w:fill="FFFFFF"/>
          <w:lang w:val="en-US" w:eastAsia="zh-CN"/>
        </w:rPr>
        <w:t>的</w:t>
      </w:r>
      <w:r>
        <w:rPr>
          <w:rFonts w:hint="eastAsia" w:ascii="黑体" w:hAnsi="黑体" w:eastAsia="黑体" w:cs="黑体"/>
          <w:i w:val="0"/>
          <w:iCs w:val="0"/>
          <w:caps w:val="0"/>
          <w:color w:val="auto"/>
          <w:spacing w:val="0"/>
          <w:sz w:val="24"/>
          <w:szCs w:val="24"/>
          <w:shd w:val="clear" w:fill="FFFFFF"/>
        </w:rPr>
        <w:t>大小</w:t>
      </w:r>
      <w:r>
        <w:rPr>
          <w:rFonts w:hint="eastAsia" w:ascii="黑体" w:hAnsi="黑体" w:eastAsia="黑体" w:cs="黑体"/>
          <w:i w:val="0"/>
          <w:iCs w:val="0"/>
          <w:caps w:val="0"/>
          <w:color w:val="auto"/>
          <w:spacing w:val="0"/>
          <w:sz w:val="24"/>
          <w:szCs w:val="24"/>
          <w:shd w:val="clear" w:fill="FFFFFF"/>
          <w:lang w:eastAsia="zh-CN"/>
        </w:rPr>
        <w:t>、</w:t>
      </w:r>
      <w:r>
        <w:rPr>
          <w:rFonts w:hint="eastAsia" w:ascii="黑体" w:hAnsi="黑体" w:eastAsia="黑体" w:cs="黑体"/>
          <w:i w:val="0"/>
          <w:iCs w:val="0"/>
          <w:caps w:val="0"/>
          <w:color w:val="auto"/>
          <w:spacing w:val="0"/>
          <w:sz w:val="24"/>
          <w:szCs w:val="24"/>
          <w:shd w:val="clear" w:fill="FFFFFF"/>
        </w:rPr>
        <w:t>约束 </w:t>
      </w:r>
      <w:r>
        <w:rPr>
          <w:rFonts w:hint="eastAsia" w:ascii="黑体" w:hAnsi="黑体" w:eastAsia="黑体" w:cs="黑体"/>
          <w:i w:val="0"/>
          <w:iCs w:val="0"/>
          <w:caps w:val="0"/>
          <w:color w:val="auto"/>
          <w:spacing w:val="0"/>
          <w:sz w:val="24"/>
          <w:szCs w:val="24"/>
          <w:shd w:val="clear" w:fill="FFFFFF"/>
          <w:lang w:eastAsia="zh-CN"/>
        </w:rPr>
        <w:t>、</w:t>
      </w:r>
      <w:r>
        <w:rPr>
          <w:rFonts w:hint="eastAsia" w:ascii="黑体" w:hAnsi="黑体" w:eastAsia="黑体" w:cs="黑体"/>
          <w:i w:val="0"/>
          <w:iCs w:val="0"/>
          <w:caps w:val="0"/>
          <w:color w:val="auto"/>
          <w:spacing w:val="0"/>
          <w:sz w:val="24"/>
          <w:szCs w:val="24"/>
          <w:shd w:val="clear" w:fill="FFFFFF"/>
        </w:rPr>
        <w:t>和最小覆盖率 </w:t>
      </w:r>
      <w:r>
        <w:rPr>
          <w:rFonts w:hint="eastAsia" w:ascii="黑体" w:hAnsi="黑体" w:eastAsia="黑体" w:cs="黑体"/>
          <w:i w:val="0"/>
          <w:iCs w:val="0"/>
          <w:caps w:val="0"/>
          <w:color w:val="auto"/>
          <w:spacing w:val="0"/>
          <w:sz w:val="24"/>
          <w:szCs w:val="24"/>
          <w:shd w:val="clear" w:fill="FFFFFF"/>
          <w:lang w:eastAsia="zh-CN"/>
        </w:rPr>
        <w:t>。</w:t>
      </w:r>
      <w:r>
        <w:rPr>
          <w:rFonts w:hint="eastAsia" w:ascii="黑体" w:hAnsi="黑体" w:eastAsia="黑体" w:cs="黑体"/>
          <w:i w:val="0"/>
          <w:iCs w:val="0"/>
          <w:caps w:val="0"/>
          <w:color w:val="auto"/>
          <w:spacing w:val="0"/>
          <w:sz w:val="24"/>
          <w:szCs w:val="24"/>
          <w:shd w:val="clear" w:fill="FFFFFF"/>
        </w:rPr>
        <w:t>输出是子集合</w:t>
      </w:r>
      <w:r>
        <w:rPr>
          <w:rFonts w:hint="eastAsia" w:ascii="黑体" w:hAnsi="黑体" w:eastAsia="黑体" w:cs="黑体"/>
          <w:i w:val="0"/>
          <w:iCs w:val="0"/>
          <w:caps w:val="0"/>
          <w:color w:val="auto"/>
          <w:spacing w:val="0"/>
          <w:sz w:val="24"/>
          <w:szCs w:val="24"/>
          <w:shd w:val="clear" w:fill="FFFFFF"/>
          <w:lang w:eastAsia="zh-CN"/>
        </w:rPr>
        <w:t>，</w:t>
      </w:r>
      <w:r>
        <w:rPr>
          <w:rFonts w:hint="eastAsia" w:ascii="黑体" w:hAnsi="黑体" w:eastAsia="黑体" w:cs="黑体"/>
          <w:i w:val="0"/>
          <w:iCs w:val="0"/>
          <w:caps w:val="0"/>
          <w:color w:val="auto"/>
          <w:spacing w:val="0"/>
          <w:sz w:val="24"/>
          <w:szCs w:val="24"/>
          <w:shd w:val="clear" w:fill="FFFFFF"/>
        </w:rPr>
        <w:t>其并集至少包含 </w:t>
      </w:r>
      <w:r>
        <w:rPr>
          <w:rFonts w:hint="eastAsia" w:ascii="黑体" w:hAnsi="黑体" w:eastAsia="黑体" w:cs="黑体"/>
          <w:b w:val="0"/>
          <w:bCs w:val="0"/>
          <w:i w:val="0"/>
          <w:iCs w:val="0"/>
          <w:caps w:val="0"/>
          <w:color w:val="auto"/>
          <w:spacing w:val="0"/>
          <w:sz w:val="24"/>
          <w:szCs w:val="24"/>
          <w:u w:val="none"/>
          <w:bdr w:val="none" w:color="auto" w:sz="0" w:space="0"/>
        </w:rPr>
        <w:t>n</w:t>
      </w:r>
      <w:r>
        <w:rPr>
          <w:rFonts w:hint="eastAsia" w:ascii="黑体" w:hAnsi="黑体" w:eastAsia="黑体" w:cs="黑体"/>
          <w:i w:val="0"/>
          <w:iCs w:val="0"/>
          <w:caps w:val="0"/>
          <w:color w:val="auto"/>
          <w:spacing w:val="0"/>
          <w:sz w:val="24"/>
          <w:szCs w:val="24"/>
          <w:shd w:val="clear" w:fill="FFFFFF"/>
        </w:rPr>
        <w:t>元素，其权重之和最小。我们关注一个实际的特殊情况，其中输入包括</w:t>
      </w:r>
      <w:r>
        <w:rPr>
          <w:rFonts w:hint="eastAsia" w:ascii="黑体" w:hAnsi="黑体" w:eastAsia="黑体" w:cs="黑体"/>
          <w:b w:val="0"/>
          <w:bCs w:val="0"/>
          <w:i w:val="0"/>
          <w:iCs w:val="0"/>
          <w:caps w:val="0"/>
          <w:color w:val="auto"/>
          <w:spacing w:val="0"/>
          <w:sz w:val="24"/>
          <w:szCs w:val="24"/>
          <w:u w:val="none"/>
          <w:bdr w:val="none" w:color="auto" w:sz="0" w:space="0"/>
        </w:rPr>
        <w:t>n</w:t>
      </w:r>
      <w:r>
        <w:rPr>
          <w:rFonts w:hint="eastAsia" w:ascii="黑体" w:hAnsi="黑体" w:eastAsia="黑体" w:cs="黑体"/>
          <w:i w:val="0"/>
          <w:iCs w:val="0"/>
          <w:caps w:val="0"/>
          <w:color w:val="auto"/>
          <w:spacing w:val="0"/>
          <w:sz w:val="24"/>
          <w:szCs w:val="24"/>
          <w:shd w:val="clear" w:fill="FFFFFF"/>
        </w:rPr>
        <w:t>数据记录和可供选择的集合由属性值的连接描述，我们称之为模式。</w:t>
      </w:r>
    </w:p>
    <w:p>
      <w:pPr>
        <w:numPr>
          <w:numId w:val="0"/>
        </w:numPr>
        <w:spacing w:line="360" w:lineRule="auto"/>
        <w:ind w:leftChars="0"/>
        <w:rPr>
          <w:rFonts w:hint="eastAsia" w:ascii="黑体" w:hAnsi="黑体" w:eastAsia="黑体" w:cs="黑体"/>
          <w:i w:val="0"/>
          <w:iCs w:val="0"/>
          <w:caps w:val="0"/>
          <w:color w:val="auto"/>
          <w:spacing w:val="0"/>
          <w:sz w:val="24"/>
          <w:szCs w:val="24"/>
          <w:shd w:val="clear" w:fill="FFFFFF"/>
        </w:rPr>
      </w:pPr>
    </w:p>
    <w:p>
      <w:pPr>
        <w:numPr>
          <w:numId w:val="0"/>
        </w:numPr>
        <w:spacing w:line="360" w:lineRule="auto"/>
        <w:ind w:leftChars="0"/>
        <w:rPr>
          <w:rFonts w:hint="default" w:ascii="Times New Roman" w:hAnsi="Times New Roman" w:eastAsia="黑体" w:cs="Times New Roman"/>
          <w:i w:val="0"/>
          <w:iCs w:val="0"/>
          <w:caps w:val="0"/>
          <w:color w:val="auto"/>
          <w:spacing w:val="0"/>
          <w:sz w:val="24"/>
          <w:szCs w:val="24"/>
          <w:shd w:val="clear" w:fill="FFFFFF"/>
        </w:rPr>
      </w:pPr>
      <w:r>
        <w:rPr>
          <w:rFonts w:hint="default" w:ascii="Times New Roman" w:hAnsi="Times New Roman" w:eastAsia="黑体" w:cs="Times New Roman"/>
          <w:i w:val="0"/>
          <w:iCs w:val="0"/>
          <w:caps w:val="0"/>
          <w:color w:val="auto"/>
          <w:spacing w:val="0"/>
          <w:sz w:val="24"/>
          <w:szCs w:val="24"/>
          <w:shd w:val="clear" w:fill="FFFFFF"/>
        </w:rPr>
        <w:t>为了说明对大小约束加权集覆盖问题的必要性，让我们首先了解经过充分研究的加权集覆盖问题的局限性，该问题具有许多应用，从设施位置到劳动力创建再到交易汇总。考虑现实世界实体（例如，个人、企业列表、销售交易）的数据集，每个实体都由一个 ID 标识，由分类属性类型和位置描述，并与数字属性成本相关联。</w:t>
      </w:r>
      <w:r>
        <w:rPr>
          <w:rFonts w:hint="eastAsia" w:ascii="Times New Roman" w:hAnsi="Times New Roman" w:eastAsia="黑体" w:cs="Times New Roman"/>
          <w:i w:val="0"/>
          <w:iCs w:val="0"/>
          <w:caps w:val="0"/>
          <w:color w:val="auto"/>
          <w:spacing w:val="0"/>
          <w:sz w:val="24"/>
          <w:szCs w:val="24"/>
          <w:shd w:val="clear" w:fill="FFFFFF"/>
          <w:lang w:val="en-US" w:eastAsia="zh-CN"/>
        </w:rPr>
        <w:t>表Ⅰ</w:t>
      </w:r>
      <w:r>
        <w:rPr>
          <w:rFonts w:hint="default" w:ascii="Times New Roman" w:hAnsi="Times New Roman" w:eastAsia="黑体" w:cs="Times New Roman"/>
          <w:i w:val="0"/>
          <w:iCs w:val="0"/>
          <w:caps w:val="0"/>
          <w:color w:val="auto"/>
          <w:spacing w:val="0"/>
          <w:sz w:val="24"/>
          <w:szCs w:val="24"/>
          <w:shd w:val="clear" w:fill="FFFFFF"/>
        </w:rPr>
        <w:t>显示了一个示例</w:t>
      </w:r>
      <w:r>
        <w:rPr>
          <w:rFonts w:hint="default" w:ascii="Times New Roman" w:hAnsi="Times New Roman" w:eastAsia="黑体" w:cs="Times New Roman"/>
          <w:b w:val="0"/>
          <w:bCs w:val="0"/>
          <w:i w:val="0"/>
          <w:iCs w:val="0"/>
          <w:caps w:val="0"/>
          <w:color w:val="auto"/>
          <w:spacing w:val="0"/>
          <w:sz w:val="24"/>
          <w:szCs w:val="24"/>
          <w:u w:val="none"/>
          <w:bdr w:val="none" w:color="auto" w:sz="0" w:space="0"/>
        </w:rPr>
        <w:t>n = 16</w:t>
      </w:r>
      <w:r>
        <w:rPr>
          <w:rFonts w:hint="default" w:ascii="Times New Roman" w:hAnsi="Times New Roman" w:eastAsia="黑体" w:cs="Times New Roman"/>
          <w:i w:val="0"/>
          <w:iCs w:val="0"/>
          <w:caps w:val="0"/>
          <w:color w:val="auto"/>
          <w:spacing w:val="0"/>
          <w:sz w:val="24"/>
          <w:szCs w:val="24"/>
          <w:shd w:val="clear" w:fill="FFFFFF"/>
        </w:rPr>
        <w:t>实体。在这里，实体集对应于属性类型和位置上的数据立方体模式，并指定个人劳动力组、企业营销活动、销售交易摘要等。此外，集合/模式的成本（权重）以特定于应用程序的方式计算为集合中实体成本的函数，并对应于部署劳动力组的成本，进行营销活动等。出于说明目的，我们使用集合中实体的最大成本作为集合的成本。</w:t>
      </w:r>
      <w:r>
        <w:rPr>
          <w:rFonts w:hint="eastAsia" w:ascii="黑体" w:hAnsi="黑体" w:eastAsia="黑体" w:cs="黑体"/>
          <w:b w:val="0"/>
          <w:bCs w:val="0"/>
          <w:i w:val="0"/>
          <w:iCs w:val="0"/>
          <w:caps w:val="0"/>
          <w:color w:val="auto"/>
          <w:spacing w:val="0"/>
          <w:sz w:val="24"/>
          <w:szCs w:val="24"/>
          <w:u w:val="none"/>
          <w:shd w:val="clear" w:fill="FFFFFF"/>
        </w:rPr>
        <w:t>表 II</w:t>
      </w:r>
      <w:r>
        <w:rPr>
          <w:rFonts w:hint="eastAsia" w:ascii="黑体" w:hAnsi="黑体" w:eastAsia="黑体" w:cs="黑体"/>
          <w:b w:val="0"/>
          <w:bCs w:val="0"/>
          <w:i w:val="0"/>
          <w:iCs w:val="0"/>
          <w:caps w:val="0"/>
          <w:color w:val="auto"/>
          <w:spacing w:val="0"/>
          <w:sz w:val="24"/>
          <w:szCs w:val="24"/>
          <w:shd w:val="clear" w:fill="FFFFFF"/>
        </w:rPr>
        <w:t>显示了</w:t>
      </w:r>
      <w:r>
        <w:rPr>
          <w:rFonts w:hint="eastAsia" w:ascii="黑体" w:hAnsi="黑体" w:eastAsia="黑体" w:cs="黑体"/>
          <w:b w:val="0"/>
          <w:bCs w:val="0"/>
          <w:i w:val="0"/>
          <w:iCs w:val="0"/>
          <w:caps w:val="0"/>
          <w:color w:val="auto"/>
          <w:spacing w:val="0"/>
          <w:sz w:val="24"/>
          <w:szCs w:val="24"/>
          <w:u w:val="none"/>
          <w:shd w:val="clear" w:fill="FFFFFF"/>
        </w:rPr>
        <w:t>表 I 中</w:t>
      </w:r>
      <w:r>
        <w:rPr>
          <w:rFonts w:hint="default" w:ascii="Times New Roman" w:hAnsi="Times New Roman" w:eastAsia="黑体" w:cs="Times New Roman"/>
          <w:i w:val="0"/>
          <w:iCs w:val="0"/>
          <w:caps w:val="0"/>
          <w:color w:val="auto"/>
          <w:spacing w:val="0"/>
          <w:sz w:val="24"/>
          <w:szCs w:val="24"/>
          <w:shd w:val="clear" w:fill="FFFFFF"/>
        </w:rPr>
        <w:t>实体数据的所有可能模式，以及它们的成本和模式涵盖的实体数量（称为收益）。</w:t>
      </w:r>
    </w:p>
    <w:p>
      <w:pPr>
        <w:numPr>
          <w:numId w:val="0"/>
        </w:numPr>
        <w:spacing w:line="360" w:lineRule="auto"/>
        <w:ind w:leftChars="0"/>
        <w:rPr>
          <w:rFonts w:hint="default" w:ascii="黑体" w:hAnsi="黑体" w:eastAsia="黑体" w:cs="黑体"/>
          <w:i w:val="0"/>
          <w:iCs w:val="0"/>
          <w:caps w:val="0"/>
          <w:color w:val="auto"/>
          <w:spacing w:val="0"/>
          <w:sz w:val="21"/>
          <w:szCs w:val="21"/>
          <w:shd w:val="clear" w:fill="FFFFFF"/>
          <w:lang w:val="en-US" w:eastAsia="zh-CN"/>
        </w:rPr>
      </w:pPr>
      <w:r>
        <w:rPr>
          <w:rFonts w:hint="eastAsia" w:ascii="黑体" w:hAnsi="黑体" w:eastAsia="黑体" w:cs="黑体"/>
          <w:b/>
          <w:bCs/>
          <w:i w:val="0"/>
          <w:iCs w:val="0"/>
          <w:caps w:val="0"/>
          <w:color w:val="auto"/>
          <w:spacing w:val="0"/>
          <w:sz w:val="21"/>
          <w:szCs w:val="21"/>
          <w:shd w:val="clear" w:fill="FFFFFF"/>
        </w:rPr>
        <w:t>表 I：</w:t>
      </w:r>
      <w:r>
        <w:rPr>
          <w:rFonts w:hint="eastAsia" w:ascii="黑体" w:hAnsi="黑体" w:eastAsia="黑体" w:cs="黑体"/>
          <w:i w:val="0"/>
          <w:iCs w:val="0"/>
          <w:caps w:val="0"/>
          <w:color w:val="auto"/>
          <w:spacing w:val="0"/>
          <w:sz w:val="21"/>
          <w:szCs w:val="21"/>
          <w:shd w:val="clear" w:fill="FFFFFF"/>
        </w:rPr>
        <w:t>真实世界实体数据集</w:t>
      </w:r>
      <w:r>
        <w:rPr>
          <w:rFonts w:hint="eastAsia" w:ascii="黑体" w:hAnsi="黑体" w:eastAsia="黑体" w:cs="黑体"/>
          <w:i w:val="0"/>
          <w:iCs w:val="0"/>
          <w:caps w:val="0"/>
          <w:color w:val="auto"/>
          <w:spacing w:val="0"/>
          <w:sz w:val="21"/>
          <w:szCs w:val="21"/>
          <w:shd w:val="clear" w:fill="FFFFFF"/>
          <w:lang w:val="en-US" w:eastAsia="zh-CN"/>
        </w:rPr>
        <w:t xml:space="preserve">                    </w:t>
      </w:r>
      <w:r>
        <w:rPr>
          <w:rFonts w:hint="eastAsia" w:ascii="黑体" w:hAnsi="黑体" w:eastAsia="黑体" w:cs="黑体"/>
          <w:b w:val="0"/>
          <w:bCs w:val="0"/>
          <w:i w:val="0"/>
          <w:iCs w:val="0"/>
          <w:caps w:val="0"/>
          <w:color w:val="auto"/>
          <w:spacing w:val="0"/>
          <w:sz w:val="21"/>
          <w:szCs w:val="21"/>
          <w:shd w:val="clear" w:fill="FFFFFF"/>
          <w:lang w:val="en-US" w:eastAsia="zh-CN"/>
        </w:rPr>
        <w:t xml:space="preserve"> </w:t>
      </w:r>
      <w:r>
        <w:rPr>
          <w:rFonts w:hint="eastAsia" w:ascii="黑体" w:hAnsi="黑体" w:eastAsia="黑体" w:cs="黑体"/>
          <w:b w:val="0"/>
          <w:bCs w:val="0"/>
          <w:i w:val="0"/>
          <w:iCs w:val="0"/>
          <w:caps w:val="0"/>
          <w:color w:val="auto"/>
          <w:spacing w:val="0"/>
          <w:sz w:val="21"/>
          <w:szCs w:val="21"/>
          <w:shd w:val="clear" w:fill="FFFFFF"/>
        </w:rPr>
        <w:t>表</w:t>
      </w:r>
      <w:r>
        <w:rPr>
          <w:rFonts w:hint="eastAsia" w:ascii="黑体" w:hAnsi="黑体" w:eastAsia="黑体" w:cs="黑体"/>
          <w:b w:val="0"/>
          <w:bCs w:val="0"/>
          <w:i w:val="0"/>
          <w:iCs w:val="0"/>
          <w:caps w:val="0"/>
          <w:color w:val="auto"/>
          <w:spacing w:val="0"/>
          <w:sz w:val="21"/>
          <w:szCs w:val="21"/>
          <w:shd w:val="clear" w:fill="FFFFFF"/>
          <w:lang w:val="en-US" w:eastAsia="zh-CN"/>
        </w:rPr>
        <w:t>Ⅱ</w:t>
      </w:r>
      <w:r>
        <w:rPr>
          <w:rFonts w:hint="eastAsia" w:ascii="黑体" w:hAnsi="黑体" w:eastAsia="黑体" w:cs="黑体"/>
          <w:b w:val="0"/>
          <w:bCs w:val="0"/>
          <w:i w:val="0"/>
          <w:iCs w:val="0"/>
          <w:caps w:val="0"/>
          <w:color w:val="auto"/>
          <w:spacing w:val="0"/>
          <w:sz w:val="21"/>
          <w:szCs w:val="21"/>
          <w:shd w:val="clear" w:fill="FFFFFF"/>
        </w:rPr>
        <w:t>：实体数据集中所有可能的模式</w:t>
      </w:r>
    </w:p>
    <w:p>
      <w:pPr>
        <w:numPr>
          <w:numId w:val="0"/>
        </w:numPr>
        <w:spacing w:line="360" w:lineRule="auto"/>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16954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695450" cy="229552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1765935" cy="2313305"/>
            <wp:effectExtent l="0" t="0" r="5715" b="1079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765935" cy="2313305"/>
                    </a:xfrm>
                    <a:prstGeom prst="rect">
                      <a:avLst/>
                    </a:prstGeom>
                    <a:noFill/>
                    <a:ln w="9525">
                      <a:noFill/>
                    </a:ln>
                  </pic:spPr>
                </pic:pic>
              </a:graphicData>
            </a:graphic>
          </wp:inline>
        </w:drawing>
      </w:r>
    </w:p>
    <w:p>
      <w:pPr>
        <w:numPr>
          <w:numId w:val="0"/>
        </w:numPr>
        <w:spacing w:line="360" w:lineRule="auto"/>
        <w:ind w:leftChars="0"/>
        <w:rPr>
          <w:rFonts w:ascii="宋体" w:hAnsi="宋体" w:eastAsia="宋体" w:cs="宋体"/>
          <w:sz w:val="24"/>
          <w:szCs w:val="24"/>
        </w:rPr>
      </w:pPr>
    </w:p>
    <w:p>
      <w:pPr>
        <w:pStyle w:val="4"/>
        <w:keepNext w:val="0"/>
        <w:keepLines w:val="0"/>
        <w:widowControl/>
        <w:suppressLineNumbers w:val="0"/>
        <w:shd w:val="clear" w:fill="FFFFFF"/>
        <w:spacing w:before="0" w:beforeAutospacing="0" w:after="315" w:afterAutospacing="0" w:line="360" w:lineRule="auto"/>
        <w:ind w:left="0" w:right="0" w:firstLine="0"/>
        <w:rPr>
          <w:rFonts w:hint="eastAsia" w:ascii="黑体" w:hAnsi="黑体" w:eastAsia="黑体" w:cs="黑体"/>
          <w:i w:val="0"/>
          <w:iCs w:val="0"/>
          <w:caps w:val="0"/>
          <w:color w:val="auto"/>
          <w:spacing w:val="0"/>
          <w:sz w:val="24"/>
          <w:szCs w:val="24"/>
          <w:shd w:val="clear" w:fill="FFFFFF"/>
          <w:lang w:eastAsia="zh-CN"/>
        </w:rPr>
      </w:pPr>
      <w:r>
        <w:rPr>
          <w:rFonts w:hint="eastAsia" w:ascii="黑体" w:hAnsi="黑体" w:eastAsia="黑体" w:cs="黑体"/>
          <w:i w:val="0"/>
          <w:iCs w:val="0"/>
          <w:caps w:val="0"/>
          <w:color w:val="auto"/>
          <w:spacing w:val="0"/>
          <w:sz w:val="24"/>
          <w:szCs w:val="24"/>
          <w:shd w:val="clear" w:fill="FFFFFF"/>
        </w:rPr>
        <w:t>（部分）加权集覆盖问题试图使用具有最小成本（权重）总和的集合来覆盖实体的指定部分。在提到的应用程序中，它可能会产生一组最便宜的营销活动，这些活动可以覆盖特定部分的企业，或者确定一组包含特定部分销售交易的最便宜的摘要。我们的例子中要覆盖的实体的期望分数是</w:t>
      </w:r>
      <w:r>
        <w:rPr>
          <w:rFonts w:hint="eastAsia" w:ascii="黑体" w:hAnsi="黑体" w:eastAsia="黑体" w:cs="黑体"/>
          <w:b w:val="0"/>
          <w:bCs w:val="0"/>
          <w:i w:val="0"/>
          <w:iCs w:val="0"/>
          <w:caps w:val="0"/>
          <w:color w:val="auto"/>
          <w:spacing w:val="0"/>
          <w:sz w:val="24"/>
          <w:szCs w:val="24"/>
          <w:u w:val="none"/>
          <w:bdr w:val="none" w:color="auto" w:sz="0" w:space="0"/>
          <w:shd w:val="clear" w:fill="FFFFFF"/>
        </w:rPr>
        <w:t>9</w:t>
      </w:r>
      <w:r>
        <w:rPr>
          <w:rFonts w:hint="eastAsia" w:ascii="黑体" w:hAnsi="黑体" w:eastAsia="黑体" w:cs="黑体"/>
          <w:b w:val="0"/>
          <w:bCs w:val="0"/>
          <w:i w:val="0"/>
          <w:iCs w:val="0"/>
          <w:caps w:val="0"/>
          <w:color w:val="auto"/>
          <w:spacing w:val="0"/>
          <w:sz w:val="24"/>
          <w:szCs w:val="24"/>
          <w:u w:val="none"/>
          <w:bdr w:val="none" w:color="auto" w:sz="0" w:space="0"/>
          <w:shd w:val="clear" w:fill="FFFFFF"/>
          <w:lang w:val="en-US" w:eastAsia="zh-CN"/>
        </w:rPr>
        <w:t>/</w:t>
      </w:r>
      <w:r>
        <w:rPr>
          <w:rFonts w:hint="eastAsia" w:ascii="黑体" w:hAnsi="黑体" w:eastAsia="黑体" w:cs="黑体"/>
          <w:b w:val="0"/>
          <w:bCs w:val="0"/>
          <w:i w:val="0"/>
          <w:iCs w:val="0"/>
          <w:caps w:val="0"/>
          <w:color w:val="auto"/>
          <w:spacing w:val="0"/>
          <w:sz w:val="24"/>
          <w:szCs w:val="24"/>
          <w:u w:val="none"/>
          <w:bdr w:val="none" w:color="auto" w:sz="0" w:space="0"/>
          <w:shd w:val="clear" w:fill="FFFFFF"/>
        </w:rPr>
        <w:t>16</w:t>
      </w:r>
      <w:r>
        <w:rPr>
          <w:rFonts w:hint="eastAsia" w:ascii="黑体" w:hAnsi="黑体" w:eastAsia="黑体" w:cs="黑体"/>
          <w:i w:val="0"/>
          <w:iCs w:val="0"/>
          <w:caps w:val="0"/>
          <w:color w:val="auto"/>
          <w:spacing w:val="0"/>
          <w:sz w:val="24"/>
          <w:szCs w:val="24"/>
          <w:shd w:val="clear" w:fill="FFFFFF"/>
        </w:rPr>
        <w:t>.部分加权集合覆盖问题的解决方案将返回 7 个集合/模式，总成本为 24。返回的集合是数据集大小的很大一部分，对于应用程序来说可能太多了，应用程序可能想要指定返回集合数量的上限，例如，设施位置的数量或营销活动的数量企业。这个对返回集合数量的额外限制正是我们的问题所指定的。特别是，大小受限的加权集覆盖问题寻求使用（至多）具有最小成本（权重）总和的指定数量的集合的集合来覆盖（至少）实体的指定部分。如果</w:t>
      </w:r>
      <w:r>
        <w:rPr>
          <w:rFonts w:hint="eastAsia" w:ascii="黑体" w:hAnsi="黑体" w:eastAsia="黑体" w:cs="黑体"/>
          <w:b w:val="0"/>
          <w:bCs w:val="0"/>
          <w:i w:val="0"/>
          <w:iCs w:val="0"/>
          <w:caps w:val="0"/>
          <w:color w:val="auto"/>
          <w:spacing w:val="0"/>
          <w:sz w:val="24"/>
          <w:szCs w:val="24"/>
          <w:u w:val="none"/>
          <w:bdr w:val="none" w:color="auto" w:sz="0" w:space="0"/>
          <w:shd w:val="clear" w:fill="FFFFFF"/>
        </w:rPr>
        <w:t>k = 2</w:t>
      </w:r>
      <w:r>
        <w:rPr>
          <w:rFonts w:hint="eastAsia" w:ascii="黑体" w:hAnsi="黑体" w:eastAsia="黑体" w:cs="黑体"/>
          <w:i w:val="0"/>
          <w:iCs w:val="0"/>
          <w:caps w:val="0"/>
          <w:color w:val="auto"/>
          <w:spacing w:val="0"/>
          <w:sz w:val="24"/>
          <w:szCs w:val="24"/>
          <w:shd w:val="clear" w:fill="FFFFFF"/>
        </w:rPr>
        <w:t> 是对要返回的集合数的约束，同时覆盖一小部分 </w:t>
      </w:r>
      <w:r>
        <w:rPr>
          <w:rFonts w:hint="eastAsia" w:ascii="黑体" w:hAnsi="黑体" w:eastAsia="黑体" w:cs="黑体"/>
          <w:b w:val="0"/>
          <w:bCs w:val="0"/>
          <w:i w:val="0"/>
          <w:iCs w:val="0"/>
          <w:caps w:val="0"/>
          <w:color w:val="auto"/>
          <w:spacing w:val="0"/>
          <w:sz w:val="24"/>
          <w:szCs w:val="24"/>
          <w:u w:val="none"/>
          <w:bdr w:val="none" w:color="auto" w:sz="0" w:space="0"/>
          <w:shd w:val="clear" w:fill="FFFFFF"/>
        </w:rPr>
        <w:t>9</w:t>
      </w:r>
      <w:r>
        <w:rPr>
          <w:rFonts w:hint="eastAsia" w:ascii="黑体" w:hAnsi="黑体" w:eastAsia="黑体" w:cs="黑体"/>
          <w:b w:val="0"/>
          <w:bCs w:val="0"/>
          <w:i w:val="0"/>
          <w:iCs w:val="0"/>
          <w:caps w:val="0"/>
          <w:color w:val="auto"/>
          <w:spacing w:val="0"/>
          <w:sz w:val="24"/>
          <w:szCs w:val="24"/>
          <w:u w:val="none"/>
          <w:bdr w:val="none" w:color="auto" w:sz="0" w:space="0"/>
          <w:shd w:val="clear" w:fill="FFFFFF"/>
          <w:lang w:val="en-US" w:eastAsia="zh-CN"/>
        </w:rPr>
        <w:t>/</w:t>
      </w:r>
      <w:r>
        <w:rPr>
          <w:rFonts w:hint="eastAsia" w:ascii="黑体" w:hAnsi="黑体" w:eastAsia="黑体" w:cs="黑体"/>
          <w:b w:val="0"/>
          <w:bCs w:val="0"/>
          <w:i w:val="0"/>
          <w:iCs w:val="0"/>
          <w:caps w:val="0"/>
          <w:color w:val="auto"/>
          <w:spacing w:val="0"/>
          <w:sz w:val="24"/>
          <w:szCs w:val="24"/>
          <w:u w:val="none"/>
          <w:bdr w:val="none" w:color="auto" w:sz="0" w:space="0"/>
          <w:shd w:val="clear" w:fill="FFFFFF"/>
        </w:rPr>
        <w:t>16</w:t>
      </w:r>
      <w:r>
        <w:rPr>
          <w:rFonts w:hint="eastAsia" w:ascii="黑体" w:hAnsi="黑体" w:eastAsia="黑体" w:cs="黑体"/>
          <w:i w:val="0"/>
          <w:iCs w:val="0"/>
          <w:caps w:val="0"/>
          <w:color w:val="auto"/>
          <w:spacing w:val="0"/>
          <w:sz w:val="24"/>
          <w:szCs w:val="24"/>
          <w:shd w:val="clear" w:fill="FFFFFF"/>
        </w:rPr>
        <w:t> 实体，最佳解决方案由集合 P6 和 P16 组成，总成本为 27。虽然此解决方案比加权集合覆盖返回的解决方案稍微贵一点，但它是一个小得多的解决方案</w:t>
      </w:r>
      <w:r>
        <w:rPr>
          <w:rFonts w:hint="eastAsia" w:ascii="黑体" w:hAnsi="黑体" w:eastAsia="黑体" w:cs="黑体"/>
          <w:i w:val="0"/>
          <w:iCs w:val="0"/>
          <w:caps w:val="0"/>
          <w:color w:val="auto"/>
          <w:spacing w:val="0"/>
          <w:sz w:val="24"/>
          <w:szCs w:val="24"/>
          <w:shd w:val="clear" w:fill="FFFFFF"/>
          <w:lang w:eastAsia="zh-CN"/>
        </w:rPr>
        <w:t>。</w:t>
      </w:r>
    </w:p>
    <w:p>
      <w:pPr>
        <w:pStyle w:val="4"/>
        <w:keepNext w:val="0"/>
        <w:keepLines w:val="0"/>
        <w:widowControl/>
        <w:suppressLineNumbers w:val="0"/>
        <w:shd w:val="clear" w:fill="FFFFFF"/>
        <w:spacing w:before="0" w:beforeAutospacing="0" w:after="315" w:afterAutospacing="0" w:line="360" w:lineRule="auto"/>
        <w:ind w:left="0" w:right="0" w:firstLine="0"/>
        <w:rPr>
          <w:rFonts w:hint="default" w:ascii="Times New Roman" w:hAnsi="Times New Roman" w:eastAsia="黑体" w:cs="Times New Roman"/>
          <w:i w:val="0"/>
          <w:iCs w:val="0"/>
          <w:caps w:val="0"/>
          <w:color w:val="auto"/>
          <w:spacing w:val="0"/>
          <w:sz w:val="24"/>
          <w:szCs w:val="24"/>
        </w:rPr>
      </w:pPr>
      <w:r>
        <w:rPr>
          <w:rFonts w:hint="default" w:ascii="Times New Roman" w:hAnsi="Times New Roman" w:eastAsia="黑体" w:cs="Times New Roman"/>
          <w:i w:val="0"/>
          <w:iCs w:val="0"/>
          <w:caps w:val="0"/>
          <w:color w:val="auto"/>
          <w:spacing w:val="0"/>
          <w:sz w:val="24"/>
          <w:szCs w:val="24"/>
          <w:shd w:val="clear" w:fill="FFFFFF"/>
        </w:rPr>
        <w:t>因此，我们问题的新颖之处在于我们需要同时优化高覆盖率、低总成本和小尺寸（最多 </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rPr>
        <w:t>克</w:t>
      </w:r>
      <w:r>
        <w:rPr>
          <w:rFonts w:hint="default" w:ascii="Times New Roman" w:hAnsi="Times New Roman" w:eastAsia="黑体" w:cs="Times New Roman"/>
          <w:i w:val="0"/>
          <w:iCs w:val="0"/>
          <w:caps w:val="0"/>
          <w:color w:val="auto"/>
          <w:spacing w:val="0"/>
          <w:sz w:val="24"/>
          <w:szCs w:val="24"/>
          <w:shd w:val="clear" w:fill="FFFFFF"/>
        </w:rPr>
        <w:t>套）。虽然满足这三个目标中的两个是已知的，但这还不足以解决我们的问题。据我们所知，尽管这个问题有很多应用，但之前还没有研究过。在设施规划中，城市可能需要为医院寻找最佳位置，以最大限度地降低总建设成本并确保所需的人口比例至少靠近一个位置。由于员工人数限制或分区限制，最多</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rPr>
        <w:t>克</w:t>
      </w:r>
      <w:r>
        <w:rPr>
          <w:rFonts w:hint="default" w:ascii="Times New Roman" w:hAnsi="Times New Roman" w:eastAsia="黑体" w:cs="Times New Roman"/>
          <w:i w:val="0"/>
          <w:iCs w:val="0"/>
          <w:caps w:val="0"/>
          <w:color w:val="auto"/>
          <w:spacing w:val="0"/>
          <w:sz w:val="24"/>
          <w:szCs w:val="24"/>
          <w:shd w:val="clear" w:fill="FFFFFF"/>
        </w:rPr>
        <w:t>可以建造这样的对象。类似地，在视频/博客推荐系统、设施位置的变体和劳动力创建问题</w:t>
      </w:r>
      <w:r>
        <w:rPr>
          <w:rFonts w:hint="default" w:ascii="Times New Roman" w:hAnsi="Times New Roman" w:eastAsia="黑体" w:cs="Times New Roman"/>
          <w:i w:val="0"/>
          <w:iCs w:val="0"/>
          <w:caps w:val="0"/>
          <w:color w:val="auto"/>
          <w:spacing w:val="0"/>
          <w:sz w:val="24"/>
          <w:szCs w:val="24"/>
          <w:u w:val="none"/>
          <w:shd w:val="clear" w:fill="FFFFFF"/>
        </w:rPr>
        <w:t>中也有应用</w:t>
      </w:r>
      <w:r>
        <w:rPr>
          <w:rFonts w:hint="default" w:ascii="Times New Roman" w:hAnsi="Times New Roman" w:eastAsia="黑体" w:cs="Times New Roman"/>
          <w:i w:val="0"/>
          <w:iCs w:val="0"/>
          <w:caps w:val="0"/>
          <w:color w:val="auto"/>
          <w:spacing w:val="0"/>
          <w:sz w:val="24"/>
          <w:szCs w:val="24"/>
          <w:shd w:val="clear" w:fill="FFFFFF"/>
        </w:rPr>
        <w:t>，其中集合覆盖自然出现，并且具有大小和重量约束是有用的。请注意，如果我们想要最便宜的解决方案 </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rPr>
        <w:t>k = 2</w:t>
      </w:r>
      <w:r>
        <w:rPr>
          <w:rFonts w:hint="default" w:ascii="Times New Roman" w:hAnsi="Times New Roman" w:eastAsia="黑体" w:cs="Times New Roman"/>
          <w:i w:val="0"/>
          <w:iCs w:val="0"/>
          <w:caps w:val="0"/>
          <w:color w:val="auto"/>
          <w:spacing w:val="0"/>
          <w:sz w:val="24"/>
          <w:szCs w:val="24"/>
          <w:shd w:val="clear" w:fill="FFFFFF"/>
        </w:rPr>
        <w:t> 集合，对覆盖的实体数量没有限制，解决方案将由 P6 和 P8 组成，它们只覆盖了一小部分 </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rPr>
        <w:t>3</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lang w:val="en-US" w:eastAsia="zh-CN"/>
        </w:rPr>
        <w:t>/</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rPr>
        <w:t>16</w:t>
      </w:r>
      <w:r>
        <w:rPr>
          <w:rFonts w:hint="default" w:ascii="Times New Roman" w:hAnsi="Times New Roman" w:eastAsia="黑体" w:cs="Times New Roman"/>
          <w:i w:val="0"/>
          <w:iCs w:val="0"/>
          <w:caps w:val="0"/>
          <w:color w:val="auto"/>
          <w:spacing w:val="0"/>
          <w:sz w:val="24"/>
          <w:szCs w:val="24"/>
          <w:shd w:val="clear" w:fill="FFFFFF"/>
        </w:rPr>
        <w:t>实体。另外，如果我们想要任何解决方案</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rPr>
        <w:t>k = 2</w:t>
      </w:r>
      <w:r>
        <w:rPr>
          <w:rFonts w:hint="default" w:ascii="Times New Roman" w:hAnsi="Times New Roman" w:eastAsia="黑体" w:cs="Times New Roman"/>
          <w:i w:val="0"/>
          <w:iCs w:val="0"/>
          <w:caps w:val="0"/>
          <w:color w:val="auto"/>
          <w:spacing w:val="0"/>
          <w:sz w:val="24"/>
          <w:szCs w:val="24"/>
          <w:shd w:val="clear" w:fill="FFFFFF"/>
        </w:rPr>
        <w:t> 集，和一个 </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rPr>
        <w:t>9</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lang w:val="en-US" w:eastAsia="zh-CN"/>
        </w:rPr>
        <w:t>/</w:t>
      </w:r>
      <w:r>
        <w:rPr>
          <w:rFonts w:hint="default" w:ascii="Times New Roman" w:hAnsi="Times New Roman" w:eastAsia="黑体" w:cs="Times New Roman"/>
          <w:b w:val="0"/>
          <w:bCs w:val="0"/>
          <w:i w:val="0"/>
          <w:iCs w:val="0"/>
          <w:caps w:val="0"/>
          <w:color w:val="auto"/>
          <w:spacing w:val="0"/>
          <w:sz w:val="24"/>
          <w:szCs w:val="24"/>
          <w:u w:val="none"/>
          <w:bdr w:val="none" w:color="auto" w:sz="0" w:space="0"/>
          <w:shd w:val="clear" w:fill="FFFFFF"/>
        </w:rPr>
        <w:t>16</w:t>
      </w:r>
      <w:r>
        <w:rPr>
          <w:rFonts w:hint="default" w:ascii="Times New Roman" w:hAnsi="Times New Roman" w:eastAsia="黑体" w:cs="Times New Roman"/>
          <w:i w:val="0"/>
          <w:iCs w:val="0"/>
          <w:caps w:val="0"/>
          <w:color w:val="auto"/>
          <w:spacing w:val="0"/>
          <w:sz w:val="24"/>
          <w:szCs w:val="24"/>
          <w:shd w:val="clear" w:fill="FFFFFF"/>
        </w:rPr>
        <w:t> 覆盖要求，返回的解决方案（例如，P11 和 PI5）的成本很高（120）。</w:t>
      </w:r>
    </w:p>
    <w:p>
      <w:pPr>
        <w:pStyle w:val="4"/>
        <w:keepNext w:val="0"/>
        <w:keepLines w:val="0"/>
        <w:widowControl/>
        <w:suppressLineNumbers w:val="0"/>
        <w:shd w:val="clear" w:fill="FFFFFF"/>
        <w:spacing w:before="0" w:beforeAutospacing="0" w:after="315" w:afterAutospacing="0" w:line="360" w:lineRule="auto"/>
        <w:ind w:left="0" w:right="0" w:firstLine="0"/>
        <w:rPr>
          <w:rFonts w:hint="eastAsia" w:ascii="黑体" w:hAnsi="黑体" w:eastAsia="黑体" w:cs="黑体"/>
          <w:i w:val="0"/>
          <w:iCs w:val="0"/>
          <w:caps w:val="0"/>
          <w:color w:val="FF0000"/>
          <w:spacing w:val="0"/>
          <w:sz w:val="24"/>
          <w:szCs w:val="24"/>
          <w:shd w:val="clear" w:fill="FFFFFF"/>
          <w:lang w:eastAsia="zh-CN"/>
        </w:rPr>
      </w:pPr>
      <w:r>
        <w:rPr>
          <w:rFonts w:hint="eastAsia" w:ascii="黑体" w:hAnsi="黑体" w:eastAsia="黑体" w:cs="黑体"/>
          <w:i w:val="0"/>
          <w:iCs w:val="0"/>
          <w:caps w:val="0"/>
          <w:color w:val="FF0000"/>
          <w:spacing w:val="0"/>
          <w:sz w:val="24"/>
          <w:szCs w:val="24"/>
          <w:shd w:val="clear" w:fill="FFFFFF"/>
        </w:rPr>
        <w:t>我们现在为大小受限的加权集覆盖问题提出了两种近似算法（</w:t>
      </w:r>
      <w:r>
        <w:rPr>
          <w:rFonts w:hint="eastAsia" w:ascii="黑体" w:hAnsi="黑体" w:eastAsia="黑体" w:cs="黑体"/>
          <w:i w:val="0"/>
          <w:iCs w:val="0"/>
          <w:caps w:val="0"/>
          <w:color w:val="FF0000"/>
          <w:spacing w:val="0"/>
          <w:sz w:val="24"/>
          <w:szCs w:val="24"/>
          <w:u w:val="none"/>
          <w:shd w:val="clear" w:fill="FFFFFF"/>
        </w:rPr>
        <w:t>部分 VA</w:t>
      </w:r>
      <w:r>
        <w:rPr>
          <w:rFonts w:hint="eastAsia" w:ascii="黑体" w:hAnsi="黑体" w:eastAsia="黑体" w:cs="黑体"/>
          <w:i w:val="0"/>
          <w:iCs w:val="0"/>
          <w:caps w:val="0"/>
          <w:color w:val="FF0000"/>
          <w:spacing w:val="0"/>
          <w:sz w:val="24"/>
          <w:szCs w:val="24"/>
          <w:shd w:val="clear" w:fill="FFFFFF"/>
        </w:rPr>
        <w:t>和</w:t>
      </w:r>
      <w:r>
        <w:rPr>
          <w:rFonts w:hint="eastAsia" w:ascii="黑体" w:hAnsi="黑体" w:eastAsia="黑体" w:cs="黑体"/>
          <w:i w:val="0"/>
          <w:iCs w:val="0"/>
          <w:caps w:val="0"/>
          <w:color w:val="FF0000"/>
          <w:spacing w:val="0"/>
          <w:sz w:val="24"/>
          <w:szCs w:val="24"/>
          <w:u w:val="none"/>
          <w:shd w:val="clear" w:fill="FFFFFF"/>
        </w:rPr>
        <w:t>VB</w:t>
      </w:r>
      <w:r>
        <w:rPr>
          <w:rFonts w:hint="eastAsia" w:ascii="黑体" w:hAnsi="黑体" w:eastAsia="黑体" w:cs="黑体"/>
          <w:i w:val="0"/>
          <w:iCs w:val="0"/>
          <w:caps w:val="0"/>
          <w:color w:val="FF0000"/>
          <w:spacing w:val="0"/>
          <w:sz w:val="24"/>
          <w:szCs w:val="24"/>
          <w:shd w:val="clear" w:fill="FFFFFF"/>
        </w:rPr>
        <w:t>），然后是它们对由属性值模式定义的集合的特殊情况（</w:t>
      </w:r>
      <w:r>
        <w:rPr>
          <w:rFonts w:hint="eastAsia" w:ascii="黑体" w:hAnsi="黑体" w:eastAsia="黑体" w:cs="黑体"/>
          <w:i w:val="0"/>
          <w:iCs w:val="0"/>
          <w:caps w:val="0"/>
          <w:color w:val="FF0000"/>
          <w:spacing w:val="0"/>
          <w:sz w:val="24"/>
          <w:szCs w:val="24"/>
          <w:u w:val="none"/>
          <w:shd w:val="clear" w:fill="FFFFFF"/>
        </w:rPr>
        <w:t>部分 VC</w:t>
      </w:r>
      <w:r>
        <w:rPr>
          <w:rFonts w:hint="eastAsia" w:ascii="黑体" w:hAnsi="黑体" w:eastAsia="黑体" w:cs="黑体"/>
          <w:i w:val="0"/>
          <w:iCs w:val="0"/>
          <w:caps w:val="0"/>
          <w:color w:val="FF0000"/>
          <w:spacing w:val="0"/>
          <w:sz w:val="24"/>
          <w:szCs w:val="24"/>
          <w:shd w:val="clear" w:fill="FFFFFF"/>
        </w:rPr>
        <w:t>）的优化</w:t>
      </w:r>
    </w:p>
    <w:p>
      <w:pPr>
        <w:numPr>
          <w:ilvl w:val="0"/>
          <w:numId w:val="4"/>
        </w:numPr>
        <w:spacing w:line="360" w:lineRule="auto"/>
        <w:ind w:leftChars="0"/>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简便</w:t>
      </w:r>
      <w:r>
        <w:rPr>
          <w:rFonts w:hint="default" w:ascii="Times New Roman" w:hAnsi="Times New Roman" w:eastAsia="黑体" w:cs="Times New Roman"/>
          <w:sz w:val="24"/>
          <w:szCs w:val="24"/>
          <w:lang w:val="en-US" w:eastAsia="zh-CN"/>
        </w:rPr>
        <w:t>的最大覆盖率 (CMC)</w:t>
      </w:r>
    </w:p>
    <w:p>
      <w:pPr>
        <w:numPr>
          <w:ilvl w:val="0"/>
          <w:numId w:val="5"/>
        </w:numPr>
        <w:spacing w:line="360" w:lineRule="auto"/>
        <w:ind w:leftChars="0"/>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算法说明</w:t>
      </w:r>
    </w:p>
    <w:p>
      <w:pPr>
        <w:numPr>
          <w:numId w:val="0"/>
        </w:numPr>
        <w:spacing w:line="360" w:lineRule="auto"/>
        <w:rPr>
          <w:rFonts w:hint="default" w:ascii="Times New Roman" w:hAnsi="Times New Roman" w:eastAsia="黑体" w:cs="Times New Roman"/>
          <w:sz w:val="24"/>
          <w:szCs w:val="24"/>
          <w:lang w:val="en-US" w:eastAsia="zh-CN"/>
        </w:rPr>
      </w:pPr>
    </w:p>
    <w:p>
      <w:pPr>
        <w:numPr>
          <w:numId w:val="0"/>
        </w:numPr>
        <w:spacing w:line="360" w:lineRule="auto"/>
        <w:rPr>
          <w:rFonts w:hint="default" w:ascii="Times New Roman" w:hAnsi="Times New Roman" w:eastAsia="黑体" w:cs="Times New Roman"/>
          <w:sz w:val="24"/>
          <w:szCs w:val="24"/>
          <w:lang w:val="en-US" w:eastAsia="zh-CN"/>
        </w:rPr>
      </w:pPr>
    </w:p>
    <w:p>
      <w:pPr>
        <w:numPr>
          <w:numId w:val="0"/>
        </w:numPr>
        <w:spacing w:line="360" w:lineRule="auto"/>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图1：</w:t>
      </w:r>
    </w:p>
    <w:p>
      <w:pPr>
        <w:numPr>
          <w:numId w:val="0"/>
        </w:numPr>
        <w:spacing w:line="360" w:lineRule="auto"/>
        <w:rPr>
          <w:rFonts w:hint="default" w:ascii="Times New Roman" w:hAnsi="Times New Roman" w:eastAsia="黑体" w:cs="Times New Roman"/>
          <w:sz w:val="24"/>
          <w:szCs w:val="24"/>
          <w:lang w:val="en-US" w:eastAsia="zh-CN"/>
        </w:rPr>
      </w:pPr>
      <w:r>
        <w:rPr>
          <w:rFonts w:ascii="宋体" w:hAnsi="宋体" w:eastAsia="宋体" w:cs="宋体"/>
          <w:sz w:val="24"/>
          <w:szCs w:val="24"/>
        </w:rPr>
        <w:drawing>
          <wp:inline distT="0" distB="0" distL="114300" distR="114300">
            <wp:extent cx="5487035" cy="6725285"/>
            <wp:effectExtent l="0" t="0" r="18415" b="184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487035" cy="6725285"/>
                    </a:xfrm>
                    <a:prstGeom prst="rect">
                      <a:avLst/>
                    </a:prstGeom>
                    <a:noFill/>
                    <a:ln w="9525">
                      <a:noFill/>
                    </a:ln>
                  </pic:spPr>
                </pic:pic>
              </a:graphicData>
            </a:graphic>
          </wp:inline>
        </w:drawing>
      </w:r>
    </w:p>
    <w:p>
      <w:pPr>
        <w:numPr>
          <w:numId w:val="0"/>
        </w:numPr>
        <w:spacing w:line="360" w:lineRule="auto"/>
        <w:rPr>
          <w:rFonts w:hint="default" w:ascii="Times New Roman" w:hAnsi="Times New Roman" w:eastAsia="黑体" w:cs="Times New Roman"/>
          <w:sz w:val="24"/>
          <w:szCs w:val="24"/>
          <w:lang w:val="en-US" w:eastAsia="zh-CN"/>
        </w:rPr>
      </w:pPr>
    </w:p>
    <w:p>
      <w:pPr>
        <w:numPr>
          <w:numId w:val="0"/>
        </w:numPr>
        <w:spacing w:line="360" w:lineRule="auto"/>
        <w:rPr>
          <w:rFonts w:hint="default" w:ascii="Times New Roman" w:hAnsi="Times New Roman" w:eastAsia="黑体" w:cs="Times New Roman"/>
          <w:sz w:val="24"/>
          <w:szCs w:val="24"/>
          <w:lang w:val="en-US" w:eastAsia="zh-CN"/>
        </w:rPr>
      </w:pPr>
    </w:p>
    <w:p>
      <w:pPr>
        <w:numPr>
          <w:numId w:val="0"/>
        </w:numPr>
        <w:spacing w:line="360" w:lineRule="auto"/>
        <w:ind w:leftChars="0"/>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CMC 算法基于贪婪的部分最大覆盖启发式算法，它选择具有最高边际收益的集合，即那些覆盖最多未覆盖元素的集合。为了合并成本，我们猜测一个最优解的权重总和的值，称之为 B，并试图找到一个权重总和近似为 B 的解决方案。我们从 B 的一个小值（等于k 个最便宜集合的权重），这可能不足以覆盖所需的元素数量，如有必要，我们会尝试更大的 B。为了避免具有大权重的集合，我们根据它们的权重将集合划分为级别，并从昂贵的级别限制允许的集合数量。</w:t>
      </w:r>
    </w:p>
    <w:p>
      <w:pPr>
        <w:numPr>
          <w:numId w:val="0"/>
        </w:numPr>
        <w:spacing w:line="360" w:lineRule="auto"/>
        <w:ind w:leftChars="0"/>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图 1 显示了 CMC 的初始版本，它可以选择最多 5k 个集合（我们将很快展示一个使用最多 (1+ϵ)k 个集合的修改版本）。输入参数是元素集合 T、集合集合 C，每个都与一些成本相关联，最大解决方案大小 k，覆盖阈值 s^，以及一个参数 b，它决定了如果当前预算增加了多少成本预算不会产生具有足够覆盖范围的集合。</w:t>
      </w:r>
    </w:p>
    <w:p>
      <w:pPr>
        <w:numPr>
          <w:numId w:val="0"/>
        </w:numPr>
        <w:spacing w:line="360" w:lineRule="auto"/>
        <w:ind w:leftChars="0"/>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第 2-29 行中的循环尝试计算给定 B 值的解决方案。第 4-5 行计算每个集合的边际收益（最初等于收益）。第6行设置需要覆盖的元素数量；在第 V-A2 节中，我们解释了 CMC 仅保证 (1−1e)s^|T| 的覆盖范围，因此我们在找到 B 的值后停止，该值给出一组集合，其并集至少覆盖那么多元素</w:t>
      </w:r>
    </w:p>
    <w:p>
      <w:pPr>
        <w:numPr>
          <w:numId w:val="0"/>
        </w:numPr>
        <w:spacing w:line="360" w:lineRule="auto"/>
        <w:ind w:leftChars="0"/>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第 7-10 行根据它们的成本（权重）将集合分为 1+[logk] 个级别。第一层 H1 包含成本介于 B2 和 B 之间的集合；第二层 H2 包含成本在 B4 和 B2 之间的集合，依此类推；最后一层 [logk]+1 包含成本最多为 Bk 的剩余集合。在构建解决方案时，我们只使用来自 Hi,i=1,2,⋯,[logk] 的 2i 个集合和来自最后一层（第 12-15 行）的 k 个集合。然后我们运行贪婪的最大覆盖率启发式算法，从第一层 H1 中选择最多两个覆盖最多未覆盖元素的集合，从 H2 中最多选择四个覆盖最多未覆盖元素的集合，依此类推（第 11-27 行）。在向输出添加一个集合后，第 24-27 行更新剩余集合的边际收益，并删除那些边际收益现在为零的集合。一旦达到所需的覆盖范围，我们就返回当前的集合集合（第 22-23 行）；如果我们无法使用当前成本预算 B 达到覆盖阈值，我们将预算增加 1+b 倍（第 28 行），并使用 B 的新值找到新的集合集合（回到第 2 行）</w:t>
      </w:r>
    </w:p>
    <w:p>
      <w:pPr>
        <w:numPr>
          <w:numId w:val="0"/>
        </w:numPr>
        <w:spacing w:line="360" w:lineRule="auto"/>
        <w:ind w:leftChars="0"/>
        <w:rPr>
          <w:rFonts w:hint="eastAsia" w:ascii="黑体" w:hAnsi="黑体" w:eastAsia="黑体" w:cs="黑体"/>
          <w:sz w:val="24"/>
          <w:szCs w:val="24"/>
          <w:lang w:val="en-US" w:eastAsia="zh-CN"/>
        </w:rPr>
      </w:pPr>
      <w:r>
        <w:rPr>
          <w:rFonts w:hint="default" w:ascii="Times New Roman" w:hAnsi="Times New Roman" w:eastAsia="黑体" w:cs="Times New Roman"/>
          <w:sz w:val="24"/>
          <w:szCs w:val="24"/>
          <w:lang w:val="en-US" w:eastAsia="zh-CN"/>
        </w:rPr>
        <w:t>我们现在给出一个使用表 I 中数据集的 CMC 示例（请注意，CMC 适用于任意集，但该示例使用模式）。我们通过它们的数字来指代模式（回想一下表 II）。设 k=2，(1−1e)s^=916，b=1。</w:t>
      </w:r>
    </w:p>
    <w:p>
      <w:pPr>
        <w:numPr>
          <w:numId w:val="0"/>
        </w:numPr>
        <w:spacing w:line="360" w:lineRule="auto"/>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由于两个最便宜的模式的总成本为 5，因此我们在第一次迭代中使用 B=5。这给出了成本在 3 到 5 之间的 H1，以及成本低于 3 的 H2；我们最多可以从这两个级别中的每一个中选择两个模式。从 H1 开始，我们首先选择模式 P3，这是唯一一个成本在 3 到 5 之间且覆盖两条记录的模式；所有其他的只包含一个记录。然后我们更新与模式 P3（即 P15、P17 和 P24）相交的模式的边际收益。接下来，我们选择模式 P5、P6、P10、P12 或 P13，这取决于我们如何打破平局（并更新其余候选者的边际收益）。我们现在已经涵盖了 3 个记录。移至 H2，只有模式 P8 处于此级别，有两个好处，因此我们选择它并跳出内部 for 循环（第 18 行）。当 B=5 时，我们只能覆盖 5 条记录，因此我们需要尝试更大的 B。</w:t>
      </w:r>
    </w:p>
    <w:p>
      <w:pPr>
        <w:numPr>
          <w:numId w:val="0"/>
        </w:numPr>
        <w:spacing w:line="360" w:lineRule="auto"/>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由于 b=1，我们在第二次迭代中使用 B=10。我们现在有成本在 6 到 10 之间的 H1，以及成本低于 6 的 H2。和以前一样，我们最多可以从每个级别中选择两种模式。从 H1 开始，我们选择模式 P19 和 P20（并在每次选择后更新剩余模式的边际收益），因为它们都覆盖两个（未覆盖的）记录，而 H1 中的其他模式各只覆盖一个。对于 H2，我们选择 P3 和 P8；它们各覆盖两条记录，而 H1 中的其他模式各覆盖一条。这样总共覆盖了 8 个记录，这是不够的。</w:t>
      </w:r>
    </w:p>
    <w:p>
      <w:pPr>
        <w:numPr>
          <w:numId w:val="0"/>
        </w:numPr>
        <w:spacing w:line="360" w:lineRule="auto"/>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在第三次迭代中，B=20，给出成本在 11 到 20 之间的 H1 和成本低于 11 的 H2。我们首先从 H1 中选择模式 P17，它包含 3 个记录。接下来，我们选择模式 P23，它包含 2 个（未覆盖的）记录。移至 H2，有 3 种模式涵盖 2 个未发现的记录（其他仅涵盖一个）：P8、P19 和 P20。选择其中任意两个可以覆盖九个，我们就完成了。</w:t>
      </w:r>
    </w:p>
    <w:p>
      <w:pPr>
        <w:numPr>
          <w:numId w:val="0"/>
        </w:numPr>
        <w:spacing w:line="360" w:lineRule="auto"/>
        <w:ind w:leftChars="0"/>
        <w:rPr>
          <w:rFonts w:hint="eastAsia" w:ascii="黑体" w:hAnsi="黑体" w:eastAsia="黑体" w:cs="黑体"/>
          <w:sz w:val="24"/>
          <w:szCs w:val="24"/>
          <w:lang w:val="en-US" w:eastAsia="zh-CN"/>
        </w:rPr>
      </w:pPr>
    </w:p>
    <w:p>
      <w:pPr>
        <w:spacing w:line="360" w:lineRule="auto"/>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参数设置</w:t>
      </w:r>
      <w:r>
        <w:rPr>
          <w:rFonts w:hint="eastAsia" w:ascii="黑体" w:hAnsi="黑体" w:eastAsia="黑体" w:cs="黑体"/>
          <w:color w:val="000000" w:themeColor="text1"/>
          <w:sz w:val="24"/>
          <w:szCs w:val="24"/>
          <w:lang w:eastAsia="zh-CN"/>
          <w14:textFill>
            <w14:solidFill>
              <w14:schemeClr w14:val="tx1"/>
            </w14:solidFill>
          </w14:textFill>
        </w:rPr>
        <w:t>：</w:t>
      </w:r>
    </w:p>
    <w:p>
      <w:pPr>
        <w:spacing w:line="360" w:lineRule="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CMC 需要一个 b 值来控制运行时间和准确度之间的权衡（b 越大意味着将为各种成本预算 B 创建更少的候选解决方案，但解决方案的总成本可能更高），以及一个值 对于 ϵ 控制选择的集合数量和准确性之间的权衡（集合越少，总成本可能离最佳解决方案越远）。我们将通过实验评估这两个参数的影响。</w:t>
      </w:r>
    </w:p>
    <w:p>
      <w:pPr>
        <w:spacing w:line="360" w:lineRule="auto"/>
        <w:rPr>
          <w:rFonts w:hint="eastAsia" w:ascii="黑体" w:hAnsi="黑体" w:eastAsia="黑体" w:cs="黑体"/>
          <w:color w:val="000000" w:themeColor="text1"/>
          <w:sz w:val="24"/>
          <w:szCs w:val="24"/>
          <w14:textFill>
            <w14:solidFill>
              <w14:schemeClr w14:val="tx1"/>
            </w14:solidFill>
          </w14:textFill>
        </w:rPr>
      </w:pPr>
    </w:p>
    <w:p>
      <w:pPr>
        <w:spacing w:line="360" w:lineRule="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B. 简明加权</w:t>
      </w:r>
      <w:r>
        <w:rPr>
          <w:rFonts w:hint="eastAsia" w:ascii="黑体" w:hAnsi="黑体" w:eastAsia="黑体" w:cs="黑体"/>
          <w:color w:val="000000" w:themeColor="text1"/>
          <w:sz w:val="24"/>
          <w:szCs w:val="24"/>
          <w:lang w:val="en-US" w:eastAsia="zh-CN"/>
          <w14:textFill>
            <w14:solidFill>
              <w14:schemeClr w14:val="tx1"/>
            </w14:solidFill>
          </w14:textFill>
        </w:rPr>
        <w:t>集合覆盖</w:t>
      </w:r>
      <w:r>
        <w:rPr>
          <w:rFonts w:hint="eastAsia" w:ascii="黑体" w:hAnsi="黑体" w:eastAsia="黑体" w:cs="黑体"/>
          <w:color w:val="000000" w:themeColor="text1"/>
          <w:sz w:val="24"/>
          <w:szCs w:val="24"/>
          <w14:textFill>
            <w14:solidFill>
              <w14:schemeClr w14:val="tx1"/>
            </w14:solidFill>
          </w14:textFill>
        </w:rPr>
        <w:t xml:space="preserve"> (CWSC)</w:t>
      </w:r>
    </w:p>
    <w:p>
      <w:pPr>
        <w:spacing w:line="360" w:lineRule="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CMC 提供近似保证，但它可能选择多于 k 个集合。下一个算法——CWSC——最多找到 k 个集合，但它没有近似保证。我们从选择具有最高边际增益的集合的部分加权集合覆盖启发式开始，这优化了成本和覆盖范围。此外，在第一次迭代中，我们只考虑覆盖至少 1k 需要覆盖的元素数量的集合；在第二次迭代中，我们只考虑覆盖至少 1k-1 个需要覆盖的剩余元素数量的集合；等等。</w:t>
      </w:r>
    </w:p>
    <w:p>
      <w:pPr>
        <w:spacing w:line="360" w:lineRule="auto"/>
        <w:rPr>
          <w:rFonts w:hint="eastAsia" w:ascii="黑体" w:hAnsi="黑体" w:eastAsia="黑体" w:cs="黑体"/>
          <w:color w:val="000000" w:themeColor="text1"/>
          <w:sz w:val="24"/>
          <w:szCs w:val="24"/>
          <w14:textFill>
            <w14:solidFill>
              <w14:schemeClr w14:val="tx1"/>
            </w14:solidFill>
          </w14:textFill>
        </w:rPr>
      </w:pPr>
    </w:p>
    <w:p>
      <w:pPr>
        <w:spacing w:line="360" w:lineRule="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图 2 给出了伪代码。第 3-4 行计算每个集合的边际收益（最初等于收益）。第 6 行从那些覆盖足够多未覆盖元素的集合中选择具有最高边际增益的集合；如果我们找不到这样的集合，我们不返回任何解决方案（或者我们可以返回包含 T 中所有元素的集合的“默认”解决方案）。在第 9 行，我们更新了需要覆盖的元素数量；在第 10 行，一旦我们覆盖了所需的元素部分，我们就返回集合 S 的当前集合；在第 11 行到第 15 行，我们更新了剩余集合的边际收益。请注意，我们现在可以删除边际收益为零的集合（第 14-15 行）。</w:t>
      </w:r>
    </w:p>
    <w:p>
      <w:pPr>
        <w:spacing w:line="360" w:lineRule="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以 CWSC 为例，回忆表 I 中的数据和表 II 中的模式；请注意，CWSC 适用于任意集合。再次假设 k=2 和 s^=916。在第一次迭代中，我们有k=2个模式可以选择，需要覆盖9条记录，所以我们只考虑覆盖至少4.5条记录的模式。只有三种这样的模式：P15、P16 和 P24，其中 P16 的边际收益最高，为 824。然后我们更新所有与 P16 相交的模式的边际收益，并删除那些现在边际收益为零的模式（即模式 P8 到 P14 和 P16）。由于 P16 的边际收益为 8，在第二次迭代中，我们只剩下一个模式，只有一个额外的记录要覆盖。我们考虑边际收益至少为 1 的所有模式，并选择收益最高的模式，即 P3（边际收益为 24）。</w:t>
      </w:r>
    </w:p>
    <w:p>
      <w:pPr>
        <w:spacing w:line="360" w:lineRule="auto"/>
        <w:rPr>
          <w:rFonts w:hint="default"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图2：</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5238750" cy="36195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238750" cy="3619500"/>
                    </a:xfrm>
                    <a:prstGeom prst="rect">
                      <a:avLst/>
                    </a:prstGeom>
                    <a:noFill/>
                    <a:ln w="9525">
                      <a:noFill/>
                    </a:ln>
                  </pic:spPr>
                </pic:pic>
              </a:graphicData>
            </a:graphic>
          </wp:inline>
        </w:drawing>
      </w:r>
    </w:p>
    <w:p>
      <w:pPr>
        <w:spacing w:line="360" w:lineRule="auto"/>
        <w:rPr>
          <w:rFonts w:ascii="宋体" w:hAnsi="宋体" w:eastAsia="宋体" w:cs="宋体"/>
          <w:sz w:val="24"/>
          <w:szCs w:val="24"/>
        </w:rPr>
      </w:pPr>
    </w:p>
    <w:p>
      <w:pPr>
        <w:spacing w:line="360" w:lineRule="auto"/>
        <w:jc w:val="left"/>
        <w:rPr>
          <w:rFonts w:hint="default" w:ascii="Times New Roman" w:hAnsi="Times New Roman" w:eastAsia="黑体" w:cs="Times New Roman"/>
          <w:sz w:val="24"/>
          <w:szCs w:val="24"/>
        </w:rPr>
      </w:pPr>
      <w:r>
        <w:rPr>
          <w:rFonts w:hint="default" w:ascii="Times New Roman" w:hAnsi="Times New Roman" w:eastAsia="黑体" w:cs="Times New Roman"/>
          <w:sz w:val="24"/>
          <w:szCs w:val="24"/>
        </w:rPr>
        <w:t>CMC 和 CWSC 的运行时间分析</w:t>
      </w:r>
    </w:p>
    <w:p>
      <w:pPr>
        <w:spacing w:line="360" w:lineRule="auto"/>
        <w:jc w:val="left"/>
        <w:rPr>
          <w:rFonts w:hint="default" w:ascii="Times New Roman" w:hAnsi="Times New Roman" w:eastAsia="黑体" w:cs="Times New Roman"/>
          <w:sz w:val="24"/>
          <w:szCs w:val="24"/>
        </w:rPr>
      </w:pPr>
      <w:r>
        <w:rPr>
          <w:rFonts w:hint="default" w:ascii="Times New Roman" w:hAnsi="Times New Roman" w:eastAsia="黑体" w:cs="Times New Roman"/>
          <w:sz w:val="24"/>
          <w:szCs w:val="24"/>
        </w:rPr>
        <w:t>CMC 最坏情况的运行时间O([min(log1+b(W/Wmin), m)]∗[min(n^, k)logm]) 其中 n^=s^n 是所需的覆盖率，m是集合的总数，W 是集合的总权重，Wmin 是任何集合的最小权重。第一个因素来自所需的最大猜测次数；请注意， b 的值在这里起作用。如果比率 W/Wmin 是多项式有界的，那么第一个因素只会对运行时间造成对数增长。如果这个比率可以是指数的，那么当然猜测的总数最多可以是系统中的集合总数。剩下的因素来自这样一个事实，即对于每个猜测的最佳值，其余的可以在与最大-k 覆盖率成比例的时间内完成。类似地，CWSC 的最坏情况运行时间是 O(min(n^, k)logm+mlogm)。第一个因素再次来自类似于 max-k 覆盖率的分析，第二个因素来自以下事实：如果它们似乎都不适合覆盖率要求，我们可能不得不丢弃所有集合</w:t>
      </w:r>
    </w:p>
    <w:p>
      <w:pPr>
        <w:spacing w:line="360" w:lineRule="auto"/>
        <w:jc w:val="left"/>
        <w:rPr>
          <w:rFonts w:hint="default" w:ascii="Times New Roman" w:hAnsi="Times New Roman" w:eastAsia="黑体" w:cs="Times New Roman"/>
          <w:sz w:val="24"/>
          <w:szCs w:val="24"/>
        </w:rPr>
      </w:pPr>
    </w:p>
    <w:p>
      <w:pPr>
        <w:rPr>
          <w:rFonts w:hint="eastAsia"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第四章 </w:t>
      </w:r>
      <w:r>
        <w:rPr>
          <w:rFonts w:hint="eastAsia" w:ascii="宋体" w:hAnsi="宋体" w:eastAsia="宋体" w:cs="宋体"/>
          <w:b/>
          <w:bCs/>
          <w:color w:val="000000" w:themeColor="text1"/>
          <w:sz w:val="28"/>
          <w:szCs w:val="28"/>
          <w:lang w:val="en-US" w:eastAsia="zh-CN"/>
          <w14:textFill>
            <w14:solidFill>
              <w14:schemeClr w14:val="tx1"/>
            </w14:solidFill>
          </w14:textFill>
        </w:rPr>
        <w:t>实验</w:t>
      </w:r>
    </w:p>
    <w:p>
      <w:pPr>
        <w:pStyle w:val="4"/>
        <w:keepNext w:val="0"/>
        <w:keepLines w:val="0"/>
        <w:widowControl/>
        <w:suppressLineNumbers w:val="0"/>
        <w:shd w:val="clear" w:fill="FFFFFF"/>
        <w:spacing w:before="0" w:beforeAutospacing="0" w:after="315" w:afterAutospacing="0" w:line="360" w:lineRule="auto"/>
        <w:ind w:left="0" w:right="0" w:firstLine="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在评估 CMC 和 CWSC 的效率和准确性。这些算法是在</w:t>
      </w:r>
      <w:r>
        <w:rPr>
          <w:rFonts w:hint="eastAsia" w:ascii="黑体" w:hAnsi="黑体" w:eastAsia="黑体" w:cs="黑体"/>
          <w:b w:val="0"/>
          <w:bCs w:val="0"/>
          <w:i w:val="0"/>
          <w:iCs w:val="0"/>
          <w:caps w:val="0"/>
          <w:color w:val="000000" w:themeColor="text1"/>
          <w:spacing w:val="0"/>
          <w:sz w:val="24"/>
          <w:szCs w:val="24"/>
          <w:u w:val="none"/>
          <w:bdr w:val="none" w:color="auto" w:sz="0" w:space="0"/>
          <w:shd w:val="clear" w:fill="FFFFFF"/>
          <w14:textFill>
            <w14:solidFill>
              <w14:schemeClr w14:val="tx1"/>
            </w14:solidFill>
          </w14:textFill>
        </w:rPr>
        <w:t>ç ++</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我们在配备 128GB 内存的四核 AMD Opteron 处理器 8356 的服务器上进行了实验。我们使用具有模式属性和数字属性的真实数据集来测试我们算法的效率和准确性。该数据集称为 LBL </w:t>
      </w:r>
      <w:r>
        <w:rPr>
          <w:rFonts w:hint="eastAsia" w:ascii="黑体" w:hAnsi="黑体" w:eastAsia="黑体" w:cs="黑体"/>
          <w:i w:val="0"/>
          <w:iCs w:val="0"/>
          <w:caps w:val="0"/>
          <w:color w:val="000000" w:themeColor="text1"/>
          <w:spacing w:val="0"/>
          <w:sz w:val="24"/>
          <w:szCs w:val="24"/>
          <w:u w:val="none"/>
          <w:shd w:val="clear" w:fill="FFFFFF"/>
          <w14:textFill>
            <w14:solidFill>
              <w14:schemeClr w14:val="tx1"/>
            </w14:solidFill>
          </w14:textFill>
        </w:rPr>
        <w:t>1</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，包含大约 700, 000 个 TCP 连接跟踪。它包含五个模式属性（协议、本地主机、远程主机、结束状态和标志）和一个数字属性，表示我们用于模式权重的会话长度。我们还创建了几个基于 LBL 的合成数据集来测试我们算法的各个方面，详情如下。</w:t>
      </w:r>
    </w:p>
    <w:p>
      <w:pPr>
        <w:pStyle w:val="4"/>
        <w:keepNext w:val="0"/>
        <w:keepLines w:val="0"/>
        <w:widowControl/>
        <w:suppressLineNumbers w:val="0"/>
        <w:shd w:val="clear" w:fill="FFFFFF"/>
        <w:spacing w:before="0" w:beforeAutospacing="0" w:after="315" w:afterAutospacing="0" w:line="360" w:lineRule="auto"/>
        <w:ind w:left="0" w:right="0" w:firstLine="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24"/>
          <w:szCs w:val="24"/>
          <w:u w:val="none"/>
          <w:shd w:val="clear" w:fill="FFFFFF"/>
          <w14:textFill>
            <w14:solidFill>
              <w14:schemeClr w14:val="tx1"/>
            </w14:solidFill>
          </w14:textFill>
        </w:rPr>
        <w:t>图 5</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绘制了未优化和优化版本的 CMC 和 CWSC 的运行时间作为数据大小的函数；我们通过从 LBL 数据集中随机抽样来改变数据大小。即使对于小数据量，优化算法的速度也是未优化算法的两倍。优化算法的运行时间随数据大小呈亚线性增长。正如预期的那样，CWSC 比 CMC 更快，因为 CMC 需要为预算阈值的各种值创建多个候选决方案</w:t>
      </w:r>
      <w:r>
        <w:rPr>
          <w:rFonts w:hint="eastAsia" w:ascii="黑体" w:hAnsi="黑体" w:eastAsia="黑体" w:cs="黑体"/>
          <w:b w:val="0"/>
          <w:bCs w:val="0"/>
          <w:i w:val="0"/>
          <w:iCs w:val="0"/>
          <w:caps w:val="0"/>
          <w:color w:val="000000" w:themeColor="text1"/>
          <w:spacing w:val="0"/>
          <w:sz w:val="24"/>
          <w:szCs w:val="24"/>
          <w:u w:val="none"/>
          <w:bdr w:val="none" w:color="auto" w:sz="0" w:space="0"/>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在它找到可行的解决方案之前</w:t>
      </w:r>
    </w:p>
    <w:p>
      <w:pPr>
        <w:pStyle w:val="4"/>
        <w:keepNext w:val="0"/>
        <w:keepLines w:val="0"/>
        <w:widowControl/>
        <w:suppressLineNumbers w:val="0"/>
        <w:shd w:val="clear" w:fill="FFFFFF"/>
        <w:spacing w:before="0" w:beforeAutospacing="0" w:after="315" w:afterAutospacing="0"/>
        <w:ind w:left="0" w:right="0" w:firstLine="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pPr>
        <w:pStyle w:val="4"/>
        <w:keepNext w:val="0"/>
        <w:keepLines w:val="0"/>
        <w:widowControl/>
        <w:suppressLineNumbers w:val="0"/>
        <w:shd w:val="clear" w:fill="FFFFFF"/>
        <w:spacing w:before="0" w:beforeAutospacing="0" w:after="315" w:afterAutospacing="0"/>
        <w:ind w:left="0" w:right="0" w:firstLine="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pPr>
        <w:pStyle w:val="4"/>
        <w:keepNext w:val="0"/>
        <w:keepLines w:val="0"/>
        <w:widowControl/>
        <w:suppressLineNumbers w:val="0"/>
        <w:shd w:val="clear" w:fill="FFFFFF"/>
        <w:spacing w:before="0" w:beforeAutospacing="0" w:after="315" w:afterAutospacing="0"/>
        <w:ind w:left="0" w:right="0" w:firstLine="0"/>
        <w:rPr>
          <w:rFonts w:hint="default" w:ascii="Georgia" w:hAnsi="Georgia" w:eastAsia="宋体" w:cs="Georgia"/>
          <w:i w:val="0"/>
          <w:iCs w:val="0"/>
          <w:caps w:val="0"/>
          <w:color w:val="333333"/>
          <w:spacing w:val="0"/>
          <w:sz w:val="22"/>
          <w:szCs w:val="22"/>
          <w:shd w:val="clear" w:fill="FFFFFF"/>
          <w:lang w:val="en-US" w:eastAsia="zh-CN"/>
        </w:rPr>
      </w:pPr>
      <w:r>
        <w:rPr>
          <w:rFonts w:hint="eastAsia" w:ascii="黑体" w:hAnsi="黑体" w:eastAsia="黑体" w:cs="黑体"/>
          <w:b/>
          <w:bCs/>
          <w:i w:val="0"/>
          <w:iCs w:val="0"/>
          <w:caps w:val="0"/>
          <w:color w:val="000000" w:themeColor="text1"/>
          <w:spacing w:val="0"/>
          <w:kern w:val="0"/>
          <w:sz w:val="21"/>
          <w:szCs w:val="21"/>
          <w:shd w:val="clear" w:fill="FFFFFF"/>
          <w:lang w:val="en-US" w:eastAsia="zh-CN" w:bidi="ar"/>
          <w14:textFill>
            <w14:solidFill>
              <w14:schemeClr w14:val="tx1"/>
            </w14:solidFill>
          </w14:textFill>
        </w:rPr>
        <w:t>图 5：</w:t>
      </w:r>
      <w:r>
        <w:rPr>
          <w:rFonts w:hint="eastAsia" w:ascii="黑体" w:hAnsi="黑体" w:eastAsia="黑体" w:cs="黑体"/>
          <w:color w:val="000000" w:themeColor="text1"/>
          <w:sz w:val="21"/>
          <w:szCs w:val="21"/>
          <w14:textFill>
            <w14:solidFill>
              <w14:schemeClr w14:val="tx1"/>
            </w14:solidFill>
          </w14:textFill>
        </w:rPr>
        <w:t>运行时间与数据大小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925060" cy="2417445"/>
            <wp:effectExtent l="0" t="0" r="8890" b="19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4925060" cy="2417445"/>
                    </a:xfrm>
                    <a:prstGeom prst="rect">
                      <a:avLst/>
                    </a:prstGeom>
                    <a:noFill/>
                    <a:ln w="9525">
                      <a:noFill/>
                    </a:ln>
                  </pic:spPr>
                </pic:pic>
              </a:graphicData>
            </a:graphic>
          </wp:inline>
        </w:drawing>
      </w:r>
    </w:p>
    <w:p>
      <w:pPr>
        <w:rPr>
          <w:rFonts w:ascii="宋体" w:hAnsi="宋体" w:eastAsia="宋体" w:cs="宋体"/>
          <w:color w:val="000000" w:themeColor="text1"/>
          <w:sz w:val="24"/>
          <w:szCs w:val="24"/>
          <w14:textFill>
            <w14:solidFill>
              <w14:schemeClr w14:val="tx1"/>
            </w14:solidFill>
          </w14:textFill>
        </w:rPr>
      </w:pPr>
    </w:p>
    <w:p>
      <w:pPr>
        <w:spacing w:line="360" w:lineRule="auto"/>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24"/>
          <w:szCs w:val="24"/>
          <w:u w:val="none"/>
          <w:shd w:val="clear" w:fill="FFFFFF"/>
          <w14:textFill>
            <w14:solidFill>
              <w14:schemeClr w14:val="tx1"/>
            </w14:solidFill>
          </w14:textFill>
        </w:rPr>
        <w:t>图 6</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解释了为什么我们的优化提高了性能：考虑的模式数量要少得多。同样，建议优化的效果随着元组数量的增加而增加。请注意，对于 CMC，考虑的模式数是为每个值考虑的模式之和</w:t>
      </w:r>
      <w:r>
        <w:rPr>
          <w:rFonts w:hint="eastAsia" w:ascii="黑体" w:hAnsi="黑体" w:eastAsia="黑体" w:cs="黑体"/>
          <w:b w:val="0"/>
          <w:bCs w:val="0"/>
          <w:i w:val="0"/>
          <w:iCs w:val="0"/>
          <w:caps w:val="0"/>
          <w:color w:val="000000" w:themeColor="text1"/>
          <w:spacing w:val="0"/>
          <w:sz w:val="24"/>
          <w:szCs w:val="24"/>
          <w:u w:val="none"/>
          <w:bdr w:val="none" w:color="auto" w:sz="0" w:space="0"/>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这就是为什么 CMC 的曲线高于 CWSC 的曲线，即使它们使用相同的数据集。</w:t>
      </w:r>
    </w:p>
    <w:p>
      <w:pPr>
        <w:keepNext w:val="0"/>
        <w:keepLines w:val="0"/>
        <w:widowControl/>
        <w:suppressLineNumbers w:val="0"/>
        <w:jc w:val="left"/>
        <w:rPr>
          <w:rFonts w:hint="eastAsia" w:ascii="黑体" w:hAnsi="黑体" w:eastAsia="黑体" w:cs="黑体"/>
          <w:sz w:val="21"/>
          <w:szCs w:val="21"/>
        </w:rPr>
      </w:pPr>
      <w:r>
        <w:rPr>
          <w:rFonts w:ascii="Verdana" w:hAnsi="Verdana" w:eastAsia="宋体" w:cs="Verdana"/>
          <w:b/>
          <w:bCs/>
          <w:i w:val="0"/>
          <w:iCs w:val="0"/>
          <w:caps w:val="0"/>
          <w:color w:val="666666"/>
          <w:spacing w:val="0"/>
          <w:kern w:val="0"/>
          <w:sz w:val="17"/>
          <w:szCs w:val="17"/>
          <w:shd w:val="clear" w:fill="FFFFFF"/>
          <w:lang w:val="en-US" w:eastAsia="zh-CN" w:bidi="ar"/>
        </w:rPr>
        <w:br w:type="textWrapping"/>
      </w:r>
      <w:r>
        <w:rPr>
          <w:rFonts w:hint="eastAsia" w:ascii="黑体" w:hAnsi="黑体" w:eastAsia="黑体" w:cs="黑体"/>
          <w:b/>
          <w:bCs/>
          <w:i w:val="0"/>
          <w:iCs w:val="0"/>
          <w:caps w:val="0"/>
          <w:color w:val="000000" w:themeColor="text1"/>
          <w:spacing w:val="0"/>
          <w:kern w:val="0"/>
          <w:sz w:val="21"/>
          <w:szCs w:val="21"/>
          <w:shd w:val="clear" w:fill="FFFFFF"/>
          <w:lang w:val="en-US" w:eastAsia="zh-CN" w:bidi="ar"/>
          <w14:textFill>
            <w14:solidFill>
              <w14:schemeClr w14:val="tx1"/>
            </w14:solidFill>
          </w14:textFill>
        </w:rPr>
        <w:t>图 6：</w:t>
      </w:r>
      <w:r>
        <w:rPr>
          <w:rFonts w:hint="eastAsia" w:ascii="黑体" w:hAnsi="黑体" w:eastAsia="黑体" w:cs="黑体"/>
          <w:color w:val="000000" w:themeColor="text1"/>
          <w:sz w:val="21"/>
          <w:szCs w:val="21"/>
          <w14:textFill>
            <w14:solidFill>
              <w14:schemeClr w14:val="tx1"/>
            </w14:solidFill>
          </w14:textFill>
        </w:rPr>
        <w:t>考虑的模式数量与数据大小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19625" cy="2314575"/>
            <wp:effectExtent l="0" t="0" r="9525" b="952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0"/>
                    <a:stretch>
                      <a:fillRect/>
                    </a:stretch>
                  </pic:blipFill>
                  <pic:spPr>
                    <a:xfrm>
                      <a:off x="0" y="0"/>
                      <a:ext cx="4619625" cy="2314575"/>
                    </a:xfrm>
                    <a:prstGeom prst="rect">
                      <a:avLst/>
                    </a:prstGeom>
                    <a:noFill/>
                    <a:ln w="9525">
                      <a:noFill/>
                    </a:ln>
                  </pic:spPr>
                </pic:pic>
              </a:graphicData>
            </a:graphic>
          </wp:inline>
        </w:drawing>
      </w:r>
    </w:p>
    <w:p>
      <w:pPr>
        <w:rPr>
          <w:rFonts w:ascii="宋体" w:hAnsi="宋体" w:eastAsia="宋体" w:cs="宋体"/>
          <w:sz w:val="24"/>
          <w:szCs w:val="24"/>
        </w:rPr>
      </w:pPr>
    </w:p>
    <w:p>
      <w:pPr>
        <w:spacing w:line="360" w:lineRule="auto"/>
        <w:rPr>
          <w:rFonts w:hint="eastAsia" w:ascii="黑体" w:hAnsi="黑体" w:eastAsia="黑体" w:cs="黑体"/>
          <w:b w:val="0"/>
          <w:bCs w:val="0"/>
          <w:color w:val="000000" w:themeColor="text1"/>
          <w:sz w:val="24"/>
          <w:szCs w:val="24"/>
          <w14:textFill>
            <w14:solidFill>
              <w14:schemeClr w14:val="tx1"/>
            </w14:solidFill>
          </w14:textFill>
        </w:rPr>
      </w:pPr>
      <w:r>
        <w:rPr>
          <w:rFonts w:hint="eastAsia" w:ascii="黑体" w:hAnsi="黑体" w:eastAsia="黑体" w:cs="黑体"/>
          <w:b w:val="0"/>
          <w:bCs w:val="0"/>
          <w:i w:val="0"/>
          <w:iCs w:val="0"/>
          <w:caps w:val="0"/>
          <w:color w:val="000000" w:themeColor="text1"/>
          <w:spacing w:val="0"/>
          <w:sz w:val="24"/>
          <w:szCs w:val="24"/>
          <w:shd w:val="clear" w:fill="FFFFFF"/>
          <w14:textFill>
            <w14:solidFill>
              <w14:schemeClr w14:val="tx1"/>
            </w14:solidFill>
          </w14:textFill>
        </w:rPr>
        <w:t>在</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图 7 中</w:t>
      </w:r>
      <w:r>
        <w:rPr>
          <w:rFonts w:hint="eastAsia" w:ascii="黑体" w:hAnsi="黑体" w:eastAsia="黑体" w:cs="黑体"/>
          <w:b w:val="0"/>
          <w:bCs w:val="0"/>
          <w:i w:val="0"/>
          <w:iCs w:val="0"/>
          <w:caps w:val="0"/>
          <w:color w:val="000000" w:themeColor="text1"/>
          <w:spacing w:val="0"/>
          <w:sz w:val="24"/>
          <w:szCs w:val="24"/>
          <w:shd w:val="clear" w:fill="FFFFFF"/>
          <w14:textFill>
            <w14:solidFill>
              <w14:schemeClr w14:val="tx1"/>
            </w14:solidFill>
          </w14:textFill>
        </w:rPr>
        <w:t>，我们展示了优化算法在模式属性数量方面的可扩展性。我们通过从 LBL 数据集中一次删除一个模式属性来执行此实验。和以前一样，优化后的算法优于同类算法，尤其是在属性数量增加时。同样，这是因为优化算法在计算解决方案时考虑的模式更少</w:t>
      </w:r>
    </w:p>
    <w:p>
      <w:pPr>
        <w:keepNext w:val="0"/>
        <w:keepLines w:val="0"/>
        <w:widowControl/>
        <w:suppressLineNumbers w:val="0"/>
        <w:jc w:val="left"/>
        <w:rPr>
          <w:rFonts w:hint="eastAsia" w:ascii="黑体" w:hAnsi="黑体" w:eastAsia="黑体" w:cs="黑体"/>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widowControl/>
        <w:suppressLineNumbers w:val="0"/>
        <w:jc w:val="left"/>
        <w:rPr>
          <w:rFonts w:hint="eastAsia" w:ascii="黑体" w:hAnsi="黑体" w:eastAsia="黑体" w:cs="黑体"/>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widowControl/>
        <w:suppressLineNumbers w:val="0"/>
        <w:jc w:val="left"/>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b/>
          <w:bCs/>
          <w:i w:val="0"/>
          <w:iCs w:val="0"/>
          <w:caps w:val="0"/>
          <w:color w:val="000000" w:themeColor="text1"/>
          <w:spacing w:val="0"/>
          <w:kern w:val="0"/>
          <w:sz w:val="24"/>
          <w:szCs w:val="24"/>
          <w:shd w:val="clear" w:fill="FFFFFF"/>
          <w:lang w:val="en-US" w:eastAsia="zh-CN" w:bidi="ar"/>
          <w14:textFill>
            <w14:solidFill>
              <w14:schemeClr w14:val="tx1"/>
            </w14:solidFill>
          </w14:textFill>
        </w:rPr>
        <w:t>图 7：</w:t>
      </w:r>
      <w:r>
        <w:rPr>
          <w:rFonts w:hint="eastAsia" w:ascii="黑体" w:hAnsi="黑体" w:eastAsia="黑体" w:cs="黑体"/>
          <w:color w:val="000000" w:themeColor="text1"/>
          <w:sz w:val="24"/>
          <w:szCs w:val="24"/>
          <w14:textFill>
            <w14:solidFill>
              <w14:schemeClr w14:val="tx1"/>
            </w14:solidFill>
          </w14:textFill>
        </w:rPr>
        <w:t>运行时间 vs. 属性数量</w:t>
      </w:r>
    </w:p>
    <w:p>
      <w:pPr>
        <w:keepNext w:val="0"/>
        <w:keepLines w:val="0"/>
        <w:widowControl/>
        <w:suppressLineNumbers w:val="0"/>
        <w:jc w:val="left"/>
        <w:rPr>
          <w:rFonts w:hint="eastAsia" w:ascii="黑体" w:hAnsi="黑体" w:eastAsia="黑体" w:cs="黑体"/>
          <w:color w:val="000000" w:themeColor="text1"/>
          <w:sz w:val="24"/>
          <w:szCs w:val="24"/>
          <w14:textFill>
            <w14:solidFill>
              <w14:schemeClr w14:val="tx1"/>
            </w14:solidFill>
          </w14:textFill>
        </w:rPr>
      </w:pP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4878070" cy="2397760"/>
            <wp:effectExtent l="0" t="0" r="17780" b="254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1"/>
                    <a:stretch>
                      <a:fillRect/>
                    </a:stretch>
                  </pic:blipFill>
                  <pic:spPr>
                    <a:xfrm>
                      <a:off x="0" y="0"/>
                      <a:ext cx="4878070" cy="23977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spacing w:line="360" w:lineRule="auto"/>
        <w:jc w:val="left"/>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正如</w:t>
      </w:r>
      <w:r>
        <w:rPr>
          <w:rFonts w:hint="eastAsia" w:ascii="黑体" w:hAnsi="黑体" w:eastAsia="黑体" w:cs="黑体"/>
          <w:i w:val="0"/>
          <w:iCs w:val="0"/>
          <w:caps w:val="0"/>
          <w:color w:val="000000" w:themeColor="text1"/>
          <w:spacing w:val="0"/>
          <w:sz w:val="24"/>
          <w:szCs w:val="24"/>
          <w:u w:val="none"/>
          <w:shd w:val="clear" w:fill="FFFFFF"/>
          <w14:textFill>
            <w14:solidFill>
              <w14:schemeClr w14:val="tx1"/>
            </w14:solidFill>
          </w14:textFill>
        </w:rPr>
        <w:t>图8</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所示，允许在溶液中的模式的最大数目</w:t>
      </w: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k</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，对性能有有趣的影响。对于 CWSC，运行时间增加为</w:t>
      </w:r>
      <w:r>
        <w:rPr>
          <w:rFonts w:hint="eastAsia" w:ascii="黑体" w:hAnsi="黑体" w:eastAsia="黑体" w:cs="黑体"/>
          <w:b w:val="0"/>
          <w:bCs w:val="0"/>
          <w:i w:val="0"/>
          <w:iCs w:val="0"/>
          <w:caps w:val="0"/>
          <w:color w:val="000000" w:themeColor="text1"/>
          <w:spacing w:val="0"/>
          <w:sz w:val="24"/>
          <w:szCs w:val="24"/>
          <w:u w:val="none"/>
          <w:bdr w:val="none" w:color="auto" w:sz="0" w:space="0"/>
          <w:lang w:val="en-US" w:eastAsia="zh-CN"/>
          <w14:textFill>
            <w14:solidFill>
              <w14:schemeClr w14:val="tx1"/>
            </w14:solidFill>
          </w14:textFill>
        </w:rPr>
        <w:t>k</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增加，因为它需要更多的迭代来计算解决方案。对于 CMC，运行时间减少为</w:t>
      </w: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k</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增加。这是因为在较小的值，很难找到少量低成本高收益的模式，因此CMC尝试了许多值 </w:t>
      </w:r>
      <w:r>
        <w:rPr>
          <w:rFonts w:hint="eastAsia" w:ascii="黑体" w:hAnsi="黑体" w:eastAsia="黑体" w:cs="黑体"/>
          <w:b w:val="0"/>
          <w:bCs w:val="0"/>
          <w:i w:val="0"/>
          <w:iCs w:val="0"/>
          <w:caps w:val="0"/>
          <w:color w:val="000000" w:themeColor="text1"/>
          <w:spacing w:val="0"/>
          <w:sz w:val="24"/>
          <w:szCs w:val="24"/>
          <w:u w:val="none"/>
          <w:bdr w:val="none" w:color="auto" w:sz="0" w:space="0"/>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在它找到可行的解决方案之前。作为</w:t>
      </w:r>
      <w:r>
        <w:rPr>
          <w:rFonts w:hint="eastAsia" w:ascii="黑体" w:hAnsi="黑体" w:eastAsia="黑体" w:cs="黑体"/>
          <w:b w:val="0"/>
          <w:bCs w:val="0"/>
          <w:i w:val="0"/>
          <w:iCs w:val="0"/>
          <w:caps w:val="0"/>
          <w:color w:val="000000" w:themeColor="text1"/>
          <w:spacing w:val="0"/>
          <w:sz w:val="24"/>
          <w:szCs w:val="24"/>
          <w:u w:val="none"/>
          <w:bdr w:val="none" w:color="auto" w:sz="0" w:space="0"/>
          <w:lang w:val="en-US" w:eastAsia="zh-CN"/>
          <w14:textFill>
            <w14:solidFill>
              <w14:schemeClr w14:val="tx1"/>
            </w14:solidFill>
          </w14:textFill>
        </w:rPr>
        <w:t>k</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增加，更容易找到成本更低的解决方案，即预算阈值的较低值 </w:t>
      </w:r>
      <w:r>
        <w:rPr>
          <w:rFonts w:hint="eastAsia" w:ascii="黑体" w:hAnsi="黑体" w:eastAsia="黑体" w:cs="黑体"/>
          <w:b w:val="0"/>
          <w:bCs w:val="0"/>
          <w:i w:val="0"/>
          <w:iCs w:val="0"/>
          <w:caps w:val="0"/>
          <w:color w:val="000000" w:themeColor="text1"/>
          <w:spacing w:val="0"/>
          <w:sz w:val="24"/>
          <w:szCs w:val="24"/>
          <w:u w:val="none"/>
          <w:bdr w:val="none" w:color="auto" w:sz="0" w:space="0"/>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和以前一样，优化算法的性能比标准算法高两倍或更多。</w:t>
      </w:r>
    </w:p>
    <w:p>
      <w:pPr>
        <w:keepNext w:val="0"/>
        <w:keepLines w:val="0"/>
        <w:widowControl/>
        <w:suppressLineNumbers w:val="0"/>
        <w:jc w:val="left"/>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b/>
          <w:bCs/>
          <w:i w:val="0"/>
          <w:iCs w:val="0"/>
          <w:caps w:val="0"/>
          <w:color w:val="000000" w:themeColor="text1"/>
          <w:spacing w:val="0"/>
          <w:kern w:val="0"/>
          <w:sz w:val="24"/>
          <w:szCs w:val="24"/>
          <w:shd w:val="clear" w:fill="FFFFFF"/>
          <w:lang w:val="en-US" w:eastAsia="zh-CN" w:bidi="ar"/>
          <w14:textFill>
            <w14:solidFill>
              <w14:schemeClr w14:val="tx1"/>
            </w14:solidFill>
          </w14:textFill>
        </w:rPr>
        <w:t>图 8：</w:t>
      </w:r>
      <w:r>
        <w:rPr>
          <w:rFonts w:hint="eastAsia" w:ascii="黑体" w:hAnsi="黑体" w:eastAsia="黑体" w:cs="黑体"/>
          <w:color w:val="000000" w:themeColor="text1"/>
          <w:sz w:val="24"/>
          <w:szCs w:val="24"/>
          <w14:textFill>
            <w14:solidFill>
              <w14:schemeClr w14:val="tx1"/>
            </w14:solidFill>
          </w14:textFill>
        </w:rPr>
        <w:t>运行时间与允许的最大模式数</w:t>
      </w:r>
    </w:p>
    <w:p>
      <w:pPr>
        <w:keepNext w:val="0"/>
        <w:keepLines w:val="0"/>
        <w:widowControl/>
        <w:suppressLineNumbers w:val="0"/>
        <w:jc w:val="left"/>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38750" cy="2571750"/>
            <wp:effectExtent l="0" t="0" r="0" b="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12"/>
                    <a:stretch>
                      <a:fillRect/>
                    </a:stretch>
                  </pic:blipFill>
                  <pic:spPr>
                    <a:xfrm>
                      <a:off x="0" y="0"/>
                      <a:ext cx="5238750" cy="25717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spacing w:line="360" w:lineRule="auto"/>
        <w:jc w:val="left"/>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24"/>
          <w:szCs w:val="24"/>
          <w:u w:val="none"/>
          <w:shd w:val="clear" w:fill="FFFFFF"/>
          <w14:textFill>
            <w14:solidFill>
              <w14:schemeClr w14:val="tx1"/>
            </w14:solidFill>
          </w14:textFill>
        </w:rPr>
        <w:t>图 9</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显示增加覆盖率</w:t>
      </w:r>
      <w:r>
        <w:rPr>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t>秒^</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不影响CWSC的运行时间，但会影响CMC的运行时间；此外，优化算法继续优于非优化算法至少两倍。对于 CWSC，这是有道理的，因为迭代次数仅取决于模式的最大数量，并且不断增加</w:t>
      </w:r>
      <w:r>
        <w:rPr>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t>秒^</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只是意味着 CWSC 将在每次迭代中选择具有更高覆盖率的模式。另一方面，CMC 的运行时间随着</w:t>
      </w:r>
      <w:r>
        <w:rPr>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t>秒^</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增加，因为找到一个可行的解决方案变得更加困难，该解决方案涵盖了许多元组并且成本最多为</w:t>
      </w: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，因此 CMC 必须增加</w:t>
      </w: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并多次重新计算解决方案。</w:t>
      </w:r>
    </w:p>
    <w:p>
      <w:pPr>
        <w:keepNext w:val="0"/>
        <w:keepLines w:val="0"/>
        <w:widowControl/>
        <w:suppressLineNumbers w:val="0"/>
        <w:jc w:val="left"/>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hint="eastAsia" w:ascii="黑体" w:hAnsi="黑体" w:eastAsia="黑体" w:cs="黑体"/>
          <w:b w:val="0"/>
          <w:bCs w:val="0"/>
          <w:color w:val="000000" w:themeColor="text1"/>
          <w:sz w:val="24"/>
          <w:szCs w:val="24"/>
          <w14:textFill>
            <w14:solidFill>
              <w14:schemeClr w14:val="tx1"/>
            </w14:solidFill>
          </w14:textFill>
        </w:rPr>
      </w:pPr>
      <w:r>
        <w:rPr>
          <w:rFonts w:hint="eastAsia" w:ascii="黑体" w:hAnsi="黑体" w:eastAsia="黑体" w:cs="黑体"/>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eastAsia" w:ascii="黑体" w:hAnsi="黑体" w:eastAsia="黑体" w:cs="黑体"/>
          <w:b/>
          <w:bCs/>
          <w:i w:val="0"/>
          <w:iCs w:val="0"/>
          <w:caps w:val="0"/>
          <w:color w:val="000000" w:themeColor="text1"/>
          <w:spacing w:val="0"/>
          <w:kern w:val="0"/>
          <w:sz w:val="24"/>
          <w:szCs w:val="24"/>
          <w:shd w:val="clear" w:fill="FFFFFF"/>
          <w:lang w:val="en-US" w:eastAsia="zh-CN" w:bidi="ar"/>
          <w14:textFill>
            <w14:solidFill>
              <w14:schemeClr w14:val="tx1"/>
            </w14:solidFill>
          </w14:textFill>
        </w:rPr>
        <w:t>图 9</w:t>
      </w:r>
      <w:r>
        <w:rPr>
          <w:rFonts w:hint="eastAsia" w:ascii="黑体" w:hAnsi="黑体" w:eastAsia="黑体" w:cs="黑体"/>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黑体" w:hAnsi="黑体" w:eastAsia="黑体" w:cs="黑体"/>
          <w:b w:val="0"/>
          <w:bCs w:val="0"/>
          <w:color w:val="000000" w:themeColor="text1"/>
          <w:sz w:val="24"/>
          <w:szCs w:val="24"/>
          <w14:textFill>
            <w14:solidFill>
              <w14:schemeClr w14:val="tx1"/>
            </w14:solidFill>
          </w14:textFill>
        </w:rPr>
        <w:t>运行时间与覆盖阈值 </w:t>
      </w:r>
      <w:r>
        <w:rPr>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t>秒</w:t>
      </w:r>
    </w:p>
    <w:p>
      <w:pPr>
        <w:keepNext w:val="0"/>
        <w:keepLines w:val="0"/>
        <w:widowControl/>
        <w:suppressLineNumbers w:val="0"/>
        <w:jc w:val="left"/>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38750" cy="2752725"/>
            <wp:effectExtent l="0" t="0" r="0" b="952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13"/>
                    <a:stretch>
                      <a:fillRect/>
                    </a:stretch>
                  </pic:blipFill>
                  <pic:spPr>
                    <a:xfrm>
                      <a:off x="0" y="0"/>
                      <a:ext cx="5238750" cy="27527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z w:val="24"/>
          <w:szCs w:val="24"/>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rPr>
        <w:t>第</w:t>
      </w:r>
      <w:r>
        <w:rPr>
          <w:rFonts w:hint="eastAsia" w:ascii="宋体" w:hAnsi="宋体" w:eastAsia="宋体" w:cs="宋体"/>
          <w:b/>
          <w:bCs/>
          <w:sz w:val="28"/>
          <w:szCs w:val="28"/>
          <w:lang w:val="en-US" w:eastAsia="zh-CN"/>
        </w:rPr>
        <w:t>五</w:t>
      </w:r>
      <w:r>
        <w:rPr>
          <w:rFonts w:hint="eastAsia" w:ascii="宋体" w:hAnsi="宋体" w:eastAsia="宋体" w:cs="宋体"/>
          <w:b/>
          <w:bCs/>
          <w:sz w:val="28"/>
          <w:szCs w:val="28"/>
        </w:rPr>
        <w:t xml:space="preserve">章 </w:t>
      </w:r>
      <w:r>
        <w:rPr>
          <w:rFonts w:hint="eastAsia" w:ascii="宋体" w:hAnsi="宋体" w:eastAsia="宋体" w:cs="宋体"/>
          <w:b/>
          <w:bCs/>
          <w:sz w:val="28"/>
          <w:szCs w:val="28"/>
          <w:lang w:val="en-US" w:eastAsia="zh-CN"/>
        </w:rPr>
        <w:t>相关工作</w:t>
      </w:r>
    </w:p>
    <w:p>
      <w:pPr>
        <w:spacing w:line="360" w:lineRule="auto"/>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在我们的问题中，我们需要同时优化覆盖率、成本（权重总和）和解决方案大小（最多 k 个集合）。先前关于集合覆盖的工作优化了覆盖和成本或覆盖和大小，因此无法解决我们的问题，例如，加权集合覆盖（优化固定覆盖的成本）、最大覆盖（优化固定大小的覆盖）和预算最大覆盖（优化覆盖）固定成本）[11]。</w:t>
      </w:r>
    </w:p>
    <w:p>
      <w:pPr>
        <w:spacing w:line="360" w:lineRule="auto"/>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已经有工作使用很少的模式覆盖数据集 [1]、[4]、[9]、[14]、[24]。但是，这些方法针对覆盖率和大小进行了优化，但没有针对成本进行优化，例如，它们可能会返回联合覆盖最多记录的 k 个模式，但并不能解决我们的问题。</w:t>
      </w:r>
    </w:p>
    <w:p>
      <w:pPr>
        <w:spacing w:line="360" w:lineRule="auto"/>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在 [13] 中，在项目集的上下文中，提出了一种解决方案，该解决方案侧重于覆盖率和成本，而不是大小。他们的目标是在不限制模式数量的情况下，在成本上限（描述长度）下最大化发现模式的信息内容。</w:t>
      </w:r>
    </w:p>
    <w:p>
      <w:pPr>
        <w:spacing w:line="360" w:lineRule="auto"/>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在预算最大覆盖率中，我们需要在所选集合的权重总和上覆盖固定预算内的最多元素。这个问题的贪心算法根据它们覆盖的未覆盖元素的数量除以它们的权重来选择集合[11]。虽然看起来这个算法可以通过在它选择 O(k) 个集合后停止来扩展来解决我们的问题，但可以构建示例表明它的覆盖率可能非常低。假设我们最多要返回 ck（对于常数 c≥1）个集合，其中最优解只能选择 k 个集合。我们有 100% 的覆盖要求。我们有元素 1, 2, ..., Ck, 集合 {1},{2},...,{ck},{1,2, ..., C},{1+C, 2+C, ..., 2C}, ...,{1+(k−1)C,...,kC}。第一个 ck 设置每个覆盖 1 元素并具有权重 1，而最后 k 设置每个覆盖 C 元素并具有权重 (C+1)。假设 c&lt;&lt;C。 [11] 的算法如果允许选择 ck 集，将只选择单个基数集并具有覆盖率 ck，而最佳解决方案将选择最后 k 个集具有 100% 的覆盖率。因此，与最佳解决方案相比，[11] 的适应可以具有任意小的覆盖范围。</w:t>
      </w:r>
    </w:p>
    <w:p>
      <w:pPr>
        <w:spacing w:line="360" w:lineRule="auto"/>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解决加权集覆盖问题的一种自然技术是通过整数线性规划对其进行建模，考虑其线性松弛，然后将分数解四舍五入到附近的整数最优值 [22]。然而，除非 k 很大，否则使用这种方法以高概率（或确定性算法）获得有保证的性能可能会违反基数约束超过 (1+ϵ) 因子。</w:t>
      </w:r>
    </w:p>
    <w:p>
      <w:pPr>
        <w:spacing w:line="360" w:lineRule="auto"/>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有大量关于模式挖掘的工作，但主要集中在寻找可用于估计其他模式的频率（或其他统计数据）的代表性模式集；参见，例如，[17]、[20]、[21]、[25]。然而，我们在达到一定覆盖率的同时最小化成本的优化标准是不同的，因此现有算法不适用。另一个流行的目标是找到一组相互独立或令人惊讶的模式；这有助于避免冗余模式并减少解决方案的大小 [16]、[19]、[23]。同样，我们的目标是不同的，因为我们需要具有高覆盖率和低成本的模式，无论它们有多令人惊讶。</w:t>
      </w:r>
    </w:p>
    <w:p>
      <w:pPr>
        <w:spacing w:line="360" w:lineRule="auto"/>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已经提出了算法框架来根据各种效用函数 [3]、[12] 找到 k 个最佳模式。然而，尚不清楚如何将这些扩展到我们的问题并制定结合我们的成本和覆盖率概念的效用函数。相反，我们直接针对每个成本和覆盖范围进行优化，同时将模式数量限制为 k。</w:t>
      </w:r>
    </w:p>
    <w:p>
      <w:pPr>
        <w:spacing w:line="360" w:lineRule="auto"/>
        <w:rPr>
          <w:rFonts w:hint="eastAsia" w:ascii="宋体" w:hAnsi="宋体" w:eastAsia="宋体" w:cs="宋体"/>
          <w:sz w:val="24"/>
          <w:szCs w:val="24"/>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AlphaSum 技术 [5] 优化了大小、覆盖范围和成本。它生成一个包含 k 个非重叠模式的摘要，覆盖整个数据集并具有最低成本，这对应于已汇总的属性域的大小。例如，具有“age=Teenager”的模式表示年龄在 13 到 19 之间的元组，因此其成本为 7。因此，除了将解决方案限制为非重叠模式之外，[5] 中使用的成本定义是不同的。</w:t>
      </w:r>
    </w:p>
    <w:p>
      <w:pPr>
        <w:rPr>
          <w:rFonts w:hint="eastAsia"/>
        </w:rPr>
      </w:pPr>
    </w:p>
    <w:p>
      <w:pPr>
        <w:rPr>
          <w:rFonts w:hint="eastAsia" w:ascii="宋体" w:hAnsi="宋体" w:eastAsia="宋体" w:cs="宋体"/>
          <w:b/>
          <w:bCs/>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val="en-US" w:eastAsia="zh-CN"/>
        </w:rPr>
        <w:t>六</w:t>
      </w:r>
      <w:r>
        <w:rPr>
          <w:rFonts w:hint="eastAsia" w:ascii="宋体" w:hAnsi="宋体" w:eastAsia="宋体" w:cs="宋体"/>
          <w:b/>
          <w:bCs/>
          <w:sz w:val="28"/>
          <w:szCs w:val="28"/>
        </w:rPr>
        <w:t>章 结论</w:t>
      </w:r>
    </w:p>
    <w:p>
      <w:pPr>
        <w:pStyle w:val="4"/>
        <w:keepNext w:val="0"/>
        <w:keepLines w:val="0"/>
        <w:widowControl/>
        <w:suppressLineNumbers w:val="0"/>
        <w:shd w:val="clear" w:fill="FFFFFF"/>
        <w:spacing w:before="0" w:beforeAutospacing="0" w:after="315" w:afterAutospacing="0" w:line="360" w:lineRule="auto"/>
        <w:ind w:left="0" w:right="0" w:firstLine="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正如预期的那样，增加 </w:t>
      </w:r>
      <w:r>
        <w:rPr>
          <w:rFonts w:hint="eastAsia" w:ascii="黑体" w:hAnsi="黑体" w:eastAsia="黑体" w:cs="黑体"/>
          <w:b w:val="0"/>
          <w:bCs w:val="0"/>
          <w:i w:val="0"/>
          <w:iCs w:val="0"/>
          <w:caps w:val="0"/>
          <w:color w:val="000000" w:themeColor="text1"/>
          <w:spacing w:val="0"/>
          <w:sz w:val="24"/>
          <w:szCs w:val="24"/>
          <w:u w:val="none"/>
          <w:shd w:val="clear" w:fill="FFFFFF"/>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趋于增加 CMC 获得的解决方案的成本，但减少了运行时间。至于效果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CMC 的运行时间增加为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由于维护更多模式级别的开销而增加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H</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。虽然不同</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在这个实验中对解决方案的总成本没有明显的影响，较小的值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给出了模式较少的解决方案（对于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 = 1</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，最小的有七个模式，而对于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 = 2</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模式数为 10, 等于 </w:t>
      </w: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k</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）。这与作用是一致的</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，这是为了权衡总成本的模式数量。为了进一步研究 CWSC 获得的解决方案的质量，我们基于</w:t>
      </w:r>
      <w:r>
        <w:rPr>
          <w:rFonts w:hint="eastAsia" w:ascii="黑体" w:hAnsi="黑体" w:eastAsia="黑体" w:cs="黑体"/>
          <w:b/>
          <w:bCs/>
          <w:i w:val="0"/>
          <w:iCs w:val="0"/>
          <w:caps w:val="0"/>
          <w:color w:val="000000" w:themeColor="text1"/>
          <w:spacing w:val="0"/>
          <w:sz w:val="24"/>
          <w:szCs w:val="24"/>
          <w:shd w:val="clear" w:fill="FFFFFF"/>
          <w14:textFill>
            <w14:solidFill>
              <w14:schemeClr w14:val="tx1"/>
            </w14:solidFill>
          </w14:textFill>
        </w:rPr>
        <w:t>LBL</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数据集创建了两组合成数据集。在第一组中，对于每个元组，我们替换了数字属性</w:t>
      </w:r>
      <w:r>
        <w:rPr>
          <w:rFonts w:hint="eastAsia" w:ascii="黑体" w:hAnsi="黑体" w:eastAsia="黑体" w:cs="黑体"/>
          <w:i/>
          <w:iCs/>
          <w:caps w:val="0"/>
          <w:color w:val="000000" w:themeColor="text1"/>
          <w:spacing w:val="0"/>
          <w:sz w:val="24"/>
          <w:szCs w:val="24"/>
          <w:shd w:val="clear" w:fill="FFFFFF"/>
          <w14:textFill>
            <w14:solidFill>
              <w14:schemeClr w14:val="tx1"/>
            </w14:solidFill>
          </w14:textFill>
        </w:rPr>
        <w:t>session length</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的值，称之为</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米</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，通过随机选择之间的值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( 1 − δ)米</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和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( 1 + δ)米</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对于不同的值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δ</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零和一之间。在第二组中，我们从均值为 2（原始值均值的对数）和 1 到 4 之间的各种标准差的对数正态分布生成会话长度的新值；然后，我们用相同排名顺序的新会话长度替换了原始会话长度。使用这两组合成数据集的结果与</w:t>
      </w:r>
      <w:r>
        <w:rPr>
          <w:rFonts w:hint="eastAsia" w:ascii="黑体" w:hAnsi="黑体" w:eastAsia="黑体" w:cs="黑体"/>
          <w:i w:val="0"/>
          <w:iCs w:val="0"/>
          <w:caps w:val="0"/>
          <w:color w:val="000000" w:themeColor="text1"/>
          <w:spacing w:val="0"/>
          <w:sz w:val="24"/>
          <w:szCs w:val="24"/>
          <w:u w:val="none"/>
          <w:shd w:val="clear" w:fill="FFFFFF"/>
          <w14:textFill>
            <w14:solidFill>
              <w14:schemeClr w14:val="tx1"/>
            </w14:solidFill>
          </w14:textFill>
        </w:rPr>
        <w:t>表 IV 中</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报告的结果相似：CWSC 继续返回总成本不大于 CMC 的解决方案，具有各种值</w:t>
      </w:r>
      <w:r>
        <w:rPr>
          <w:rFonts w:hint="eastAsia" w:ascii="黑体" w:hAnsi="黑体" w:eastAsia="黑体" w:cs="黑体"/>
          <w:b w:val="0"/>
          <w:bCs w:val="0"/>
          <w:i w:val="0"/>
          <w:iCs w:val="0"/>
          <w:caps w:val="0"/>
          <w:color w:val="000000" w:themeColor="text1"/>
          <w:spacing w:val="0"/>
          <w:sz w:val="24"/>
          <w:szCs w:val="24"/>
          <w:u w:val="none"/>
          <w:shd w:val="clear" w:fill="FFFFFF"/>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和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.此外，CMC 和 CWSC 的优化版本在合成数据上继续优于未优化版本的两倍以上，类似于</w:t>
      </w:r>
      <w:r>
        <w:rPr>
          <w:rFonts w:hint="eastAsia" w:ascii="黑体" w:hAnsi="黑体" w:eastAsia="黑体" w:cs="黑体"/>
          <w:i w:val="0"/>
          <w:iCs w:val="0"/>
          <w:caps w:val="0"/>
          <w:color w:val="000000" w:themeColor="text1"/>
          <w:spacing w:val="0"/>
          <w:sz w:val="24"/>
          <w:szCs w:val="24"/>
          <w:u w:val="none"/>
          <w:shd w:val="clear" w:fill="FFFFFF"/>
          <w14:textFill>
            <w14:solidFill>
              <w14:schemeClr w14:val="tx1"/>
            </w14:solidFill>
          </w14:textFill>
        </w:rPr>
        <w:t>图 5</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到</w:t>
      </w:r>
      <w:r>
        <w:rPr>
          <w:rFonts w:hint="eastAsia" w:ascii="黑体" w:hAnsi="黑体" w:eastAsia="黑体" w:cs="黑体"/>
          <w:i w:val="0"/>
          <w:iCs w:val="0"/>
          <w:caps w:val="0"/>
          <w:color w:val="000000" w:themeColor="text1"/>
          <w:spacing w:val="0"/>
          <w:sz w:val="24"/>
          <w:szCs w:val="24"/>
          <w:u w:val="none"/>
          <w:shd w:val="clear" w:fill="FFFFFF"/>
          <w14:textFill>
            <w14:solidFill>
              <w14:schemeClr w14:val="tx1"/>
            </w14:solidFill>
          </w14:textFill>
        </w:rPr>
        <w:t>图</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9。</w:t>
      </w:r>
    </w:p>
    <w:p>
      <w:pPr>
        <w:pStyle w:val="3"/>
        <w:keepNext w:val="0"/>
        <w:keepLines w:val="0"/>
        <w:widowControl/>
        <w:suppressLineNumbers w:val="0"/>
        <w:shd w:val="clear" w:fill="FFFFFF"/>
        <w:spacing w:before="0" w:beforeAutospacing="0" w:after="105" w:afterAutospacing="0" w:line="360" w:lineRule="auto"/>
        <w:ind w:left="0" w:right="0" w:firstLine="0"/>
        <w:rPr>
          <w:rFonts w:hint="eastAsia" w:ascii="黑体" w:hAnsi="黑体" w:eastAsia="黑体" w:cs="黑体"/>
          <w:i w:val="0"/>
          <w:iCs w:val="0"/>
          <w:caps w:val="0"/>
          <w:color w:val="000000" w:themeColor="text1"/>
          <w:spacing w:val="0"/>
          <w:sz w:val="24"/>
          <w:szCs w:val="24"/>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与最优解的比较</w:t>
      </w:r>
    </w:p>
    <w:p>
      <w:pPr>
        <w:pStyle w:val="4"/>
        <w:keepNext w:val="0"/>
        <w:keepLines w:val="0"/>
        <w:widowControl/>
        <w:suppressLineNumbers w:val="0"/>
        <w:shd w:val="clear" w:fill="FFFFFF"/>
        <w:spacing w:before="0" w:beforeAutospacing="0" w:after="315" w:afterAutospacing="0" w:line="360" w:lineRule="auto"/>
        <w:ind w:left="0" w:right="0" w:firstLine="0"/>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我们现在将 CMC 和 CWSC 获得的解决方案的成本与最佳解决方案的成本进行比较。我们使用了 LBL 数据集的小样本，这使我们能够使用穷举搜索获得最佳解决方案。当我们使用较小的值时，CMC 找到了一个最优解</w:t>
      </w: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和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CWSC 几乎总能找到最佳解决方案，但有一个例外：对于</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秒^= 0.5</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和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k = 5</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一个最优解的代价是 8，这也是 CMC 发现的</w:t>
      </w:r>
      <w:r>
        <w:rPr>
          <w:rFonts w:hint="eastAsia" w:ascii="黑体" w:hAnsi="黑体" w:eastAsia="黑体" w:cs="黑体"/>
          <w:b w:val="0"/>
          <w:bCs w:val="0"/>
          <w:i w:val="0"/>
          <w:iCs w:val="0"/>
          <w:caps w:val="0"/>
          <w:color w:val="000000" w:themeColor="text1"/>
          <w:spacing w:val="0"/>
          <w:sz w:val="24"/>
          <w:szCs w:val="24"/>
          <w:u w:val="none"/>
          <w:shd w:val="clear" w:fill="FFFFFF"/>
          <w:lang w:val="en-US" w:eastAsia="zh-CN"/>
          <w14:textFill>
            <w14:solidFill>
              <w14:schemeClr w14:val="tx1"/>
            </w14:solidFill>
          </w14:textFill>
        </w:rPr>
        <w:t>b</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 1</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和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 = 1</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 然而，CWSC 返回了一个稍差的解决方案，成本为 9，CMC 对于较大的值也是如此</w:t>
      </w:r>
      <w:r>
        <w:rPr>
          <w:rFonts w:hint="eastAsia" w:ascii="黑体" w:hAnsi="黑体" w:eastAsia="黑体" w:cs="黑体"/>
          <w:b w:val="0"/>
          <w:bCs w:val="0"/>
          <w:i w:val="0"/>
          <w:iCs w:val="0"/>
          <w:caps w:val="0"/>
          <w:color w:val="000000" w:themeColor="text1"/>
          <w:spacing w:val="0"/>
          <w:sz w:val="24"/>
          <w:szCs w:val="24"/>
          <w:u w:val="none"/>
          <w:shd w:val="clear" w:fill="FFFFFF"/>
          <w:lang w:val="en-US" w:eastAsia="zh-CN"/>
          <w14:textFill>
            <w14:solidFill>
              <w14:schemeClr w14:val="tx1"/>
            </w14:solidFill>
          </w14:textFill>
        </w:rPr>
        <w:t>b</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和 </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ε</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w:t>
      </w:r>
    </w:p>
    <w:p>
      <w:pPr>
        <w:pStyle w:val="4"/>
        <w:keepNext w:val="0"/>
        <w:keepLines w:val="0"/>
        <w:widowControl/>
        <w:suppressLineNumbers w:val="0"/>
        <w:shd w:val="clear" w:fill="FFFFFF"/>
        <w:spacing w:before="0" w:beforeAutospacing="0" w:after="315" w:afterAutospacing="0" w:line="360" w:lineRule="auto"/>
        <w:ind w:left="0" w:right="0" w:firstLine="0"/>
        <w:rPr>
          <w:rFonts w:hint="eastAsia" w:ascii="黑体" w:hAnsi="黑体" w:eastAsia="黑体" w:cs="黑体"/>
          <w:i w:val="0"/>
          <w:iCs w:val="0"/>
          <w:caps w:val="0"/>
          <w:color w:val="000000" w:themeColor="text1"/>
          <w:spacing w:val="0"/>
          <w:sz w:val="24"/>
          <w:szCs w:val="24"/>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在本文中，我们提出并解决了一个广义集覆盖问题大小受限的加权集覆盖，我们发现 </w:t>
      </w:r>
      <w:r>
        <w:rPr>
          <w:rFonts w:hint="eastAsia" w:ascii="黑体" w:hAnsi="黑体" w:eastAsia="黑体" w:cs="黑体"/>
          <w:b w:val="0"/>
          <w:bCs w:val="0"/>
          <w:i w:val="0"/>
          <w:iCs w:val="0"/>
          <w:caps w:val="0"/>
          <w:color w:val="000000" w:themeColor="text1"/>
          <w:spacing w:val="0"/>
          <w:sz w:val="24"/>
          <w:szCs w:val="24"/>
          <w:u w:val="none"/>
          <w:bdr w:val="none" w:color="auto" w:sz="0" w:space="0"/>
          <w:shd w:val="clear" w:fill="FFFFFF"/>
          <w14:textFill>
            <w14:solidFill>
              <w14:schemeClr w14:val="tx1"/>
            </w14:solidFill>
          </w14:textFill>
        </w:rPr>
        <w:t>克</w:t>
      </w: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具有最低权重总和的集合，其联合覆盖了元素的一部分。我们证明了所提出的算法之一——Cheap Max Coverage——可以保证产生近乎最优的解决方案。我们通过实验表明，另一种算法——Concise Weighted Set Cover——在实践中更有效，与Cheap Max Coverage 一样有效，尽管其最坏情况的性能无法保证。此外，对于模式集的特殊情况，我们展示了所提出算法的优化版本的显着性能优势。未来工作的一个有趣方向是研究大小约束加权集覆盖的增量版本，其中解决方案必须在新元素到来时持续维护。另一个有趣的问题是如何处理与每个集合或模式相关的多个权重。</w:t>
      </w:r>
    </w:p>
    <w:p>
      <w:pPr>
        <w:numPr>
          <w:ilvl w:val="0"/>
          <w:numId w:val="6"/>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基于Apache spark的超图相关算法项目工程实现(具体操作可见说明文档readme.md，报告中不过多阐述）</w:t>
      </w:r>
    </w:p>
    <w:p>
      <w:pPr>
        <w:pStyle w:val="2"/>
        <w:keepNext w:val="0"/>
        <w:keepLines w:val="0"/>
        <w:widowControl/>
        <w:suppressLineNumbers w:val="0"/>
        <w:spacing w:line="360" w:lineRule="auto"/>
        <w:rPr>
          <w:rFonts w:hint="eastAsia" w:ascii="黑体" w:hAnsi="黑体" w:eastAsia="黑体" w:cs="黑体"/>
          <w:sz w:val="24"/>
          <w:szCs w:val="24"/>
        </w:rPr>
      </w:pPr>
      <w:r>
        <w:rPr>
          <w:rFonts w:hint="eastAsia" w:ascii="黑体" w:hAnsi="黑体" w:eastAsia="黑体" w:cs="黑体"/>
          <w:sz w:val="24"/>
          <w:szCs w:val="24"/>
        </w:rPr>
        <w:t xml:space="preserve">介绍 </w:t>
      </w:r>
    </w:p>
    <w:p>
      <w:pPr>
        <w:pStyle w:val="4"/>
        <w:keepNext w:val="0"/>
        <w:keepLines w:val="0"/>
        <w:widowControl/>
        <w:suppressLineNumbers w:val="0"/>
        <w:spacing w:line="360" w:lineRule="auto"/>
        <w:rPr>
          <w:rFonts w:hint="eastAsia" w:ascii="黑体" w:hAnsi="黑体" w:eastAsia="黑体" w:cs="黑体"/>
          <w:sz w:val="24"/>
          <w:szCs w:val="24"/>
        </w:rPr>
      </w:pPr>
      <w:r>
        <w:rPr>
          <w:rFonts w:hint="eastAsia" w:ascii="黑体" w:hAnsi="黑体" w:eastAsia="黑体" w:cs="黑体"/>
          <w:sz w:val="24"/>
          <w:szCs w:val="24"/>
        </w:rPr>
        <w:t xml:space="preserve">在考虑组交互时，超图是一种有用的数据表示。 考虑一个作者网络，其中有一组作者——即作者 A、作者 B 和作者 C，他们共同撰写了一份出版物。 使用传统的图边来表示这些信息，其中每条边连接两个作者以显示共同作者关系带来两个问题。 首先，它引入了误导性信息，我们无法区分三位作者的单一出版物的情况； 其中三位作者合着了三篇出版物（即作者A和作者B合着的出版物一；作者B和作者C合着的出版物二；作者A和作者C合着的出版物三）。 使用传统图表示表示超图的第二个含义是图存储中数据的膨胀。 例如，在我们之前的合着网络中，我们将需要添加 N*(N-1) 条边来表示 N 个作者之间对于单个出版物的合着。 通过学习如何将数据编码到这些结构中以及如何操作它们以提取有意义的数据，我们可能能够获得有关以前不可能实现的数据的见解。 </w:t>
      </w:r>
    </w:p>
    <w:p>
      <w:pPr>
        <w:pStyle w:val="4"/>
        <w:keepNext w:val="0"/>
        <w:keepLines w:val="0"/>
        <w:widowControl/>
        <w:suppressLineNumbers w:val="0"/>
        <w:spacing w:line="360" w:lineRule="auto"/>
        <w:rPr>
          <w:rFonts w:hint="eastAsia" w:ascii="黑体" w:hAnsi="黑体" w:eastAsia="黑体" w:cs="黑体"/>
          <w:sz w:val="24"/>
          <w:szCs w:val="24"/>
        </w:rPr>
      </w:pPr>
      <w:r>
        <w:rPr>
          <w:rFonts w:hint="eastAsia" w:ascii="黑体" w:hAnsi="黑体" w:eastAsia="黑体" w:cs="黑体"/>
          <w:sz w:val="24"/>
          <w:szCs w:val="24"/>
        </w:rPr>
        <w:t xml:space="preserve">本研究的目的之一是了解超图并找到它们在大型网络中的适应性。 我们已经探索了超图的几种表示方式，并了解了每种表示方式的优缺点。在追求这个方向的过程中，我们对在这个方向上工作的现有库进行了几次探索性搜索。 这些库允许使用不同的编码和超图的实现来对不同的算法进行基准测试。但是这些库存在缺陷——尤其是当数据源很大且不固定时，如推文、邮件、社交网络交互或财务数据。 </w:t>
      </w:r>
    </w:p>
    <w:p>
      <w:pPr>
        <w:pStyle w:val="4"/>
        <w:keepNext w:val="0"/>
        <w:keepLines w:val="0"/>
        <w:widowControl/>
        <w:suppressLineNumbers w:val="0"/>
        <w:spacing w:line="360" w:lineRule="auto"/>
      </w:pPr>
      <w:r>
        <w:rPr>
          <w:rFonts w:hint="eastAsia" w:ascii="黑体" w:hAnsi="黑体" w:eastAsia="黑体" w:cs="黑体"/>
          <w:sz w:val="24"/>
          <w:szCs w:val="24"/>
        </w:rPr>
        <w:t>研究人员通过提出并行超图算法 进行了多次尝试，该算法在单台机器上的大型数据集上运行良好。 越来越需要在分布式设置中处理超图算法，以应对超出内存限制的数据挑战。使用 Apache Spark 将现有的并行超图算法实现移植到分布式环境中。 我们构建此 Python 模块以使用 Apache Spark 在分布式设置中探索超图 PageRank 实现</w:t>
      </w:r>
      <w:r>
        <w:t xml:space="preserve">。 </w:t>
      </w:r>
    </w:p>
    <w:p>
      <w:pPr>
        <w:pStyle w:val="2"/>
        <w:keepNext w:val="0"/>
        <w:keepLines w:val="0"/>
        <w:widowControl/>
        <w:suppressLineNumbers w:val="0"/>
      </w:pPr>
      <w:r>
        <w:t xml:space="preserve">初步结果 </w:t>
      </w:r>
    </w:p>
    <w:p>
      <w:pPr>
        <w:pStyle w:val="4"/>
        <w:keepNext w:val="0"/>
        <w:keepLines w:val="0"/>
        <w:widowControl/>
        <w:suppressLineNumbers w:val="0"/>
        <w:spacing w:line="360" w:lineRule="auto"/>
        <w:rPr>
          <w:rFonts w:hint="eastAsia" w:ascii="黑体" w:hAnsi="黑体" w:eastAsia="黑体" w:cs="黑体"/>
        </w:rPr>
      </w:pPr>
      <w:r>
        <w:rPr>
          <w:rFonts w:hint="eastAsia" w:ascii="黑体" w:hAnsi="黑体" w:eastAsia="黑体" w:cs="黑体"/>
        </w:rPr>
        <w:t>我们为超图实现了分布式 PageRank 算法。执行引擎 Apache Spark 2.4.7 是通过使用 Databricks GraphFrames API 0.8.1 在 Python 中实现的，Databricks</w:t>
      </w:r>
      <w:r>
        <w:rPr>
          <w:rFonts w:hint="eastAsia" w:ascii="黑体" w:hAnsi="黑体" w:eastAsia="黑体" w:cs="黑体"/>
          <w:lang w:val="en-US" w:eastAsia="zh-CN"/>
        </w:rPr>
        <w:t xml:space="preserve"> </w:t>
      </w:r>
      <w:r>
        <w:rPr>
          <w:rFonts w:hint="eastAsia" w:ascii="黑体" w:hAnsi="黑体" w:eastAsia="黑体" w:cs="黑体"/>
        </w:rPr>
        <w:t>GraphFrames API 0.8.1 是一个图形处理框架，在其上实现了超图算法</w:t>
      </w:r>
    </w:p>
    <w:p>
      <w:pPr>
        <w:pStyle w:val="4"/>
        <w:keepNext w:val="0"/>
        <w:keepLines w:val="0"/>
        <w:widowControl/>
        <w:suppressLineNumbers w:val="0"/>
        <w:spacing w:line="360" w:lineRule="auto"/>
        <w:rPr>
          <w:rFonts w:hint="eastAsia" w:ascii="黑体" w:hAnsi="黑体" w:eastAsia="黑体" w:cs="黑体"/>
        </w:rPr>
      </w:pPr>
      <w:r>
        <w:rPr>
          <w:rFonts w:hint="eastAsia" w:ascii="黑体" w:hAnsi="黑体" w:eastAsia="黑体" w:cs="黑体"/>
          <w:sz w:val="24"/>
          <w:szCs w:val="24"/>
        </w:rPr>
        <w:t>在图 2(i) 中，我们比较了 PageRank 算法的分布式分区和算法执行时间。 对于所有大型数据集，分区成本明显低于算法执行时间。 在图 2(ii) 中，我们绘制了 PageRank 算法对不同数据集的整体性能。 在这里，orkut-5000 图形与其他图形相比需要更长的运行时间。 原因是，orkut-5000 具有更大的超边（即超边中参与节点的数量）。 例如，与 dbpl-5000 相比，orkut-5000 的超边要大 12 倍。 另一方面，dbpl-5000 的运行速度仅比 orkut-5000 快 6 倍。 这实际上意味着在分布式环境中运行大型超图的用处。 在图 2(iii) 和图 2(iv) 中，我们分别比较了 email-enron 和 Friendster-5000 的两种超图表示（例如集团和二分表示）。 我们无法在 orkut-5000 和 dbpl-5000 的超图的集团实现上运行 PageRank，因为这些图非常大，无法将它们放入我们的测试平台设置中。 这进一步表明了我们研究的重要性。 图 2(iv) 表明，与执行时间相比，对于较大的超图，二分表示中的分区时间显着减少。 这在意料之中，因为在集团表示中，我们必须放置很多边，因此以指数方式增加分区时间。</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57800" cy="3267075"/>
            <wp:effectExtent l="0" t="0" r="0" b="952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14"/>
                    <a:stretch>
                      <a:fillRect/>
                    </a:stretch>
                  </pic:blipFill>
                  <pic:spPr>
                    <a:xfrm>
                      <a:off x="0" y="0"/>
                      <a:ext cx="5257800" cy="3267075"/>
                    </a:xfrm>
                    <a:prstGeom prst="rect">
                      <a:avLst/>
                    </a:prstGeom>
                    <a:noFill/>
                    <a:ln w="9525">
                      <a:noFill/>
                    </a:ln>
                  </pic:spPr>
                </pic:pic>
              </a:graphicData>
            </a:graphic>
          </wp:inline>
        </w:drawing>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429250" cy="3352800"/>
            <wp:effectExtent l="0" t="0" r="0" b="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15"/>
                    <a:stretch>
                      <a:fillRect/>
                    </a:stretch>
                  </pic:blipFill>
                  <pic:spPr>
                    <a:xfrm>
                      <a:off x="0" y="0"/>
                      <a:ext cx="5429250" cy="3352800"/>
                    </a:xfrm>
                    <a:prstGeom prst="rect">
                      <a:avLst/>
                    </a:prstGeom>
                    <a:noFill/>
                    <a:ln w="9525">
                      <a:noFill/>
                    </a:ln>
                  </pic:spPr>
                </pic:pic>
              </a:graphicData>
            </a:graphic>
          </wp:inline>
        </w:drawing>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848350" cy="3609975"/>
            <wp:effectExtent l="0" t="0" r="0" b="952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16"/>
                    <a:stretch>
                      <a:fillRect/>
                    </a:stretch>
                  </pic:blipFill>
                  <pic:spPr>
                    <a:xfrm>
                      <a:off x="0" y="0"/>
                      <a:ext cx="5848350" cy="3609975"/>
                    </a:xfrm>
                    <a:prstGeom prst="rect">
                      <a:avLst/>
                    </a:prstGeom>
                    <a:noFill/>
                    <a:ln w="9525">
                      <a:noFill/>
                    </a:ln>
                  </pic:spPr>
                </pic:pic>
              </a:graphicData>
            </a:graphic>
          </wp:inline>
        </w:drawing>
      </w:r>
    </w:p>
    <w:p>
      <w:pPr>
        <w:numPr>
          <w:numId w:val="0"/>
        </w:num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829300" cy="3609975"/>
            <wp:effectExtent l="0" t="0" r="0" b="952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17"/>
                    <a:stretch>
                      <a:fillRect/>
                    </a:stretch>
                  </pic:blipFill>
                  <pic:spPr>
                    <a:xfrm>
                      <a:off x="0" y="0"/>
                      <a:ext cx="5829300" cy="3609975"/>
                    </a:xfrm>
                    <a:prstGeom prst="rect">
                      <a:avLst/>
                    </a:prstGeom>
                    <a:noFill/>
                    <a:ln w="9525">
                      <a:noFill/>
                    </a:ln>
                  </pic:spPr>
                </pic:pic>
              </a:graphicData>
            </a:graphic>
          </wp:inline>
        </w:drawing>
      </w:r>
    </w:p>
    <w:p>
      <w:pPr>
        <w:rPr>
          <w:rFonts w:hint="eastAsia"/>
        </w:rPr>
      </w:pPr>
    </w:p>
    <w:p>
      <w:pPr>
        <w:rPr>
          <w:rFonts w:hint="eastAsia"/>
        </w:rPr>
      </w:pPr>
    </w:p>
    <w:p>
      <w:pPr>
        <w:rPr>
          <w:rFonts w:hint="default" w:ascii="Times New Roman" w:hAnsi="Times New Roman" w:eastAsia="黑体" w:cs="Times New Roman"/>
          <w:color w:val="000000" w:themeColor="text1"/>
          <w:sz w:val="24"/>
          <w:szCs w:val="24"/>
          <w14:textFill>
            <w14:solidFill>
              <w14:schemeClr w14:val="tx1"/>
            </w14:solidFill>
          </w14:textFill>
        </w:rPr>
      </w:pPr>
      <w:r>
        <w:rPr>
          <w:rFonts w:hint="default" w:ascii="Times New Roman" w:hAnsi="Times New Roman" w:eastAsia="黑体" w:cs="Times New Roman"/>
          <w:color w:val="000000" w:themeColor="text1"/>
          <w:sz w:val="24"/>
          <w:szCs w:val="24"/>
          <w14:textFill>
            <w14:solidFill>
              <w14:schemeClr w14:val="tx1"/>
            </w14:solidFill>
          </w14:textFill>
        </w:rPr>
        <w:t>参考文献</w:t>
      </w:r>
    </w:p>
    <w:p>
      <w:pPr>
        <w:rPr>
          <w:rFonts w:hint="default" w:ascii="Times New Roman" w:hAnsi="Times New Roman" w:eastAsia="黑体" w:cs="Times New Roman"/>
          <w:color w:val="000000" w:themeColor="text1"/>
          <w:sz w:val="24"/>
          <w:szCs w:val="24"/>
          <w14:textFill>
            <w14:solidFill>
              <w14:schemeClr w14:val="tx1"/>
            </w14:solidFill>
          </w14:textFill>
        </w:rPr>
      </w:pPr>
    </w:p>
    <w:p>
      <w:pPr>
        <w:rPr>
          <w:rFonts w:hint="default" w:ascii="Times New Roman" w:hAnsi="Times New Roman" w:eastAsia="黑体" w:cs="Times New Roman"/>
          <w:color w:val="000000" w:themeColor="text1"/>
          <w:sz w:val="24"/>
          <w:szCs w:val="24"/>
          <w14:textFill>
            <w14:solidFill>
              <w14:schemeClr w14:val="tx1"/>
            </w14:solidFill>
          </w14:textFill>
        </w:rPr>
      </w:pPr>
    </w:p>
    <w:p>
      <w:pPr>
        <w:numPr>
          <w:ilvl w:val="0"/>
          <w:numId w:val="7"/>
        </w:numPr>
        <w:rPr>
          <w:rFonts w:hint="eastAsia" w:ascii="黑体" w:hAnsi="黑体" w:eastAsia="黑体" w:cs="黑体"/>
          <w:sz w:val="24"/>
          <w:szCs w:val="24"/>
        </w:rPr>
      </w:pPr>
      <w:r>
        <w:rPr>
          <w:rFonts w:hint="eastAsia" w:ascii="黑体" w:hAnsi="黑体" w:eastAsia="黑体" w:cs="黑体"/>
          <w:sz w:val="24"/>
          <w:szCs w:val="24"/>
        </w:rPr>
        <w:t>JoyceJiyoungWhang,RundongDu,SangwonJung,GeonLee,BarryL.Drake,</w:t>
      </w:r>
      <w:r>
        <w:rPr>
          <w:rFonts w:hint="eastAsia" w:ascii="黑体" w:hAnsi="黑体" w:eastAsia="黑体" w:cs="黑体"/>
          <w:sz w:val="24"/>
          <w:szCs w:val="24"/>
        </w:rPr>
        <w:br w:type="textWrapping"/>
      </w:r>
      <w:r>
        <w:rPr>
          <w:rFonts w:hint="eastAsia" w:ascii="黑体" w:hAnsi="黑体" w:eastAsia="黑体" w:cs="黑体"/>
          <w:sz w:val="24"/>
          <w:szCs w:val="24"/>
        </w:rPr>
        <w:t>QingqingLiu,SeonggooKang,HaesunPark:MEGA:Multi-ViewSemi-Supervised</w:t>
      </w:r>
      <w:r>
        <w:rPr>
          <w:rFonts w:hint="eastAsia" w:ascii="黑体" w:hAnsi="黑体" w:eastAsia="黑体" w:cs="黑体"/>
          <w:sz w:val="24"/>
          <w:szCs w:val="24"/>
        </w:rPr>
        <w:br w:type="textWrapping"/>
      </w:r>
      <w:r>
        <w:rPr>
          <w:rFonts w:hint="eastAsia" w:ascii="黑体" w:hAnsi="黑体" w:eastAsia="黑体" w:cs="黑体"/>
          <w:sz w:val="24"/>
          <w:szCs w:val="24"/>
        </w:rPr>
        <w:t>ClusteringofHypergraphs.Proc.VLDBEndow.13(5):698-711(2020)</w:t>
      </w:r>
    </w:p>
    <w:p>
      <w:pPr>
        <w:numPr>
          <w:numId w:val="0"/>
        </w:numPr>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sz w:val="24"/>
          <w:szCs w:val="24"/>
        </w:rPr>
        <w:br w:type="textWrapping"/>
      </w:r>
      <w:r>
        <w:rPr>
          <w:rFonts w:hint="eastAsia" w:ascii="黑体" w:hAnsi="黑体" w:eastAsia="黑体" w:cs="黑体"/>
          <w:sz w:val="24"/>
          <w:szCs w:val="24"/>
        </w:rPr>
        <w:t>[2]LukaszGolab,FlipKorn,FengLi,BarnaSaha,DiveshSrivastava:Size-</w:t>
      </w:r>
      <w:r>
        <w:rPr>
          <w:rFonts w:hint="eastAsia" w:ascii="黑体" w:hAnsi="黑体" w:eastAsia="黑体" w:cs="黑体"/>
          <w:sz w:val="24"/>
          <w:szCs w:val="24"/>
        </w:rPr>
        <w:br w:type="textWrapping"/>
      </w:r>
      <w:r>
        <w:rPr>
          <w:rFonts w:hint="eastAsia" w:ascii="黑体" w:hAnsi="黑体" w:eastAsia="黑体" w:cs="黑体"/>
          <w:sz w:val="24"/>
          <w:szCs w:val="24"/>
        </w:rPr>
        <w:t>ConstrainedWeightedSetCover.ICDE2015:879-890</w:t>
      </w:r>
    </w:p>
    <w:p>
      <w:pPr>
        <w:rPr>
          <w:rFonts w:hint="default" w:ascii="Times New Roman" w:hAnsi="Times New Roman" w:eastAsia="黑体" w:cs="Times New Roman"/>
          <w:color w:val="000000" w:themeColor="text1"/>
          <w:sz w:val="24"/>
          <w:szCs w:val="24"/>
          <w14:textFill>
            <w14:solidFill>
              <w14:schemeClr w14:val="tx1"/>
            </w14:solidFill>
          </w14:textFill>
        </w:rPr>
      </w:pPr>
    </w:p>
    <w:p>
      <w:pPr>
        <w:keepNext w:val="0"/>
        <w:keepLines w:val="0"/>
        <w:widowControl/>
        <w:suppressLineNumbers w:val="0"/>
        <w:pBdr>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R. Agrawal, J. Gehrke, D. Gunopulos and P. Raghavan, "Automatic Subspace Clustering of High Dimensional Data",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Data Min. Knowl. Discov</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vol. 11, no. 1, pp. 5-33, 2005.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2.</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P. Berman and M. Karpinski, "On Some Tighter Inapproximability Results (Extended Abstract)",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ICALP</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200-209, 1999.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3.</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B. Bringmann and A. Zimmermann, "One in a million: picking the right patterns",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Knowl. Inf. Syst.</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vol. 18, no. 1, pp. 61-81, 2009.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4.</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S. Bu, L. V. S. Lakshmanan and R. T. Ng, "MDL Summarization with Holes",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VLDB</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433-444, 2005.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5.</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K. S. Candan, H. Cao, Y. Oi and M. K. Sapino, "AlphaSum: Size-Constrained Table Summarization using Value Lattices",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EDBT</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96-107, 2009.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6.</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U. Feige, "A Threshold of In n for Approximating Set Cover",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J. ACM</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vol. 45, no. 4, pp. 634-652, 1998.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7.</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R. Fleischer, J. Li, S. Tian and H. Zhu, "Non-metric Multicommodity and Multilevel Facility Location",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AAIM</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138-148, 2006.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8.</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A. Gajewar and A. Das Sarma, "Multi-skill Collaborative Teams based on Densest Subgraphs",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SDM</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165-176, 2012.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9.</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L. Golab, H. Karloff, F. Korn, D. Srivastava and B. Yu, "On generating near-optimal tableaux for conditional functional dependencies",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PVLDB</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vol. 1, no. 1, pp. 376-390, 2008.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10.</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D. Hochbaum, "Approximating covering and packing problems: Set cover vertex cover independent set and related problems",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Approximation algorithms for NP-hard problems</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94-143, 1997.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11.</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S. Khuller, A. Moss and J. Naor, "The Budgeted Maximum Coverage Problem",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Inf. Process. Lett.</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vol. 70, no. 1, pp. 39-45, 1999.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12.</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A. J. Knobbe and E. K. Y. Ho, "Pattern Teams",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PKDD</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577-584, 2006.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13.</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K.-N. Kontonasios and T. De Bie, "An Information-Theoretic Approach to Finding Informative Noisy Tiles in Binary Databases",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SDM</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153-164, 2010.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14.</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L. V. S. Lakshmanan, R. Ng, C. Wang, X. Zhou and T. Johnson, "The Generalized MDL Approach for Summarization",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VLDB</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766-777, 2002.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15.</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L. Lovasz, "On the ratio of the optimal integral and fractional covers",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Disc. Math</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vol. 13, pp. 383-390, 1975.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16.</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M. Mampaey, N. Tatti and J. Vreeken, "Tell Me What I Need to Know: Succinctly Summarizing Data with Itemsets",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KDD</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573-581, 2011.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17.</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T. Mielikainen and H. Mannila, "The Pattern Ordering Problem",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PKDD</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327-338, 2003.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18.</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B. Saha and L. Getoor, "On Maximum Coverage in the Streaming Model &amp; Application to Multi-topic Blog-Watch",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SDM</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697-708, 2009.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i w:val="0"/>
          <w:iCs w:val="0"/>
          <w:caps w:val="0"/>
          <w:color w:val="000000" w:themeColor="text1"/>
          <w:spacing w:val="0"/>
          <w:kern w:val="0"/>
          <w:sz w:val="24"/>
          <w:szCs w:val="24"/>
          <w:u w:val="none"/>
          <w:bdr w:val="none" w:color="auto" w:sz="0" w:space="0"/>
          <w:shd w:val="clear" w:fill="FFFFFF"/>
          <w:lang w:val="en-US" w:eastAsia="zh-CN" w:bidi="ar"/>
          <w14:textFill>
            <w14:solidFill>
              <w14:schemeClr w14:val="tx1"/>
            </w14:solidFill>
          </w14:textFill>
        </w:rPr>
        <w:t>Show in Context</w:t>
      </w:r>
      <w:r>
        <w:rPr>
          <w:rFonts w:hint="default" w:ascii="Times New Roman" w:hAnsi="Times New Roman" w:eastAsia="黑体"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黑体"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"https://doi.org/10.1137/1.9781611972795.60" \t "https://ieeexplore.ieee.org/abstract/document/7113341/_blank" </w:instrText>
      </w:r>
      <w:r>
        <w:rPr>
          <w:rFonts w:hint="default" w:ascii="Times New Roman" w:hAnsi="Times New Roman" w:eastAsia="黑体"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9"/>
          <w:rFonts w:hint="default" w:ascii="Times New Roman" w:hAnsi="Times New Roman" w:eastAsia="黑体" w:cs="Times New Roman"/>
          <w:i w:val="0"/>
          <w:iCs w:val="0"/>
          <w:caps w:val="0"/>
          <w:color w:val="000000" w:themeColor="text1"/>
          <w:spacing w:val="0"/>
          <w:sz w:val="24"/>
          <w:szCs w:val="24"/>
          <w:u w:val="none"/>
          <w:shd w:val="clear" w:fill="FFFFFF"/>
          <w14:textFill>
            <w14:solidFill>
              <w14:schemeClr w14:val="tx1"/>
            </w14:solidFill>
          </w14:textFill>
        </w:rPr>
        <w:t> CrossRef </w:t>
      </w:r>
      <w:r>
        <w:rPr>
          <w:rFonts w:hint="default" w:ascii="Times New Roman" w:hAnsi="Times New Roman" w:eastAsia="黑体"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Times New Roman" w:hAnsi="Times New Roman" w:eastAsia="黑体"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黑体"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"https://scholar.google.com/scholar?as_q=On+Maximum+Coverage+in+the+Streaming+Model+&amp;+Application+to+Multi-topic+Blog-Watch&amp;as_occt=title&amp;hl=en&amp;as_sdt=0,31" \t "https://ieeexplore.ieee.org/abstract/document/7113341/_blank" </w:instrText>
      </w:r>
      <w:r>
        <w:rPr>
          <w:rFonts w:hint="default" w:ascii="Times New Roman" w:hAnsi="Times New Roman" w:eastAsia="黑体"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9"/>
          <w:rFonts w:hint="default" w:ascii="Times New Roman" w:hAnsi="Times New Roman" w:eastAsia="黑体" w:cs="Times New Roman"/>
          <w:i w:val="0"/>
          <w:iCs w:val="0"/>
          <w:caps w:val="0"/>
          <w:color w:val="000000" w:themeColor="text1"/>
          <w:spacing w:val="0"/>
          <w:sz w:val="24"/>
          <w:szCs w:val="24"/>
          <w:u w:val="none"/>
          <w:shd w:val="clear" w:fill="FFFFFF"/>
          <w14:textFill>
            <w14:solidFill>
              <w14:schemeClr w14:val="tx1"/>
            </w14:solidFill>
          </w14:textFill>
        </w:rPr>
        <w:t> Google Scholar </w:t>
      </w:r>
      <w:r>
        <w:rPr>
          <w:rFonts w:hint="default" w:ascii="Times New Roman" w:hAnsi="Times New Roman" w:eastAsia="黑体"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19.</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G. Sathe and S. Sarawagi, "Intelligent Rollups in Multidimensional OLAP Data",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VLDB</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531-540, 2001.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20.</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M. van Leeuwen, "Maximal exceptions with minimal descriptions",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Data Min. Knowl. Discov</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vol. 21, no. 2, pp. 259-276, 2010.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21.</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M. van Leeuwen and A. J. Knobbe, "Non-redundant Subgroup Discovery in Large and Complex Data",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ECML/PKDD</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no. 3, pp. 459-474, 2011.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22.</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V. V. Vazirani, "Approximation algorithms",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Springer</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2001.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23.</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C. Wang and S. Parthasarathy, "Summarizing itemset patterns using probabilistic models",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KDD</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730-735, 2006.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right="0" w:firstLine="0"/>
        <w:jc w:val="both"/>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24.</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Y. Xiang, R. Jin, D. Fuhry and F. Dragan, "Succinct summarization of transactional databases: an overlapped hyperrectangle scheme",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KDD</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758-766, 2008.</w:t>
      </w:r>
    </w:p>
    <w:p>
      <w:pPr>
        <w:keepNext w:val="0"/>
        <w:keepLines w:val="0"/>
        <w:widowControl/>
        <w:suppressLineNumbers w:val="0"/>
        <w:pBdr>
          <w:top w:val="none" w:color="auto" w:sz="0" w:space="0"/>
          <w:left w:val="none" w:color="auto" w:sz="0" w:space="0"/>
          <w:right w:val="none" w:color="auto" w:sz="0" w:space="0"/>
        </w:pBdr>
        <w:shd w:val="clear" w:fill="FFFFFF"/>
        <w:ind w:left="0" w:right="0" w:firstLine="0"/>
        <w:jc w:val="left"/>
        <w:rPr>
          <w:rFonts w:hint="default" w:ascii="Times New Roman" w:hAnsi="Times New Roman" w:eastAsia="黑体"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黑体" w:cs="Times New Roman"/>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25.</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X. Yan, H. Cheng, J. Han and D. Xin, "Summarizing itemset patterns: a profile-based approach", </w:t>
      </w:r>
      <w:r>
        <w:rPr>
          <w:rStyle w:val="8"/>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KDD</w:t>
      </w:r>
      <w:r>
        <w:rPr>
          <w:rFonts w:hint="default" w:ascii="Times New Roman" w:hAnsi="Times New Roman" w:eastAsia="黑体" w:cs="Times New Roman"/>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pp. 314-323, 2005.</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新宋体">
    <w:panose1 w:val="02010609030101010101"/>
    <w:charset w:val="86"/>
    <w:family w:val="auto"/>
    <w:pitch w:val="default"/>
    <w:sig w:usb0="00000283" w:usb1="288F0000" w:usb2="00000006" w:usb3="00000000" w:csb0="00040001" w:csb1="00000000"/>
  </w:font>
  <w:font w:name="Georgia">
    <w:panose1 w:val="02040502050405020303"/>
    <w:charset w:val="00"/>
    <w:family w:val="auto"/>
    <w:pitch w:val="default"/>
    <w:sig w:usb0="00000287" w:usb1="00000000" w:usb2="00000000" w:usb3="00000000" w:csb0="2000009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Gadugi">
    <w:panose1 w:val="020B0502040204020203"/>
    <w:charset w:val="00"/>
    <w:family w:val="auto"/>
    <w:pitch w:val="default"/>
    <w:sig w:usb0="80000003" w:usb1="02000000" w:usb2="00003000" w:usb3="00000000" w:csb0="00000001" w:csb1="00000000"/>
  </w:font>
  <w:font w:name="Euclid">
    <w:panose1 w:val="02020503060505020303"/>
    <w:charset w:val="00"/>
    <w:family w:val="auto"/>
    <w:pitch w:val="default"/>
    <w:sig w:usb0="8000002F" w:usb1="0000000A" w:usb2="00000000" w:usb3="80000000" w:csb0="00000001" w:csb1="00000000"/>
  </w:font>
  <w:font w:name="Euclid Extra">
    <w:panose1 w:val="02050502000505020303"/>
    <w:charset w:val="00"/>
    <w:family w:val="auto"/>
    <w:pitch w:val="default"/>
    <w:sig w:usb0="8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athJax_Size1">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Gabriola">
    <w:panose1 w:val="04040605051002020D02"/>
    <w:charset w:val="00"/>
    <w:family w:val="auto"/>
    <w:pitch w:val="default"/>
    <w:sig w:usb0="E00002EF" w:usb1="5000204B" w:usb2="00000000" w:usb3="00000000" w:csb0="2000009F" w:csb1="00000000"/>
  </w:font>
  <w:font w:name="Franklin Gothic Book">
    <w:panose1 w:val="020B0503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07CA4F"/>
    <w:multiLevelType w:val="singleLevel"/>
    <w:tmpl w:val="9707CA4F"/>
    <w:lvl w:ilvl="0" w:tentative="0">
      <w:start w:val="7"/>
      <w:numFmt w:val="chineseCounting"/>
      <w:suff w:val="space"/>
      <w:lvlText w:val="第%1章"/>
      <w:lvlJc w:val="left"/>
      <w:rPr>
        <w:rFonts w:hint="eastAsia"/>
      </w:rPr>
    </w:lvl>
  </w:abstractNum>
  <w:abstractNum w:abstractNumId="1">
    <w:nsid w:val="994DEBAD"/>
    <w:multiLevelType w:val="singleLevel"/>
    <w:tmpl w:val="994DEBAD"/>
    <w:lvl w:ilvl="0" w:tentative="0">
      <w:start w:val="1"/>
      <w:numFmt w:val="decimal"/>
      <w:suff w:val="space"/>
      <w:lvlText w:val="%1)"/>
      <w:lvlJc w:val="left"/>
    </w:lvl>
  </w:abstractNum>
  <w:abstractNum w:abstractNumId="2">
    <w:nsid w:val="A847B2BB"/>
    <w:multiLevelType w:val="multilevel"/>
    <w:tmpl w:val="A847B2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3F1EF18"/>
    <w:multiLevelType w:val="singleLevel"/>
    <w:tmpl w:val="E3F1EF18"/>
    <w:lvl w:ilvl="0" w:tentative="0">
      <w:start w:val="1"/>
      <w:numFmt w:val="decimal"/>
      <w:lvlText w:val="[%1]"/>
      <w:lvlJc w:val="left"/>
      <w:pPr>
        <w:tabs>
          <w:tab w:val="left" w:pos="312"/>
        </w:tabs>
      </w:pPr>
    </w:lvl>
  </w:abstractNum>
  <w:abstractNum w:abstractNumId="4">
    <w:nsid w:val="1A3808AB"/>
    <w:multiLevelType w:val="singleLevel"/>
    <w:tmpl w:val="1A3808AB"/>
    <w:lvl w:ilvl="0" w:tentative="0">
      <w:start w:val="2"/>
      <w:numFmt w:val="chineseCounting"/>
      <w:suff w:val="space"/>
      <w:lvlText w:val="第%1章"/>
      <w:lvlJc w:val="left"/>
      <w:rPr>
        <w:rFonts w:hint="eastAsia"/>
      </w:rPr>
    </w:lvl>
  </w:abstractNum>
  <w:abstractNum w:abstractNumId="5">
    <w:nsid w:val="4A1FC053"/>
    <w:multiLevelType w:val="multilevel"/>
    <w:tmpl w:val="4A1FC0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D68180D"/>
    <w:multiLevelType w:val="singleLevel"/>
    <w:tmpl w:val="4D68180D"/>
    <w:lvl w:ilvl="0" w:tentative="0">
      <w:start w:val="1"/>
      <w:numFmt w:val="upperLetter"/>
      <w:suff w:val="space"/>
      <w:lvlText w:val="%1."/>
      <w:lvlJc w:val="left"/>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936"/>
    <w:rsid w:val="000E6206"/>
    <w:rsid w:val="006E443E"/>
    <w:rsid w:val="00783936"/>
    <w:rsid w:val="00796F0A"/>
    <w:rsid w:val="008A0A53"/>
    <w:rsid w:val="00B55494"/>
    <w:rsid w:val="00D81070"/>
    <w:rsid w:val="01D34B7C"/>
    <w:rsid w:val="029F7154"/>
    <w:rsid w:val="02E258C4"/>
    <w:rsid w:val="032064E7"/>
    <w:rsid w:val="045B52FD"/>
    <w:rsid w:val="047A1C27"/>
    <w:rsid w:val="086C5D2B"/>
    <w:rsid w:val="098552F6"/>
    <w:rsid w:val="09EE783F"/>
    <w:rsid w:val="0AE5493C"/>
    <w:rsid w:val="10DF2E5F"/>
    <w:rsid w:val="11BF6240"/>
    <w:rsid w:val="12BC340B"/>
    <w:rsid w:val="15A703A2"/>
    <w:rsid w:val="18A4506D"/>
    <w:rsid w:val="1FF22B62"/>
    <w:rsid w:val="1FF73CD4"/>
    <w:rsid w:val="27A6670B"/>
    <w:rsid w:val="295D104C"/>
    <w:rsid w:val="29902411"/>
    <w:rsid w:val="2AB12E75"/>
    <w:rsid w:val="2AC94235"/>
    <w:rsid w:val="2C245E51"/>
    <w:rsid w:val="2EDC6EB7"/>
    <w:rsid w:val="33406AEB"/>
    <w:rsid w:val="34B72558"/>
    <w:rsid w:val="38523D46"/>
    <w:rsid w:val="3A6F6E31"/>
    <w:rsid w:val="3B732951"/>
    <w:rsid w:val="3BCA72C5"/>
    <w:rsid w:val="3CC814E6"/>
    <w:rsid w:val="3D140587"/>
    <w:rsid w:val="3EF176E4"/>
    <w:rsid w:val="400469C7"/>
    <w:rsid w:val="406311E6"/>
    <w:rsid w:val="410D2F00"/>
    <w:rsid w:val="41792343"/>
    <w:rsid w:val="432E715D"/>
    <w:rsid w:val="453E18DA"/>
    <w:rsid w:val="490C19A0"/>
    <w:rsid w:val="4A5120AF"/>
    <w:rsid w:val="4BED22AB"/>
    <w:rsid w:val="4D737385"/>
    <w:rsid w:val="4E41068C"/>
    <w:rsid w:val="4F391364"/>
    <w:rsid w:val="4F854B20"/>
    <w:rsid w:val="502B6EFE"/>
    <w:rsid w:val="51EE239C"/>
    <w:rsid w:val="52217E4C"/>
    <w:rsid w:val="527F3810"/>
    <w:rsid w:val="54CF254E"/>
    <w:rsid w:val="55385483"/>
    <w:rsid w:val="556F1F83"/>
    <w:rsid w:val="57A06656"/>
    <w:rsid w:val="5818245E"/>
    <w:rsid w:val="5BD40D92"/>
    <w:rsid w:val="5C6B35DC"/>
    <w:rsid w:val="5CD050B5"/>
    <w:rsid w:val="5DC873F1"/>
    <w:rsid w:val="5DD854A9"/>
    <w:rsid w:val="62E278F0"/>
    <w:rsid w:val="645349E1"/>
    <w:rsid w:val="664663E8"/>
    <w:rsid w:val="66BD4AB1"/>
    <w:rsid w:val="6BAD2A66"/>
    <w:rsid w:val="7121287C"/>
    <w:rsid w:val="72347A3D"/>
    <w:rsid w:val="72BD5C84"/>
    <w:rsid w:val="759F78C3"/>
    <w:rsid w:val="76C35A74"/>
    <w:rsid w:val="77DA2E34"/>
    <w:rsid w:val="78E3631C"/>
    <w:rsid w:val="799A6D1F"/>
    <w:rsid w:val="79E9735F"/>
    <w:rsid w:val="7B522CDE"/>
    <w:rsid w:val="7EAA17B2"/>
    <w:rsid w:val="7F7E6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Words>
  <Characters>153</Characters>
  <Lines>1</Lines>
  <Paragraphs>1</Paragraphs>
  <TotalTime>11</TotalTime>
  <ScaleCrop>false</ScaleCrop>
  <LinksUpToDate>false</LinksUpToDate>
  <CharactersWithSpaces>178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2019-12-15T12:55:00Z</dcterms:created>
  <dc:creator>sony</dc:creator>
  <cp:lastModifiedBy>dell</cp:lastModifiedBy>
  <dcterms:modified xsi:type="dcterms:W3CDTF">2021-12-25T07:33:18Z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F1C7FDB0186D4C0E8F7540A3C3828572</vt:lpwstr>
  </property>
</Properties>
</file>