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6465A" w14:textId="0C599B17" w:rsidR="00F05F01" w:rsidRPr="00BF78BC" w:rsidRDefault="00ED35BB" w:rsidP="00F05F01">
      <w:pPr>
        <w:pStyle w:val="Nzev"/>
        <w:jc w:val="center"/>
        <w:rPr>
          <w:rFonts w:ascii="Times New Roman" w:hAnsi="Times New Roman" w:cs="Times New Roman"/>
          <w:sz w:val="48"/>
          <w:szCs w:val="48"/>
        </w:rPr>
      </w:pPr>
      <w:r>
        <w:rPr>
          <w:rFonts w:ascii="Times New Roman" w:hAnsi="Times New Roman" w:cs="Times New Roman"/>
          <w:sz w:val="48"/>
          <w:szCs w:val="48"/>
        </w:rPr>
        <w:t>12</w:t>
      </w:r>
      <w:r w:rsidR="00BF78BC" w:rsidRPr="00BF78BC">
        <w:rPr>
          <w:rFonts w:ascii="Times New Roman" w:hAnsi="Times New Roman" w:cs="Times New Roman"/>
          <w:sz w:val="48"/>
          <w:szCs w:val="48"/>
        </w:rPr>
        <w:t xml:space="preserve">. </w:t>
      </w:r>
      <w:r w:rsidR="00F05F01" w:rsidRPr="00BF78BC">
        <w:rPr>
          <w:rFonts w:ascii="Times New Roman" w:hAnsi="Times New Roman" w:cs="Times New Roman"/>
          <w:sz w:val="48"/>
          <w:szCs w:val="48"/>
        </w:rPr>
        <w:t>Válka v Perském zálivu</w:t>
      </w:r>
    </w:p>
    <w:p w14:paraId="2F317BFA" w14:textId="2C3A4A3B" w:rsidR="000D5E03" w:rsidRPr="00BF78BC" w:rsidRDefault="00F05F01" w:rsidP="00F05F01">
      <w:pPr>
        <w:pStyle w:val="Nzev"/>
        <w:jc w:val="center"/>
        <w:rPr>
          <w:rFonts w:ascii="Times New Roman" w:hAnsi="Times New Roman" w:cs="Times New Roman"/>
          <w:sz w:val="48"/>
          <w:szCs w:val="48"/>
        </w:rPr>
      </w:pPr>
      <w:r w:rsidRPr="00BF78BC">
        <w:rPr>
          <w:rFonts w:ascii="Times New Roman" w:hAnsi="Times New Roman" w:cs="Times New Roman"/>
          <w:sz w:val="48"/>
          <w:szCs w:val="48"/>
        </w:rPr>
        <w:t>(Operace Pouštní bouře)</w:t>
      </w:r>
    </w:p>
    <w:p w14:paraId="6B06907D" w14:textId="23B1141B" w:rsidR="00F05F01" w:rsidRPr="00BF78BC" w:rsidRDefault="00F05F01" w:rsidP="00BF78BC">
      <w:pPr>
        <w:pBdr>
          <w:bottom w:val="single" w:sz="4" w:space="1" w:color="auto"/>
        </w:pBdr>
        <w:jc w:val="center"/>
        <w:rPr>
          <w:rStyle w:val="fontstyle01"/>
          <w:rFonts w:ascii="Times New Roman" w:hAnsi="Times New Roman" w:cs="Times New Roman"/>
        </w:rPr>
      </w:pPr>
      <w:r w:rsidRPr="00BF78BC">
        <w:rPr>
          <w:rStyle w:val="fontstyle01"/>
          <w:rFonts w:ascii="Times New Roman" w:hAnsi="Times New Roman" w:cs="Times New Roman"/>
        </w:rPr>
        <w:t>Pojednání o válce z pohledu obou</w:t>
      </w:r>
      <w:r w:rsidRPr="00BF78BC">
        <w:rPr>
          <w:rFonts w:cs="Times New Roman"/>
          <w:color w:val="000000"/>
        </w:rPr>
        <w:t xml:space="preserve"> </w:t>
      </w:r>
      <w:r w:rsidRPr="00BF78BC">
        <w:rPr>
          <w:rStyle w:val="fontstyle01"/>
          <w:rFonts w:ascii="Times New Roman" w:hAnsi="Times New Roman" w:cs="Times New Roman"/>
        </w:rPr>
        <w:t>zúčastněných stran. Charakteristika a analýza války z pohledu vojenského umění:</w:t>
      </w:r>
      <w:r w:rsidRPr="00BF78BC">
        <w:rPr>
          <w:rFonts w:cs="Times New Roman"/>
          <w:color w:val="000000"/>
        </w:rPr>
        <w:t xml:space="preserve"> </w:t>
      </w:r>
      <w:r w:rsidRPr="00BF78BC">
        <w:rPr>
          <w:rStyle w:val="fontstyle01"/>
          <w:rFonts w:ascii="Times New Roman" w:hAnsi="Times New Roman" w:cs="Times New Roman"/>
        </w:rPr>
        <w:t>plánování operací, jejich vlastní průběh a výsledek (popis operací na mapě). Klady a zápory</w:t>
      </w:r>
      <w:r w:rsidRPr="00BF78BC">
        <w:rPr>
          <w:rFonts w:cs="Times New Roman"/>
          <w:color w:val="000000"/>
        </w:rPr>
        <w:t xml:space="preserve"> </w:t>
      </w:r>
      <w:r w:rsidRPr="00BF78BC">
        <w:rPr>
          <w:rStyle w:val="fontstyle01"/>
          <w:rFonts w:ascii="Times New Roman" w:hAnsi="Times New Roman" w:cs="Times New Roman"/>
        </w:rPr>
        <w:t>v přípravě a průběhu operací.</w:t>
      </w:r>
      <w:r w:rsidR="00BF78BC">
        <w:rPr>
          <w:rStyle w:val="fontstyle01"/>
          <w:rFonts w:ascii="Times New Roman" w:hAnsi="Times New Roman" w:cs="Times New Roman"/>
        </w:rPr>
        <w:t xml:space="preserve"> </w:t>
      </w:r>
      <w:r w:rsidRPr="00BF78BC">
        <w:rPr>
          <w:rStyle w:val="fontstyle01"/>
          <w:rFonts w:ascii="Times New Roman" w:hAnsi="Times New Roman" w:cs="Times New Roman"/>
        </w:rPr>
        <w:t>Naplnění principů vojenského umění a operačních funkcí na</w:t>
      </w:r>
      <w:r w:rsidRPr="00BF78BC">
        <w:rPr>
          <w:rFonts w:cs="Times New Roman"/>
          <w:color w:val="000000"/>
        </w:rPr>
        <w:t xml:space="preserve"> </w:t>
      </w:r>
      <w:r w:rsidRPr="00BF78BC">
        <w:rPr>
          <w:rStyle w:val="fontstyle01"/>
          <w:rFonts w:ascii="Times New Roman" w:hAnsi="Times New Roman" w:cs="Times New Roman"/>
        </w:rPr>
        <w:t>příkladu této války.</w:t>
      </w:r>
    </w:p>
    <w:p w14:paraId="40D5AB04" w14:textId="3C50E6B1" w:rsidR="00F05F01" w:rsidRPr="00BF78BC" w:rsidRDefault="00F05F01" w:rsidP="00F05F01">
      <w:pPr>
        <w:pStyle w:val="Nadpis1"/>
        <w:rPr>
          <w:rStyle w:val="fontstyle01"/>
          <w:rFonts w:ascii="Times New Roman" w:hAnsi="Times New Roman" w:cs="Times New Roman"/>
          <w:color w:val="000000" w:themeColor="text1"/>
          <w:sz w:val="32"/>
          <w:szCs w:val="32"/>
        </w:rPr>
      </w:pPr>
      <w:r w:rsidRPr="00BF78BC">
        <w:rPr>
          <w:rStyle w:val="fontstyle01"/>
          <w:rFonts w:ascii="Times New Roman" w:hAnsi="Times New Roman" w:cs="Times New Roman"/>
          <w:color w:val="000000" w:themeColor="text1"/>
          <w:sz w:val="32"/>
          <w:szCs w:val="32"/>
        </w:rPr>
        <w:t>Úvod</w:t>
      </w:r>
    </w:p>
    <w:p w14:paraId="1F9D1299" w14:textId="2D6EDBDC" w:rsidR="00F05F01" w:rsidRPr="00BF78BC" w:rsidRDefault="00297374" w:rsidP="002D2D84">
      <w:r w:rsidRPr="00BF78BC">
        <w:t xml:space="preserve">Válka v Zálivu (2. srpna 1990 - 28. února 1991) známá také jako </w:t>
      </w:r>
      <w:r w:rsidRPr="00BF78BC">
        <w:rPr>
          <w:b/>
          <w:bCs/>
        </w:rPr>
        <w:t>Operace pouštní bouře</w:t>
      </w:r>
      <w:r w:rsidRPr="00BF78BC">
        <w:rPr>
          <w:b/>
          <w:bCs/>
        </w:rPr>
        <w:br/>
      </w:r>
      <w:r w:rsidRPr="00BF78BC">
        <w:t>byla ozbrojeným konfliktem mezi Irákem a koalicí 28 států (včetně Československa) v čele</w:t>
      </w:r>
      <w:r w:rsidRPr="00BF78BC">
        <w:br/>
        <w:t>s USA, kterým OSN poskytla mandát k provedení vojenské operace za účelem osvobození</w:t>
      </w:r>
      <w:r w:rsidRPr="00BF78BC">
        <w:br/>
        <w:t>Kuvajtu obsazeného iráckými silami 2. srpna 1990. Rada bezpečnosti OSN schválila</w:t>
      </w:r>
      <w:r w:rsidRPr="00BF78BC">
        <w:br/>
        <w:t>ekonomické sankce proti Iráku. Americký prezident George H. W. Bush vyslal americká</w:t>
      </w:r>
      <w:r w:rsidRPr="00BF78BC">
        <w:br/>
        <w:t>vojska k obraně Saúdské Arábie a následně se přidaly další státy.</w:t>
      </w:r>
    </w:p>
    <w:p w14:paraId="10F55F6A" w14:textId="3A57C47B" w:rsidR="003A75AD" w:rsidRPr="00BF78BC" w:rsidRDefault="003A75AD" w:rsidP="003A75AD">
      <w:pPr>
        <w:pStyle w:val="Nadpis1"/>
        <w:rPr>
          <w:rFonts w:ascii="Times New Roman" w:hAnsi="Times New Roman" w:cs="Times New Roman"/>
        </w:rPr>
      </w:pPr>
      <w:r w:rsidRPr="00BF78BC">
        <w:rPr>
          <w:rFonts w:ascii="Times New Roman" w:hAnsi="Times New Roman" w:cs="Times New Roman"/>
        </w:rPr>
        <w:t>Předehra konfliktu</w:t>
      </w:r>
    </w:p>
    <w:p w14:paraId="6D023DEF" w14:textId="77777777" w:rsidR="003A75AD" w:rsidRPr="00BF78BC" w:rsidRDefault="003A75AD" w:rsidP="002D2D84">
      <w:r w:rsidRPr="00BF78BC">
        <w:t>Irák není schopen platit své dluhy (zruinován válkou s Íránem) a nikdo už mu nechce půjčit.</w:t>
      </w:r>
    </w:p>
    <w:p w14:paraId="0A0EDAEF" w14:textId="77777777" w:rsidR="003A75AD" w:rsidRPr="00BF78BC" w:rsidRDefault="003A75AD" w:rsidP="002D2D84">
      <w:r w:rsidRPr="00BF78BC">
        <w:t>Proto nařkne Kuvajt, kterému Irák dluží 15 mil. Dolarů, že mu krade ropu z jeho území (metodou šikmých vrtů).</w:t>
      </w:r>
    </w:p>
    <w:p w14:paraId="76F1C5E2" w14:textId="77777777" w:rsidR="003A75AD" w:rsidRPr="00BF78BC" w:rsidRDefault="003A75AD" w:rsidP="002D2D84">
      <w:r w:rsidRPr="00BF78BC">
        <w:t>Kuvajt toto popírá, ale, aby zamezil případně agresi, chce se s Irákem dohodnout.</w:t>
      </w:r>
    </w:p>
    <w:p w14:paraId="34415EBF" w14:textId="77777777" w:rsidR="003A75AD" w:rsidRPr="00BF78BC" w:rsidRDefault="003A75AD" w:rsidP="002D2D84">
      <w:r w:rsidRPr="00BF78BC">
        <w:t>Tomu, ale o dohodu nejde – 2.8 1990 hodinu po půlnoci vysílá do Kuvajtu 100 000 mužů své elitní gardy a nad 2000 tanků a Kuvajt obsadí.</w:t>
      </w:r>
    </w:p>
    <w:p w14:paraId="4ADC91BD" w14:textId="77777777" w:rsidR="003A75AD" w:rsidRPr="00BF78BC" w:rsidRDefault="003A75AD" w:rsidP="002D2D84">
      <w:r w:rsidRPr="00BF78BC">
        <w:t>Ještě ten den se sejde rada OSN a vyzívá Irák, aby se z Kuvajtu stáhl – to Husajn v plánu nemá – prohlašuje Kuvajt za svou provincii a dosazuje vlastní vládu.</w:t>
      </w:r>
    </w:p>
    <w:p w14:paraId="54196345" w14:textId="635EEF17" w:rsidR="003A75AD" w:rsidRPr="00BF78BC" w:rsidRDefault="003A75AD" w:rsidP="002D2D84">
      <w:r w:rsidRPr="00BF78BC">
        <w:t>Protože se USA a VB bojí případné invaze do Saudské Arábie (nejvýznamnější partner v obchodu s ropou) – další stát, kterému Irák dluží miliardy – Arábie vyzívá, aby Spojenecká vojska přišla na jejich území za účelem ochrany – pouštní štít.</w:t>
      </w:r>
    </w:p>
    <w:p w14:paraId="4944735F" w14:textId="308FD8D3" w:rsidR="00134BF4" w:rsidRPr="00BF78BC" w:rsidRDefault="005D32EB" w:rsidP="002D2D84">
      <w:r w:rsidRPr="00BF78BC">
        <w:t>Politickým c</w:t>
      </w:r>
      <w:r w:rsidR="00134BF4" w:rsidRPr="00BF78BC">
        <w:t xml:space="preserve">ílem koalice bylo osvobodit </w:t>
      </w:r>
      <w:proofErr w:type="spellStart"/>
      <w:r w:rsidR="00134BF4" w:rsidRPr="00BF78BC">
        <w:t>Kuwait</w:t>
      </w:r>
      <w:proofErr w:type="spellEnd"/>
      <w:r w:rsidR="00134BF4" w:rsidRPr="00BF78BC">
        <w:t xml:space="preserve"> a </w:t>
      </w:r>
      <w:r w:rsidRPr="00BF78BC">
        <w:t xml:space="preserve">vojenským cílem </w:t>
      </w:r>
      <w:r w:rsidR="00134BF4" w:rsidRPr="00BF78BC">
        <w:t xml:space="preserve">zatlačit jednotky </w:t>
      </w:r>
      <w:proofErr w:type="spellStart"/>
      <w:r w:rsidR="00134BF4" w:rsidRPr="00BF78BC">
        <w:t>Sadáma</w:t>
      </w:r>
      <w:proofErr w:type="spellEnd"/>
      <w:r w:rsidR="00134BF4" w:rsidRPr="00BF78BC">
        <w:t xml:space="preserve"> </w:t>
      </w:r>
      <w:proofErr w:type="spellStart"/>
      <w:r w:rsidR="00134BF4" w:rsidRPr="00BF78BC">
        <w:t>Husaina</w:t>
      </w:r>
      <w:proofErr w:type="spellEnd"/>
      <w:r w:rsidR="00134BF4" w:rsidRPr="00BF78BC">
        <w:t>.</w:t>
      </w:r>
    </w:p>
    <w:p w14:paraId="2C9773DB" w14:textId="6F30D7A7" w:rsidR="00134BF4" w:rsidRPr="00BF78BC" w:rsidRDefault="005D32EB" w:rsidP="002D2D84">
      <w:r w:rsidRPr="00BF78BC">
        <w:t xml:space="preserve">Politickým cílem </w:t>
      </w:r>
      <w:proofErr w:type="spellStart"/>
      <w:r w:rsidRPr="00BF78BC">
        <w:t>Sadáma</w:t>
      </w:r>
      <w:proofErr w:type="spellEnd"/>
      <w:r w:rsidRPr="00BF78BC">
        <w:t xml:space="preserve"> bylo získat ropu a území a vojenským c</w:t>
      </w:r>
      <w:r w:rsidR="00134BF4" w:rsidRPr="00BF78BC">
        <w:t>ílem bylo obsadit Kuvajt</w:t>
      </w:r>
      <w:r w:rsidRPr="00BF78BC">
        <w:t>.</w:t>
      </w:r>
    </w:p>
    <w:p w14:paraId="4DAB34A1" w14:textId="2AF4D50E" w:rsidR="003A75AD" w:rsidRPr="00BF78BC" w:rsidRDefault="003A75AD" w:rsidP="003A75AD">
      <w:pPr>
        <w:pStyle w:val="Nadpis1"/>
        <w:rPr>
          <w:rFonts w:ascii="Times New Roman" w:hAnsi="Times New Roman" w:cs="Times New Roman"/>
        </w:rPr>
      </w:pPr>
      <w:r w:rsidRPr="00BF78BC">
        <w:rPr>
          <w:rFonts w:ascii="Times New Roman" w:hAnsi="Times New Roman" w:cs="Times New Roman"/>
        </w:rPr>
        <w:t>Geografie</w:t>
      </w:r>
    </w:p>
    <w:p w14:paraId="1B3FC3A1" w14:textId="02914A89" w:rsidR="00FB699F" w:rsidRPr="00BF78BC" w:rsidRDefault="003A75AD" w:rsidP="002D2D84">
      <w:pPr>
        <w:pStyle w:val="Odstavecseseznamem"/>
        <w:numPr>
          <w:ilvl w:val="0"/>
          <w:numId w:val="20"/>
        </w:numPr>
      </w:pPr>
      <w:r w:rsidRPr="00BF78BC">
        <w:t>Operace se odehrává ve státech Kuvajt, Irák a Saudská Arábie což jsou převážně pouštní oblasti</w:t>
      </w:r>
      <w:r w:rsidR="002572F2" w:rsidRPr="00BF78BC">
        <w:t>, ale taktéž se součástí operace stává obydlená oblast (město Kuvajt).</w:t>
      </w:r>
    </w:p>
    <w:p w14:paraId="1AE519E0" w14:textId="29ED92BB" w:rsidR="00FB699F" w:rsidRPr="00BF78BC" w:rsidRDefault="00FB699F" w:rsidP="00FB699F">
      <w:pPr>
        <w:rPr>
          <w:rFonts w:cs="Times New Roman"/>
        </w:rPr>
      </w:pPr>
    </w:p>
    <w:p w14:paraId="47797270" w14:textId="77777777" w:rsidR="00FB699F" w:rsidRPr="00BF78BC" w:rsidRDefault="00FB699F" w:rsidP="00FB699F">
      <w:pPr>
        <w:rPr>
          <w:rFonts w:cs="Times New Roman"/>
        </w:rPr>
      </w:pPr>
    </w:p>
    <w:p w14:paraId="1F983598" w14:textId="77777777" w:rsidR="00BF78BC" w:rsidRDefault="00BF78BC">
      <w:pPr>
        <w:rPr>
          <w:rFonts w:eastAsiaTheme="majorEastAsia" w:cs="Times New Roman"/>
          <w:color w:val="000000" w:themeColor="text1"/>
          <w:sz w:val="32"/>
          <w:szCs w:val="32"/>
        </w:rPr>
      </w:pPr>
      <w:r>
        <w:rPr>
          <w:rFonts w:cs="Times New Roman"/>
        </w:rPr>
        <w:br w:type="page"/>
      </w:r>
    </w:p>
    <w:p w14:paraId="06AEF88F" w14:textId="325FC869" w:rsidR="00F05F01" w:rsidRPr="00BF78BC" w:rsidRDefault="00F05F01" w:rsidP="00F05F01">
      <w:pPr>
        <w:pStyle w:val="Nadpis1"/>
        <w:rPr>
          <w:rFonts w:ascii="Times New Roman" w:hAnsi="Times New Roman" w:cs="Times New Roman"/>
        </w:rPr>
      </w:pPr>
      <w:r w:rsidRPr="00BF78BC">
        <w:rPr>
          <w:rFonts w:ascii="Times New Roman" w:hAnsi="Times New Roman" w:cs="Times New Roman"/>
        </w:rPr>
        <w:lastRenderedPageBreak/>
        <w:t>Plány obou stran konfliktu</w:t>
      </w:r>
    </w:p>
    <w:p w14:paraId="652E3C3A" w14:textId="659BCB22" w:rsidR="00297374" w:rsidRPr="00BF78BC" w:rsidRDefault="00297374" w:rsidP="00297374">
      <w:pPr>
        <w:rPr>
          <w:rFonts w:cs="Times New Roman"/>
          <w:b/>
          <w:bCs/>
          <w:szCs w:val="24"/>
        </w:rPr>
      </w:pPr>
      <w:r w:rsidRPr="00BF78BC">
        <w:rPr>
          <w:rFonts w:cs="Times New Roman"/>
          <w:b/>
          <w:bCs/>
          <w:szCs w:val="24"/>
        </w:rPr>
        <w:t>Plán koalice</w:t>
      </w:r>
    </w:p>
    <w:p w14:paraId="5E7C7687" w14:textId="4B46CC7E" w:rsidR="00297374" w:rsidRPr="00BF78BC" w:rsidRDefault="00297374" w:rsidP="00297374">
      <w:pPr>
        <w:rPr>
          <w:rFonts w:cs="Times New Roman"/>
          <w:color w:val="000000"/>
          <w:szCs w:val="24"/>
        </w:rPr>
      </w:pPr>
      <w:r w:rsidRPr="00BF78BC">
        <w:rPr>
          <w:rFonts w:cs="Times New Roman"/>
          <w:color w:val="000000"/>
          <w:szCs w:val="24"/>
        </w:rPr>
        <w:t xml:space="preserve">Plán vrchního velitele koaličních sil generál Normana </w:t>
      </w:r>
      <w:proofErr w:type="spellStart"/>
      <w:r w:rsidRPr="009E652C">
        <w:rPr>
          <w:rFonts w:cs="Times New Roman"/>
          <w:b/>
          <w:color w:val="000000"/>
          <w:szCs w:val="24"/>
        </w:rPr>
        <w:t>Schwarzkopfa</w:t>
      </w:r>
      <w:proofErr w:type="spellEnd"/>
      <w:r w:rsidRPr="00BF78BC">
        <w:rPr>
          <w:rFonts w:cs="Times New Roman"/>
          <w:color w:val="000000"/>
          <w:szCs w:val="24"/>
        </w:rPr>
        <w:t xml:space="preserve"> byl poměrně</w:t>
      </w:r>
      <w:r w:rsidRPr="00BF78BC">
        <w:rPr>
          <w:rFonts w:cs="Times New Roman"/>
          <w:color w:val="000000"/>
        </w:rPr>
        <w:br/>
      </w:r>
      <w:r w:rsidRPr="00BF78BC">
        <w:rPr>
          <w:rFonts w:cs="Times New Roman"/>
          <w:color w:val="000000"/>
          <w:szCs w:val="24"/>
        </w:rPr>
        <w:t>jednoduchý. Prvním cílem byly nepřátelské radarové a protiletecké systémy. S cílem</w:t>
      </w:r>
      <w:r w:rsidRPr="00BF78BC">
        <w:rPr>
          <w:rFonts w:cs="Times New Roman"/>
          <w:color w:val="000000"/>
        </w:rPr>
        <w:br/>
      </w:r>
      <w:r w:rsidRPr="00BF78BC">
        <w:rPr>
          <w:rFonts w:cs="Times New Roman"/>
          <w:color w:val="000000"/>
          <w:szCs w:val="24"/>
        </w:rPr>
        <w:t>znemožnit jim kontrolovat vzdušný prostor a omezit tak ztráty vlastních letadel a dosáhnout</w:t>
      </w:r>
      <w:r w:rsidRPr="00BF78BC">
        <w:rPr>
          <w:rFonts w:cs="Times New Roman"/>
          <w:color w:val="000000"/>
        </w:rPr>
        <w:br/>
      </w:r>
      <w:r w:rsidRPr="00BF78BC">
        <w:rPr>
          <w:rFonts w:cs="Times New Roman"/>
          <w:color w:val="000000"/>
          <w:szCs w:val="24"/>
        </w:rPr>
        <w:t xml:space="preserve">naprosté převahy ve vzduchu. Ničení cílů ze vzduchu trvalo 43 dnů a tato část </w:t>
      </w:r>
      <w:r w:rsidRPr="009E652C">
        <w:rPr>
          <w:rFonts w:cs="Times New Roman"/>
          <w:b/>
          <w:color w:val="000000"/>
          <w:szCs w:val="24"/>
        </w:rPr>
        <w:t>operace se</w:t>
      </w:r>
      <w:r w:rsidRPr="009E652C">
        <w:rPr>
          <w:rFonts w:cs="Times New Roman"/>
          <w:b/>
          <w:color w:val="000000"/>
        </w:rPr>
        <w:br/>
      </w:r>
      <w:r w:rsidRPr="009E652C">
        <w:rPr>
          <w:rFonts w:cs="Times New Roman"/>
          <w:b/>
          <w:color w:val="000000"/>
          <w:szCs w:val="24"/>
        </w:rPr>
        <w:t>nazývala Ocelový déšť</w:t>
      </w:r>
      <w:r w:rsidR="00587250" w:rsidRPr="00BF78BC">
        <w:rPr>
          <w:rFonts w:cs="Times New Roman"/>
          <w:color w:val="000000"/>
          <w:szCs w:val="24"/>
        </w:rPr>
        <w:t>.</w:t>
      </w:r>
    </w:p>
    <w:p w14:paraId="24CCC3B3" w14:textId="74D04695" w:rsidR="00297374" w:rsidRPr="00BF78BC" w:rsidRDefault="00297374" w:rsidP="00297374">
      <w:pPr>
        <w:rPr>
          <w:rFonts w:cs="Times New Roman"/>
          <w:color w:val="000000"/>
          <w:szCs w:val="24"/>
        </w:rPr>
      </w:pPr>
      <w:r w:rsidRPr="00BF78BC">
        <w:rPr>
          <w:rFonts w:cs="Times New Roman"/>
          <w:color w:val="000000"/>
          <w:szCs w:val="24"/>
        </w:rPr>
        <w:t>Když USA a spojenci získaly naprostou leteckou převahu nad Irákem, začala druhá část</w:t>
      </w:r>
      <w:r w:rsidRPr="00BF78BC">
        <w:rPr>
          <w:rFonts w:cs="Times New Roman"/>
          <w:color w:val="000000"/>
        </w:rPr>
        <w:br/>
      </w:r>
      <w:r w:rsidRPr="00BF78BC">
        <w:rPr>
          <w:rFonts w:cs="Times New Roman"/>
          <w:color w:val="000000"/>
          <w:szCs w:val="24"/>
        </w:rPr>
        <w:t>operace Pouštní bouře, jejímž cílem bylo především osvobodit Kuvajt. Naplánován byl</w:t>
      </w:r>
      <w:r w:rsidRPr="00BF78BC">
        <w:rPr>
          <w:rFonts w:cs="Times New Roman"/>
          <w:color w:val="000000"/>
        </w:rPr>
        <w:br/>
      </w:r>
      <w:r w:rsidRPr="00BF78BC">
        <w:rPr>
          <w:rFonts w:cs="Times New Roman"/>
          <w:color w:val="000000"/>
          <w:szCs w:val="24"/>
        </w:rPr>
        <w:t>masivní obkličovací manévr. Na hlavní město Kuvajt byly provedeny diverzní útoky, ale</w:t>
      </w:r>
      <w:r w:rsidRPr="00BF78BC">
        <w:rPr>
          <w:rFonts w:cs="Times New Roman"/>
          <w:color w:val="000000"/>
        </w:rPr>
        <w:br/>
      </w:r>
      <w:r w:rsidRPr="00BF78BC">
        <w:rPr>
          <w:rFonts w:cs="Times New Roman"/>
          <w:color w:val="000000"/>
          <w:szCs w:val="24"/>
        </w:rPr>
        <w:t>hlavní útok směřoval přes saúdskoarabskou hranici směrem na sever a pak se stočil na</w:t>
      </w:r>
      <w:r w:rsidRPr="00BF78BC">
        <w:rPr>
          <w:rFonts w:cs="Times New Roman"/>
        </w:rPr>
        <w:t xml:space="preserve"> </w:t>
      </w:r>
      <w:r w:rsidRPr="00BF78BC">
        <w:rPr>
          <w:rFonts w:cs="Times New Roman"/>
          <w:color w:val="000000"/>
          <w:szCs w:val="24"/>
        </w:rPr>
        <w:t>východ.</w:t>
      </w:r>
    </w:p>
    <w:p w14:paraId="7530A52E" w14:textId="0DA7BB56" w:rsidR="00204B22" w:rsidRPr="00BF78BC" w:rsidRDefault="00204B22" w:rsidP="00297374">
      <w:pPr>
        <w:rPr>
          <w:rFonts w:cs="Times New Roman"/>
          <w:b/>
          <w:bCs/>
          <w:color w:val="000000"/>
          <w:szCs w:val="24"/>
        </w:rPr>
      </w:pPr>
      <w:r w:rsidRPr="00BF78BC">
        <w:rPr>
          <w:rFonts w:cs="Times New Roman"/>
          <w:b/>
          <w:bCs/>
          <w:color w:val="000000"/>
          <w:szCs w:val="24"/>
        </w:rPr>
        <w:t>Plán Iráku</w:t>
      </w:r>
    </w:p>
    <w:p w14:paraId="76CA9A65" w14:textId="79CAB11D" w:rsidR="00134BF4" w:rsidRPr="00BF78BC" w:rsidRDefault="00134BF4" w:rsidP="00297374">
      <w:pPr>
        <w:rPr>
          <w:rFonts w:cs="Times New Roman"/>
          <w:color w:val="000000"/>
          <w:szCs w:val="24"/>
        </w:rPr>
      </w:pPr>
      <w:r w:rsidRPr="00BF78BC">
        <w:rPr>
          <w:rFonts w:cs="Times New Roman"/>
          <w:color w:val="000000"/>
          <w:szCs w:val="24"/>
        </w:rPr>
        <w:t>Obsadit Kuvajt, získat ropu, stanovit Kuvajt jako svoji provincii a dosadit vlastní vládu.</w:t>
      </w:r>
    </w:p>
    <w:p w14:paraId="702014E5" w14:textId="734E07DC" w:rsidR="00134BF4" w:rsidRPr="00BF78BC" w:rsidRDefault="00134BF4" w:rsidP="00297374">
      <w:pPr>
        <w:rPr>
          <w:rFonts w:cs="Times New Roman"/>
          <w:color w:val="000000"/>
          <w:szCs w:val="24"/>
        </w:rPr>
      </w:pPr>
      <w:r w:rsidRPr="00BF78BC">
        <w:rPr>
          <w:rFonts w:cs="Times New Roman"/>
          <w:color w:val="000000"/>
          <w:szCs w:val="24"/>
        </w:rPr>
        <w:t>V případě koaličního útoku držet své pozice, bombardovat pozice koalice a snaha zatáhnout Izrael do konfliktu (Arabské státy by opustili koalici).</w:t>
      </w:r>
    </w:p>
    <w:p w14:paraId="75E00ACF" w14:textId="639CD9BA" w:rsidR="005C1E05" w:rsidRPr="00BF78BC" w:rsidRDefault="005C1E05" w:rsidP="00297374">
      <w:pPr>
        <w:rPr>
          <w:rFonts w:cs="Times New Roman"/>
        </w:rPr>
      </w:pPr>
      <w:r w:rsidRPr="00BF78BC">
        <w:rPr>
          <w:rFonts w:cs="Times New Roman"/>
          <w:noProof/>
          <w:lang w:eastAsia="cs-CZ"/>
        </w:rPr>
        <w:drawing>
          <wp:inline distT="0" distB="0" distL="0" distR="0" wp14:anchorId="1359A33E" wp14:editId="27A93BA5">
            <wp:extent cx="5760720" cy="4052570"/>
            <wp:effectExtent l="0" t="0" r="0" b="508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052570"/>
                    </a:xfrm>
                    <a:prstGeom prst="rect">
                      <a:avLst/>
                    </a:prstGeom>
                    <a:noFill/>
                    <a:ln>
                      <a:noFill/>
                    </a:ln>
                  </pic:spPr>
                </pic:pic>
              </a:graphicData>
            </a:graphic>
          </wp:inline>
        </w:drawing>
      </w:r>
    </w:p>
    <w:p w14:paraId="7655EFFA" w14:textId="77777777" w:rsidR="00BF78BC" w:rsidRDefault="00BF78BC">
      <w:pPr>
        <w:rPr>
          <w:rFonts w:eastAsiaTheme="majorEastAsia" w:cs="Times New Roman"/>
          <w:color w:val="000000" w:themeColor="text1"/>
          <w:sz w:val="32"/>
          <w:szCs w:val="32"/>
        </w:rPr>
      </w:pPr>
      <w:r>
        <w:rPr>
          <w:rFonts w:cs="Times New Roman"/>
        </w:rPr>
        <w:br w:type="page"/>
      </w:r>
    </w:p>
    <w:p w14:paraId="319C2212" w14:textId="2D4CCCB4" w:rsidR="00F05F01" w:rsidRPr="00BF78BC" w:rsidRDefault="00F05F01" w:rsidP="00F05F01">
      <w:pPr>
        <w:pStyle w:val="Nadpis1"/>
        <w:rPr>
          <w:rFonts w:ascii="Times New Roman" w:hAnsi="Times New Roman" w:cs="Times New Roman"/>
        </w:rPr>
      </w:pPr>
      <w:r w:rsidRPr="00BF78BC">
        <w:rPr>
          <w:rFonts w:ascii="Times New Roman" w:hAnsi="Times New Roman" w:cs="Times New Roman"/>
        </w:rPr>
        <w:lastRenderedPageBreak/>
        <w:t>Průběh konfliktu</w:t>
      </w:r>
    </w:p>
    <w:p w14:paraId="09FC33B8" w14:textId="51CDA075" w:rsidR="00691520" w:rsidRPr="00BF78BC" w:rsidRDefault="00691520" w:rsidP="00691520">
      <w:pPr>
        <w:shd w:val="clear" w:color="auto" w:fill="FFFFFF"/>
        <w:spacing w:before="100" w:beforeAutospacing="1" w:after="24"/>
        <w:rPr>
          <w:rFonts w:eastAsia="Times New Roman" w:cs="Times New Roman"/>
          <w:color w:val="000000" w:themeColor="text1"/>
          <w:szCs w:val="24"/>
          <w:lang w:eastAsia="cs-CZ"/>
        </w:rPr>
      </w:pPr>
      <w:r w:rsidRPr="00BF78BC">
        <w:rPr>
          <w:rFonts w:eastAsia="Times New Roman" w:cs="Times New Roman"/>
          <w:color w:val="000000" w:themeColor="text1"/>
          <w:szCs w:val="24"/>
          <w:lang w:eastAsia="cs-CZ"/>
        </w:rPr>
        <w:t>2. srpna 1990 – irácké elitní jednotky vtrhly s obrovskou přesilou do Kuvajtu. Po krátkém boji jej obsadily. OSN přijalo rezoluci, která vyzývala Irák, aby se okamžitě stáhl.</w:t>
      </w:r>
    </w:p>
    <w:p w14:paraId="2B58CAC6" w14:textId="77777777" w:rsidR="00691520" w:rsidRPr="00BF78BC" w:rsidRDefault="00691520" w:rsidP="00691520">
      <w:pPr>
        <w:shd w:val="clear" w:color="auto" w:fill="FFFFFF"/>
        <w:spacing w:before="100" w:beforeAutospacing="1" w:after="24"/>
        <w:rPr>
          <w:rFonts w:eastAsia="Times New Roman" w:cs="Times New Roman"/>
          <w:color w:val="000000" w:themeColor="text1"/>
          <w:szCs w:val="24"/>
          <w:lang w:eastAsia="cs-CZ"/>
        </w:rPr>
      </w:pPr>
      <w:r w:rsidRPr="00BF78BC">
        <w:rPr>
          <w:rFonts w:eastAsia="Times New Roman" w:cs="Times New Roman"/>
          <w:color w:val="000000" w:themeColor="text1"/>
          <w:szCs w:val="24"/>
          <w:lang w:eastAsia="cs-CZ"/>
        </w:rPr>
        <w:t>3. srpna – Jordánský král Husajn navrhoval konferenci čtyř arabských států za účasti </w:t>
      </w:r>
      <w:hyperlink r:id="rId8" w:tooltip="Egypt" w:history="1">
        <w:r w:rsidRPr="00BF78BC">
          <w:rPr>
            <w:rFonts w:eastAsia="Times New Roman" w:cs="Times New Roman"/>
            <w:color w:val="000000" w:themeColor="text1"/>
            <w:szCs w:val="24"/>
            <w:u w:val="single"/>
            <w:lang w:eastAsia="cs-CZ"/>
          </w:rPr>
          <w:t>egyptského</w:t>
        </w:r>
      </w:hyperlink>
      <w:r w:rsidRPr="00BF78BC">
        <w:rPr>
          <w:rFonts w:eastAsia="Times New Roman" w:cs="Times New Roman"/>
          <w:color w:val="000000" w:themeColor="text1"/>
          <w:szCs w:val="24"/>
          <w:lang w:eastAsia="cs-CZ"/>
        </w:rPr>
        <w:t> prezidenta </w:t>
      </w:r>
      <w:proofErr w:type="spellStart"/>
      <w:r w:rsidRPr="00BF78BC">
        <w:rPr>
          <w:rFonts w:eastAsia="Times New Roman" w:cs="Times New Roman"/>
          <w:color w:val="000000" w:themeColor="text1"/>
          <w:szCs w:val="24"/>
          <w:lang w:eastAsia="cs-CZ"/>
        </w:rPr>
        <w:fldChar w:fldCharType="begin"/>
      </w:r>
      <w:r w:rsidRPr="00BF78BC">
        <w:rPr>
          <w:rFonts w:eastAsia="Times New Roman" w:cs="Times New Roman"/>
          <w:color w:val="000000" w:themeColor="text1"/>
          <w:szCs w:val="24"/>
          <w:lang w:eastAsia="cs-CZ"/>
        </w:rPr>
        <w:instrText xml:space="preserve"> HYPERLINK "https://cs.wikipedia.org/wiki/Husn%C3%AD_Mub%C3%A1rak" \o "Husní Mubárak" </w:instrText>
      </w:r>
      <w:r w:rsidRPr="00BF78BC">
        <w:rPr>
          <w:rFonts w:eastAsia="Times New Roman" w:cs="Times New Roman"/>
          <w:color w:val="000000" w:themeColor="text1"/>
          <w:szCs w:val="24"/>
          <w:lang w:eastAsia="cs-CZ"/>
        </w:rPr>
        <w:fldChar w:fldCharType="separate"/>
      </w:r>
      <w:r w:rsidRPr="00BF78BC">
        <w:rPr>
          <w:rFonts w:eastAsia="Times New Roman" w:cs="Times New Roman"/>
          <w:color w:val="000000" w:themeColor="text1"/>
          <w:szCs w:val="24"/>
          <w:u w:val="single"/>
          <w:lang w:eastAsia="cs-CZ"/>
        </w:rPr>
        <w:t>Mubaraka</w:t>
      </w:r>
      <w:proofErr w:type="spellEnd"/>
      <w:r w:rsidRPr="00BF78BC">
        <w:rPr>
          <w:rFonts w:eastAsia="Times New Roman" w:cs="Times New Roman"/>
          <w:color w:val="000000" w:themeColor="text1"/>
          <w:szCs w:val="24"/>
          <w:lang w:eastAsia="cs-CZ"/>
        </w:rPr>
        <w:fldChar w:fldCharType="end"/>
      </w:r>
      <w:r w:rsidRPr="00BF78BC">
        <w:rPr>
          <w:rFonts w:eastAsia="Times New Roman" w:cs="Times New Roman"/>
          <w:color w:val="000000" w:themeColor="text1"/>
          <w:szCs w:val="24"/>
          <w:lang w:eastAsia="cs-CZ"/>
        </w:rPr>
        <w:t xml:space="preserve">, jeho osoby, Saddáma Husajna a za předsednictví krále </w:t>
      </w:r>
      <w:proofErr w:type="spellStart"/>
      <w:r w:rsidRPr="00BF78BC">
        <w:rPr>
          <w:rFonts w:eastAsia="Times New Roman" w:cs="Times New Roman"/>
          <w:color w:val="000000" w:themeColor="text1"/>
          <w:szCs w:val="24"/>
          <w:lang w:eastAsia="cs-CZ"/>
        </w:rPr>
        <w:t>Fahda</w:t>
      </w:r>
      <w:proofErr w:type="spellEnd"/>
      <w:r w:rsidRPr="00BF78BC">
        <w:rPr>
          <w:rFonts w:eastAsia="Times New Roman" w:cs="Times New Roman"/>
          <w:color w:val="000000" w:themeColor="text1"/>
          <w:szCs w:val="24"/>
          <w:lang w:eastAsia="cs-CZ"/>
        </w:rPr>
        <w:t xml:space="preserve"> ze Saúdské Arábie. Věřil, že takováto konference by mohla přesvědčit iráckého diktátora, aby se bez boje stáhl z Kuvajtu. Rychlé Saddámovo odmítnutí jeho arabské přátele urazilo. Otevřela se tak cesta k tomu, aby Saúdská Arábie souhlasila s umístěním cizích vojenských jednotek na svém území.</w:t>
      </w:r>
    </w:p>
    <w:p w14:paraId="0867D8DD" w14:textId="77777777" w:rsidR="00691520" w:rsidRPr="00BF78BC" w:rsidRDefault="00691520" w:rsidP="00691520">
      <w:pPr>
        <w:shd w:val="clear" w:color="auto" w:fill="FFFFFF"/>
        <w:spacing w:before="100" w:beforeAutospacing="1" w:after="24"/>
        <w:rPr>
          <w:rFonts w:cs="Times New Roman"/>
          <w:color w:val="000000" w:themeColor="text1"/>
          <w:szCs w:val="24"/>
        </w:rPr>
      </w:pPr>
      <w:r w:rsidRPr="00BF78BC">
        <w:rPr>
          <w:rFonts w:cs="Times New Roman"/>
          <w:color w:val="000000" w:themeColor="text1"/>
          <w:szCs w:val="24"/>
        </w:rPr>
        <w:t>Do oblasti se dostali příslušníci zvláštních sil USA již 5. srpna a prakticky okamžitě překročily</w:t>
      </w:r>
      <w:r w:rsidRPr="00BF78BC">
        <w:rPr>
          <w:rFonts w:cs="Times New Roman"/>
          <w:color w:val="000000" w:themeColor="text1"/>
          <w:szCs w:val="24"/>
        </w:rPr>
        <w:br/>
        <w:t>hranice Saudské Arábie s Irákem. Postupně byli doplněni příslušníky zvláštních jednotek</w:t>
      </w:r>
      <w:r w:rsidRPr="00BF78BC">
        <w:rPr>
          <w:rFonts w:cs="Times New Roman"/>
          <w:color w:val="000000" w:themeColor="text1"/>
          <w:szCs w:val="24"/>
        </w:rPr>
        <w:br/>
        <w:t>námořnictva (SAELS) a britských zvláštních leteckých sil (S. A. S.). Tyto speciální síly</w:t>
      </w:r>
      <w:r w:rsidRPr="00BF78BC">
        <w:rPr>
          <w:rFonts w:cs="Times New Roman"/>
          <w:color w:val="000000" w:themeColor="text1"/>
          <w:szCs w:val="24"/>
        </w:rPr>
        <w:br/>
        <w:t>pronikaly mnohdy několik set km do území Iráku s následujícími úkoly:</w:t>
      </w:r>
      <w:r w:rsidRPr="00BF78BC">
        <w:rPr>
          <w:rFonts w:cs="Times New Roman"/>
          <w:color w:val="000000" w:themeColor="text1"/>
          <w:szCs w:val="24"/>
        </w:rPr>
        <w:br/>
      </w:r>
      <w:r w:rsidRPr="00BF78BC">
        <w:rPr>
          <w:rFonts w:cs="Times New Roman"/>
          <w:color w:val="000000" w:themeColor="text1"/>
          <w:szCs w:val="24"/>
        </w:rPr>
        <w:sym w:font="Symbol" w:char="F0B7"/>
      </w:r>
      <w:r w:rsidRPr="00BF78BC">
        <w:rPr>
          <w:rFonts w:cs="Times New Roman"/>
          <w:color w:val="000000" w:themeColor="text1"/>
          <w:szCs w:val="24"/>
        </w:rPr>
        <w:t xml:space="preserve"> průchodnost terénu v pouštních oblastech jižního Iráku;</w:t>
      </w:r>
      <w:r w:rsidRPr="00BF78BC">
        <w:rPr>
          <w:rFonts w:cs="Times New Roman"/>
          <w:color w:val="000000" w:themeColor="text1"/>
          <w:szCs w:val="24"/>
        </w:rPr>
        <w:br/>
      </w:r>
      <w:r w:rsidRPr="00BF78BC">
        <w:rPr>
          <w:rFonts w:cs="Times New Roman"/>
          <w:color w:val="000000" w:themeColor="text1"/>
          <w:szCs w:val="24"/>
        </w:rPr>
        <w:sym w:font="Symbol" w:char="F0B7"/>
      </w:r>
      <w:r w:rsidRPr="00BF78BC">
        <w:rPr>
          <w:rFonts w:cs="Times New Roman"/>
          <w:color w:val="000000" w:themeColor="text1"/>
          <w:szCs w:val="24"/>
        </w:rPr>
        <w:t xml:space="preserve"> přepady protiletadlových stanovišť a jejich ničení;</w:t>
      </w:r>
      <w:r w:rsidRPr="00BF78BC">
        <w:rPr>
          <w:rFonts w:cs="Times New Roman"/>
          <w:color w:val="000000" w:themeColor="text1"/>
          <w:szCs w:val="24"/>
        </w:rPr>
        <w:br/>
      </w:r>
      <w:r w:rsidRPr="00BF78BC">
        <w:rPr>
          <w:rFonts w:cs="Times New Roman"/>
          <w:color w:val="000000" w:themeColor="text1"/>
          <w:szCs w:val="24"/>
        </w:rPr>
        <w:sym w:font="Symbol" w:char="F0B7"/>
      </w:r>
      <w:r w:rsidRPr="00BF78BC">
        <w:rPr>
          <w:rFonts w:cs="Times New Roman"/>
          <w:color w:val="000000" w:themeColor="text1"/>
          <w:szCs w:val="24"/>
        </w:rPr>
        <w:t xml:space="preserve"> získávání zajatců;</w:t>
      </w:r>
      <w:r w:rsidRPr="00BF78BC">
        <w:rPr>
          <w:rFonts w:cs="Times New Roman"/>
          <w:color w:val="000000" w:themeColor="text1"/>
          <w:szCs w:val="24"/>
        </w:rPr>
        <w:br/>
      </w:r>
      <w:r w:rsidRPr="00BF78BC">
        <w:rPr>
          <w:rFonts w:cs="Times New Roman"/>
          <w:color w:val="000000" w:themeColor="text1"/>
          <w:szCs w:val="24"/>
        </w:rPr>
        <w:sym w:font="Symbol" w:char="F0B7"/>
      </w:r>
      <w:r w:rsidRPr="00BF78BC">
        <w:rPr>
          <w:rFonts w:cs="Times New Roman"/>
          <w:color w:val="000000" w:themeColor="text1"/>
          <w:szCs w:val="24"/>
        </w:rPr>
        <w:t xml:space="preserve"> získávání informací o technologiích protiletadlových prostředků.</w:t>
      </w:r>
    </w:p>
    <w:p w14:paraId="073844D3" w14:textId="77777777" w:rsidR="003006C5" w:rsidRPr="00BF78BC" w:rsidRDefault="003006C5" w:rsidP="00691520">
      <w:pPr>
        <w:rPr>
          <w:rFonts w:cs="Times New Roman"/>
          <w:color w:val="000000" w:themeColor="text1"/>
          <w:szCs w:val="24"/>
        </w:rPr>
      </w:pPr>
    </w:p>
    <w:p w14:paraId="31C4A74F" w14:textId="77777777" w:rsidR="00691520" w:rsidRPr="00BF78BC" w:rsidRDefault="00691520" w:rsidP="00691520">
      <w:pPr>
        <w:rPr>
          <w:rFonts w:cs="Times New Roman"/>
          <w:color w:val="000000" w:themeColor="text1"/>
          <w:szCs w:val="24"/>
        </w:rPr>
      </w:pPr>
      <w:r w:rsidRPr="00BF78BC">
        <w:rPr>
          <w:rFonts w:cs="Times New Roman"/>
          <w:color w:val="000000" w:themeColor="text1"/>
          <w:szCs w:val="24"/>
        </w:rPr>
        <w:t>V dalším období války byly vysílány hlídky hluboko do iráckého území (až 250 km) s cílem</w:t>
      </w:r>
      <w:r w:rsidRPr="00BF78BC">
        <w:rPr>
          <w:rFonts w:cs="Times New Roman"/>
          <w:color w:val="000000" w:themeColor="text1"/>
          <w:szCs w:val="24"/>
        </w:rPr>
        <w:br/>
        <w:t>podporovat útok. Vojáci rozmisťovali laserové zaměřovače tak, aby označili řízeným střelám</w:t>
      </w:r>
      <w:r w:rsidRPr="00BF78BC">
        <w:rPr>
          <w:rFonts w:cs="Times New Roman"/>
          <w:color w:val="000000" w:themeColor="text1"/>
          <w:szCs w:val="24"/>
        </w:rPr>
        <w:br/>
        <w:t>přesné cíle, ničili spojovací zařízení a mosty, prováděli průzkum a hledali odpalovací zařízení</w:t>
      </w:r>
      <w:r w:rsidRPr="00BF78BC">
        <w:rPr>
          <w:rFonts w:cs="Times New Roman"/>
          <w:color w:val="000000" w:themeColor="text1"/>
          <w:szCs w:val="24"/>
        </w:rPr>
        <w:br/>
        <w:t>raket SCUD, které ohrožovaly území Izraele a Saudské Arábie.</w:t>
      </w:r>
    </w:p>
    <w:p w14:paraId="36D0F964" w14:textId="6363F3FF" w:rsidR="00691520" w:rsidRPr="002D2D84" w:rsidRDefault="00691520" w:rsidP="002D2D84">
      <w:pPr>
        <w:shd w:val="clear" w:color="auto" w:fill="FFFFFF"/>
        <w:spacing w:before="100" w:beforeAutospacing="1" w:after="24"/>
        <w:rPr>
          <w:rFonts w:eastAsia="Times New Roman" w:cs="Times New Roman"/>
          <w:color w:val="000000" w:themeColor="text1"/>
          <w:szCs w:val="24"/>
          <w:lang w:eastAsia="cs-CZ"/>
        </w:rPr>
      </w:pPr>
      <w:r w:rsidRPr="00BF78BC">
        <w:rPr>
          <w:rFonts w:eastAsia="Times New Roman" w:cs="Times New Roman"/>
          <w:color w:val="000000" w:themeColor="text1"/>
          <w:szCs w:val="24"/>
          <w:lang w:eastAsia="cs-CZ"/>
        </w:rPr>
        <w:t>6. srpna – Saúdská Arábie oficiálně požádala síly Spojených států, aby vstoupily do království za účelem jeho obrany. První letky stíhačů odletěly na </w:t>
      </w:r>
      <w:hyperlink r:id="rId9" w:tooltip="Blízký východ" w:history="1">
        <w:r w:rsidRPr="00BF78BC">
          <w:rPr>
            <w:rFonts w:eastAsia="Times New Roman" w:cs="Times New Roman"/>
            <w:color w:val="000000" w:themeColor="text1"/>
            <w:szCs w:val="24"/>
            <w:u w:val="single"/>
            <w:lang w:eastAsia="cs-CZ"/>
          </w:rPr>
          <w:t>Blízký východ</w:t>
        </w:r>
      </w:hyperlink>
      <w:r w:rsidRPr="00BF78BC">
        <w:rPr>
          <w:rFonts w:eastAsia="Times New Roman" w:cs="Times New Roman"/>
          <w:color w:val="000000" w:themeColor="text1"/>
          <w:szCs w:val="24"/>
          <w:lang w:eastAsia="cs-CZ"/>
        </w:rPr>
        <w:t> téhož dne. Začala operace </w:t>
      </w:r>
      <w:r w:rsidRPr="00BF78BC">
        <w:rPr>
          <w:rFonts w:eastAsia="Times New Roman" w:cs="Times New Roman"/>
          <w:b/>
          <w:bCs/>
          <w:color w:val="000000" w:themeColor="text1"/>
          <w:szCs w:val="24"/>
          <w:lang w:eastAsia="cs-CZ"/>
        </w:rPr>
        <w:t>Pouštní štít</w:t>
      </w:r>
      <w:r w:rsidRPr="00BF78BC">
        <w:rPr>
          <w:rFonts w:eastAsia="Times New Roman" w:cs="Times New Roman"/>
          <w:color w:val="000000" w:themeColor="text1"/>
          <w:szCs w:val="24"/>
          <w:lang w:eastAsia="cs-CZ"/>
        </w:rPr>
        <w:t>. Jejím cílem bylo zabránit Saddámovi v další expanzi.</w:t>
      </w:r>
    </w:p>
    <w:p w14:paraId="6CA405E6" w14:textId="15C6E17B" w:rsidR="00F05F01" w:rsidRPr="002D2D84" w:rsidRDefault="00F05F01" w:rsidP="002D2D84">
      <w:pPr>
        <w:spacing w:before="120"/>
        <w:rPr>
          <w:sz w:val="28"/>
          <w:szCs w:val="24"/>
          <w:u w:val="single"/>
        </w:rPr>
      </w:pPr>
      <w:r w:rsidRPr="002D2D84">
        <w:rPr>
          <w:sz w:val="28"/>
          <w:szCs w:val="24"/>
          <w:u w:val="single"/>
        </w:rPr>
        <w:t>Pouštní štít</w:t>
      </w:r>
    </w:p>
    <w:p w14:paraId="66B0DE55" w14:textId="77777777" w:rsidR="00D05013" w:rsidRPr="00BF78BC" w:rsidRDefault="00D05013" w:rsidP="00D05013">
      <w:pPr>
        <w:pStyle w:val="Nadpis2"/>
        <w:numPr>
          <w:ilvl w:val="0"/>
          <w:numId w:val="4"/>
        </w:numPr>
        <w:rPr>
          <w:rFonts w:ascii="Times New Roman" w:hAnsi="Times New Roman" w:cs="Times New Roman"/>
        </w:rPr>
      </w:pPr>
      <w:r w:rsidRPr="00BF78BC">
        <w:rPr>
          <w:rFonts w:ascii="Times New Roman" w:hAnsi="Times New Roman" w:cs="Times New Roman"/>
        </w:rPr>
        <w:t>7. srpna 1990 – Operace Pouštní štít – obrana Saudské Arábie a osvobození Kuvajtu</w:t>
      </w:r>
    </w:p>
    <w:p w14:paraId="2A4E4FC0" w14:textId="77777777" w:rsidR="00D05013" w:rsidRPr="00BF78BC" w:rsidRDefault="00D05013" w:rsidP="00D05013">
      <w:pPr>
        <w:pStyle w:val="Nadpis2"/>
        <w:numPr>
          <w:ilvl w:val="0"/>
          <w:numId w:val="4"/>
        </w:numPr>
        <w:rPr>
          <w:rFonts w:ascii="Times New Roman" w:hAnsi="Times New Roman" w:cs="Times New Roman"/>
        </w:rPr>
      </w:pPr>
      <w:r w:rsidRPr="00BF78BC">
        <w:rPr>
          <w:rFonts w:ascii="Times New Roman" w:hAnsi="Times New Roman" w:cs="Times New Roman"/>
        </w:rPr>
        <w:t>USA nejprve posílá nezbytné jednotky do Saudské Arábie k zajištění pozemní a vzdušné obrany (A-10, 82. výsadková divize, 24. mechanizovaná divize)</w:t>
      </w:r>
    </w:p>
    <w:p w14:paraId="19564FAB" w14:textId="77777777" w:rsidR="00D05013" w:rsidRPr="00BF78BC" w:rsidRDefault="00D05013" w:rsidP="00D05013">
      <w:pPr>
        <w:pStyle w:val="Nadpis2"/>
        <w:numPr>
          <w:ilvl w:val="0"/>
          <w:numId w:val="4"/>
        </w:numPr>
        <w:rPr>
          <w:rFonts w:ascii="Times New Roman" w:hAnsi="Times New Roman" w:cs="Times New Roman"/>
        </w:rPr>
      </w:pPr>
      <w:r w:rsidRPr="00BF78BC">
        <w:rPr>
          <w:rFonts w:ascii="Times New Roman" w:hAnsi="Times New Roman" w:cs="Times New Roman"/>
        </w:rPr>
        <w:t>Následně vysílají i ostatní státy koalice své jednotky a USA mobilizuje i vojáky v záloze</w:t>
      </w:r>
    </w:p>
    <w:p w14:paraId="0E8F99DD" w14:textId="60C92A94" w:rsidR="00F05F01" w:rsidRPr="002D2D84" w:rsidRDefault="00D05013" w:rsidP="00F05F01">
      <w:pPr>
        <w:pStyle w:val="Nadpis2"/>
        <w:numPr>
          <w:ilvl w:val="0"/>
          <w:numId w:val="4"/>
        </w:numPr>
        <w:rPr>
          <w:rFonts w:ascii="Times New Roman" w:hAnsi="Times New Roman" w:cs="Times New Roman"/>
        </w:rPr>
      </w:pPr>
      <w:r w:rsidRPr="00BF78BC">
        <w:rPr>
          <w:rFonts w:ascii="Times New Roman" w:hAnsi="Times New Roman" w:cs="Times New Roman"/>
        </w:rPr>
        <w:t>17. ledna 1991 Pouštní Štít přechází v operaci Pouštní Bouře</w:t>
      </w:r>
    </w:p>
    <w:p w14:paraId="4A0F6B6C" w14:textId="1ABA292D" w:rsidR="00F05F01" w:rsidRPr="002D2D84" w:rsidRDefault="00F05F01" w:rsidP="002D2D84">
      <w:pPr>
        <w:pStyle w:val="Nadpis2"/>
        <w:spacing w:before="120" w:after="120"/>
        <w:rPr>
          <w:rFonts w:ascii="Times New Roman" w:hAnsi="Times New Roman" w:cs="Times New Roman"/>
          <w:sz w:val="28"/>
          <w:szCs w:val="28"/>
          <w:u w:val="single"/>
        </w:rPr>
      </w:pPr>
      <w:r w:rsidRPr="002D2D84">
        <w:rPr>
          <w:rFonts w:ascii="Times New Roman" w:hAnsi="Times New Roman" w:cs="Times New Roman"/>
          <w:sz w:val="28"/>
          <w:szCs w:val="28"/>
          <w:u w:val="single"/>
        </w:rPr>
        <w:t>Pouštní bouře</w:t>
      </w:r>
    </w:p>
    <w:p w14:paraId="72CA667B" w14:textId="10CB77D2" w:rsidR="00691520" w:rsidRPr="002D2D84" w:rsidRDefault="00691520" w:rsidP="00691520">
      <w:pPr>
        <w:pStyle w:val="Nadpis3"/>
        <w:rPr>
          <w:rFonts w:ascii="Times New Roman" w:hAnsi="Times New Roman" w:cs="Times New Roman"/>
          <w:b/>
          <w:bCs/>
        </w:rPr>
      </w:pPr>
      <w:r w:rsidRPr="002D2D84">
        <w:rPr>
          <w:rFonts w:ascii="Times New Roman" w:hAnsi="Times New Roman" w:cs="Times New Roman"/>
          <w:b/>
          <w:bCs/>
        </w:rPr>
        <w:t>Ocelový déšť</w:t>
      </w:r>
      <w:r w:rsidR="002D2D84">
        <w:rPr>
          <w:rFonts w:ascii="Times New Roman" w:hAnsi="Times New Roman" w:cs="Times New Roman"/>
          <w:b/>
          <w:bCs/>
        </w:rPr>
        <w:t xml:space="preserve"> -1.fáze</w:t>
      </w:r>
    </w:p>
    <w:p w14:paraId="56DC4660" w14:textId="77777777" w:rsidR="00D05013" w:rsidRPr="00BF78BC" w:rsidRDefault="00D05013" w:rsidP="00D05013">
      <w:pPr>
        <w:numPr>
          <w:ilvl w:val="0"/>
          <w:numId w:val="5"/>
        </w:numPr>
        <w:rPr>
          <w:rFonts w:cs="Times New Roman"/>
        </w:rPr>
      </w:pPr>
      <w:r w:rsidRPr="00BF78BC">
        <w:rPr>
          <w:rFonts w:cs="Times New Roman"/>
        </w:rPr>
        <w:t>Cíl – zničit radarové a protiletecké systémy, umožnit bombardování a provést pozemní útok</w:t>
      </w:r>
    </w:p>
    <w:p w14:paraId="5B84C430" w14:textId="77777777" w:rsidR="00D05013" w:rsidRPr="00BF78BC" w:rsidRDefault="00D05013" w:rsidP="00D05013">
      <w:pPr>
        <w:numPr>
          <w:ilvl w:val="0"/>
          <w:numId w:val="5"/>
        </w:numPr>
        <w:rPr>
          <w:rFonts w:cs="Times New Roman"/>
        </w:rPr>
      </w:pPr>
      <w:r w:rsidRPr="00BF78BC">
        <w:rPr>
          <w:rFonts w:cs="Times New Roman"/>
        </w:rPr>
        <w:t xml:space="preserve">Nízko letící vrtulníky </w:t>
      </w:r>
      <w:proofErr w:type="spellStart"/>
      <w:r w:rsidRPr="00BF78BC">
        <w:rPr>
          <w:rFonts w:cs="Times New Roman"/>
        </w:rPr>
        <w:t>Apache</w:t>
      </w:r>
      <w:proofErr w:type="spellEnd"/>
      <w:r w:rsidRPr="00BF78BC">
        <w:rPr>
          <w:rFonts w:cs="Times New Roman"/>
        </w:rPr>
        <w:t xml:space="preserve"> ničí radarové systémy</w:t>
      </w:r>
    </w:p>
    <w:p w14:paraId="0F67542F" w14:textId="77777777" w:rsidR="00D05013" w:rsidRPr="00BF78BC" w:rsidRDefault="00D05013" w:rsidP="00D05013">
      <w:pPr>
        <w:numPr>
          <w:ilvl w:val="0"/>
          <w:numId w:val="5"/>
        </w:numPr>
        <w:rPr>
          <w:rFonts w:cs="Times New Roman"/>
        </w:rPr>
      </w:pPr>
      <w:r w:rsidRPr="00BF78BC">
        <w:rPr>
          <w:rFonts w:cs="Times New Roman"/>
        </w:rPr>
        <w:t xml:space="preserve">Neviditelné bombardéry F-117 </w:t>
      </w:r>
      <w:proofErr w:type="spellStart"/>
      <w:r w:rsidRPr="00BF78BC">
        <w:rPr>
          <w:rFonts w:cs="Times New Roman"/>
        </w:rPr>
        <w:t>Nighthawk</w:t>
      </w:r>
      <w:proofErr w:type="spellEnd"/>
      <w:r w:rsidRPr="00BF78BC">
        <w:rPr>
          <w:rFonts w:cs="Times New Roman"/>
        </w:rPr>
        <w:t xml:space="preserve"> ničí pomocí laserem naváděných bomb telekomunikační centrum v Bagdádu</w:t>
      </w:r>
    </w:p>
    <w:p w14:paraId="0A155463" w14:textId="77777777" w:rsidR="00D05013" w:rsidRPr="00BF78BC" w:rsidRDefault="00D05013" w:rsidP="00D05013">
      <w:pPr>
        <w:numPr>
          <w:ilvl w:val="0"/>
          <w:numId w:val="5"/>
        </w:numPr>
        <w:rPr>
          <w:rFonts w:cs="Times New Roman"/>
        </w:rPr>
      </w:pPr>
      <w:r w:rsidRPr="00BF78BC">
        <w:rPr>
          <w:rFonts w:cs="Times New Roman"/>
        </w:rPr>
        <w:lastRenderedPageBreak/>
        <w:t xml:space="preserve">Následuje bombardování k vyřazení Iráckého letectva a dalších míst jako např. sklady biologických zbraní a jaderných zbraní a odpalovacích zařízení raket </w:t>
      </w:r>
      <w:proofErr w:type="spellStart"/>
      <w:r w:rsidRPr="00BF78BC">
        <w:rPr>
          <w:rFonts w:cs="Times New Roman"/>
        </w:rPr>
        <w:t>Scud</w:t>
      </w:r>
      <w:proofErr w:type="spellEnd"/>
      <w:r w:rsidRPr="00BF78BC">
        <w:rPr>
          <w:rFonts w:cs="Times New Roman"/>
        </w:rPr>
        <w:t xml:space="preserve"> </w:t>
      </w:r>
    </w:p>
    <w:p w14:paraId="6F530E1D" w14:textId="28FFBBFB" w:rsidR="00D05013" w:rsidRPr="00BF78BC" w:rsidRDefault="00D05013" w:rsidP="00D05013">
      <w:pPr>
        <w:numPr>
          <w:ilvl w:val="0"/>
          <w:numId w:val="5"/>
        </w:numPr>
        <w:rPr>
          <w:rFonts w:cs="Times New Roman"/>
        </w:rPr>
      </w:pPr>
      <w:r w:rsidRPr="00BF78BC">
        <w:rPr>
          <w:rFonts w:cs="Times New Roman"/>
        </w:rPr>
        <w:t xml:space="preserve">Irácká protivzdušná obrana není velmi efektivní a letecké akce koalice jsou </w:t>
      </w:r>
      <w:r w:rsidR="00047B65" w:rsidRPr="00BF78BC">
        <w:rPr>
          <w:rFonts w:cs="Times New Roman"/>
        </w:rPr>
        <w:t>úspěšné</w:t>
      </w:r>
    </w:p>
    <w:p w14:paraId="3EDBBB1A" w14:textId="77777777" w:rsidR="00D05013" w:rsidRPr="00BF78BC" w:rsidRDefault="00D05013" w:rsidP="00D05013">
      <w:pPr>
        <w:numPr>
          <w:ilvl w:val="0"/>
          <w:numId w:val="5"/>
        </w:numPr>
        <w:rPr>
          <w:rFonts w:cs="Times New Roman"/>
        </w:rPr>
      </w:pPr>
      <w:r w:rsidRPr="00BF78BC">
        <w:rPr>
          <w:rFonts w:cs="Times New Roman"/>
        </w:rPr>
        <w:t xml:space="preserve">Irák vypaluje balistické rakety </w:t>
      </w:r>
      <w:proofErr w:type="spellStart"/>
      <w:r w:rsidRPr="00BF78BC">
        <w:rPr>
          <w:rFonts w:cs="Times New Roman"/>
        </w:rPr>
        <w:t>Scud</w:t>
      </w:r>
      <w:proofErr w:type="spellEnd"/>
      <w:r w:rsidRPr="00BF78BC">
        <w:rPr>
          <w:rFonts w:cs="Times New Roman"/>
        </w:rPr>
        <w:t xml:space="preserve"> na Izrael a Saudskou Arábii – snaha o rozepři států koalice kvůli zapojení Izraele do války</w:t>
      </w:r>
    </w:p>
    <w:p w14:paraId="0EA5A705" w14:textId="77777777" w:rsidR="00D05013" w:rsidRPr="00BF78BC" w:rsidRDefault="00D05013" w:rsidP="00D05013">
      <w:pPr>
        <w:numPr>
          <w:ilvl w:val="0"/>
          <w:numId w:val="5"/>
        </w:numPr>
        <w:rPr>
          <w:rFonts w:cs="Times New Roman"/>
        </w:rPr>
      </w:pPr>
      <w:r w:rsidRPr="00BF78BC">
        <w:rPr>
          <w:rFonts w:cs="Times New Roman"/>
        </w:rPr>
        <w:t>USA ale poskytuje k obraně rakety Patriot a uklidňuje situaci</w:t>
      </w:r>
    </w:p>
    <w:p w14:paraId="040524BD" w14:textId="77777777" w:rsidR="00D05013" w:rsidRPr="00BF78BC" w:rsidRDefault="00D05013" w:rsidP="00D05013">
      <w:pPr>
        <w:numPr>
          <w:ilvl w:val="0"/>
          <w:numId w:val="5"/>
        </w:numPr>
        <w:rPr>
          <w:rFonts w:cs="Times New Roman"/>
        </w:rPr>
      </w:pPr>
      <w:r w:rsidRPr="00BF78BC">
        <w:rPr>
          <w:rFonts w:cs="Times New Roman"/>
        </w:rPr>
        <w:t>V únoru se Irák opět odmítá vzdát a zapaluje ropná pole</w:t>
      </w:r>
    </w:p>
    <w:p w14:paraId="545F29CC" w14:textId="66FE45A0" w:rsidR="00D05013" w:rsidRPr="00BF78BC" w:rsidRDefault="00D05013" w:rsidP="00D05013">
      <w:pPr>
        <w:numPr>
          <w:ilvl w:val="0"/>
          <w:numId w:val="5"/>
        </w:numPr>
        <w:rPr>
          <w:rFonts w:cs="Times New Roman"/>
        </w:rPr>
      </w:pPr>
      <w:r w:rsidRPr="00BF78BC">
        <w:rPr>
          <w:rFonts w:cs="Times New Roman"/>
        </w:rPr>
        <w:t>24. února – pozemní operace Pouštní Meč</w:t>
      </w:r>
    </w:p>
    <w:p w14:paraId="6263CCEA" w14:textId="68C078BF" w:rsidR="005C1E05" w:rsidRPr="00BF78BC" w:rsidRDefault="005C1E05" w:rsidP="005C1E05">
      <w:pPr>
        <w:rPr>
          <w:rFonts w:cs="Times New Roman"/>
          <w:color w:val="000000"/>
          <w:szCs w:val="24"/>
        </w:rPr>
      </w:pPr>
      <w:r w:rsidRPr="00BF78BC">
        <w:rPr>
          <w:rFonts w:cs="Times New Roman"/>
          <w:color w:val="000000"/>
          <w:szCs w:val="24"/>
        </w:rPr>
        <w:t>17. 1. 1991 zahájily vzdušný útok vrtulníky 101. útočné letecké divize útok na střediska</w:t>
      </w:r>
      <w:r w:rsidRPr="00BF78BC">
        <w:rPr>
          <w:rFonts w:cs="Times New Roman"/>
          <w:color w:val="000000"/>
        </w:rPr>
        <w:br/>
      </w:r>
      <w:r w:rsidRPr="00BF78BC">
        <w:rPr>
          <w:rFonts w:cs="Times New Roman"/>
          <w:color w:val="000000"/>
          <w:szCs w:val="24"/>
        </w:rPr>
        <w:t>protivzdušné obrany (PVO). Tím byla vytvořena mezera v systému PVO. Následoval útok</w:t>
      </w:r>
      <w:r w:rsidRPr="00BF78BC">
        <w:rPr>
          <w:rFonts w:cs="Times New Roman"/>
          <w:color w:val="000000"/>
        </w:rPr>
        <w:br/>
      </w:r>
      <w:r w:rsidRPr="00BF78BC">
        <w:rPr>
          <w:rFonts w:cs="Times New Roman"/>
          <w:color w:val="000000"/>
          <w:szCs w:val="24"/>
        </w:rPr>
        <w:t xml:space="preserve">řízených střel s plochou dráhou letu </w:t>
      </w:r>
      <w:proofErr w:type="spellStart"/>
      <w:r w:rsidRPr="00BF78BC">
        <w:rPr>
          <w:rFonts w:cs="Times New Roman"/>
          <w:color w:val="000000"/>
          <w:szCs w:val="24"/>
        </w:rPr>
        <w:t>Tomahawk</w:t>
      </w:r>
      <w:proofErr w:type="spellEnd"/>
      <w:r w:rsidRPr="00BF78BC">
        <w:rPr>
          <w:rFonts w:cs="Times New Roman"/>
          <w:color w:val="000000"/>
          <w:szCs w:val="24"/>
        </w:rPr>
        <w:t xml:space="preserve"> z lodí v Perském zálivu. Na cíle v Iráku</w:t>
      </w:r>
      <w:r w:rsidRPr="00BF78BC">
        <w:rPr>
          <w:rFonts w:cs="Times New Roman"/>
          <w:color w:val="000000"/>
        </w:rPr>
        <w:br/>
      </w:r>
      <w:r w:rsidRPr="00BF78BC">
        <w:rPr>
          <w:rFonts w:cs="Times New Roman"/>
          <w:color w:val="000000"/>
          <w:szCs w:val="24"/>
        </w:rPr>
        <w:t>zaútočilo několik set letadel. V prvních dnech operace bylo uskutečněno průměrně 2000</w:t>
      </w:r>
      <w:r w:rsidRPr="00BF78BC">
        <w:rPr>
          <w:rFonts w:cs="Times New Roman"/>
          <w:color w:val="000000"/>
        </w:rPr>
        <w:br/>
      </w:r>
      <w:r w:rsidRPr="00BF78BC">
        <w:rPr>
          <w:rFonts w:cs="Times New Roman"/>
          <w:color w:val="000000"/>
          <w:szCs w:val="24"/>
        </w:rPr>
        <w:t>náletů denně. Letectvo se postupně, v jednotlivých fázích operace soustřeďovalo na určité</w:t>
      </w:r>
      <w:r w:rsidRPr="00BF78BC">
        <w:rPr>
          <w:rFonts w:cs="Times New Roman"/>
          <w:color w:val="000000"/>
        </w:rPr>
        <w:br/>
      </w:r>
      <w:r w:rsidRPr="00BF78BC">
        <w:rPr>
          <w:rFonts w:cs="Times New Roman"/>
          <w:color w:val="000000"/>
          <w:szCs w:val="24"/>
        </w:rPr>
        <w:t>cíle:</w:t>
      </w:r>
      <w:r w:rsidRPr="00BF78BC">
        <w:rPr>
          <w:rFonts w:cs="Times New Roman"/>
          <w:color w:val="000000"/>
        </w:rPr>
        <w:br/>
      </w:r>
      <w:r w:rsidRPr="00BF78BC">
        <w:rPr>
          <w:rFonts w:cs="Times New Roman"/>
        </w:rPr>
        <w:sym w:font="Symbol" w:char="F0B7"/>
      </w:r>
      <w:r w:rsidRPr="00BF78BC">
        <w:rPr>
          <w:rFonts w:cs="Times New Roman"/>
          <w:color w:val="000000"/>
          <w:szCs w:val="24"/>
        </w:rPr>
        <w:t xml:space="preserve"> systémy PVO a letecké síly 9%;</w:t>
      </w:r>
      <w:r w:rsidRPr="00BF78BC">
        <w:rPr>
          <w:rFonts w:cs="Times New Roman"/>
          <w:color w:val="000000"/>
        </w:rPr>
        <w:br/>
      </w:r>
      <w:r w:rsidRPr="00BF78BC">
        <w:rPr>
          <w:rFonts w:cs="Times New Roman"/>
        </w:rPr>
        <w:sym w:font="Symbol" w:char="F0B7"/>
      </w:r>
      <w:r w:rsidRPr="00BF78BC">
        <w:rPr>
          <w:rFonts w:cs="Times New Roman"/>
          <w:color w:val="000000"/>
          <w:szCs w:val="24"/>
        </w:rPr>
        <w:t xml:space="preserve"> odpalovací zařízení SCUD 5%;</w:t>
      </w:r>
      <w:r w:rsidRPr="00BF78BC">
        <w:rPr>
          <w:rFonts w:cs="Times New Roman"/>
          <w:color w:val="000000"/>
        </w:rPr>
        <w:br/>
      </w:r>
      <w:r w:rsidRPr="00BF78BC">
        <w:rPr>
          <w:rFonts w:cs="Times New Roman"/>
        </w:rPr>
        <w:sym w:font="Symbol" w:char="F0B7"/>
      </w:r>
      <w:r w:rsidRPr="00BF78BC">
        <w:rPr>
          <w:rFonts w:cs="Times New Roman"/>
          <w:color w:val="000000"/>
          <w:szCs w:val="24"/>
        </w:rPr>
        <w:t xml:space="preserve"> vládní a velitelská stanoviště 4%;</w:t>
      </w:r>
      <w:r w:rsidRPr="00BF78BC">
        <w:rPr>
          <w:rFonts w:cs="Times New Roman"/>
          <w:color w:val="000000"/>
        </w:rPr>
        <w:br/>
      </w:r>
      <w:r w:rsidRPr="00BF78BC">
        <w:rPr>
          <w:rFonts w:cs="Times New Roman"/>
        </w:rPr>
        <w:sym w:font="Symbol" w:char="F0B7"/>
      </w:r>
      <w:r w:rsidRPr="00BF78BC">
        <w:rPr>
          <w:rFonts w:cs="Times New Roman"/>
          <w:color w:val="000000"/>
          <w:szCs w:val="24"/>
        </w:rPr>
        <w:t xml:space="preserve"> infrastruktura a logistická zařízení 22%;</w:t>
      </w:r>
      <w:r w:rsidRPr="00BF78BC">
        <w:rPr>
          <w:rFonts w:cs="Times New Roman"/>
          <w:color w:val="000000"/>
        </w:rPr>
        <w:br/>
      </w:r>
      <w:r w:rsidRPr="00BF78BC">
        <w:rPr>
          <w:rFonts w:cs="Times New Roman"/>
        </w:rPr>
        <w:sym w:font="Symbol" w:char="F0B7"/>
      </w:r>
      <w:r w:rsidRPr="00BF78BC">
        <w:rPr>
          <w:rFonts w:cs="Times New Roman"/>
          <w:color w:val="000000"/>
          <w:szCs w:val="24"/>
        </w:rPr>
        <w:t xml:space="preserve"> síly na bojišti 20%;</w:t>
      </w:r>
      <w:r w:rsidRPr="00BF78BC">
        <w:rPr>
          <w:rFonts w:cs="Times New Roman"/>
          <w:color w:val="000000"/>
        </w:rPr>
        <w:br/>
      </w:r>
      <w:r w:rsidRPr="00BF78BC">
        <w:rPr>
          <w:rFonts w:cs="Times New Roman"/>
        </w:rPr>
        <w:sym w:font="Symbol" w:char="F0B7"/>
      </w:r>
      <w:r w:rsidRPr="00BF78BC">
        <w:rPr>
          <w:rFonts w:cs="Times New Roman"/>
          <w:color w:val="000000"/>
          <w:szCs w:val="24"/>
        </w:rPr>
        <w:t xml:space="preserve"> zbytek leteckého úsilí se soustředil na zásobovací lety a na vzdušný průzkum.</w:t>
      </w:r>
      <w:r w:rsidRPr="00BF78BC">
        <w:rPr>
          <w:rFonts w:cs="Times New Roman"/>
          <w:color w:val="000000"/>
        </w:rPr>
        <w:br/>
      </w:r>
    </w:p>
    <w:p w14:paraId="43C20628" w14:textId="29B92559" w:rsidR="00D05013" w:rsidRPr="00BF78BC" w:rsidRDefault="005C1E05" w:rsidP="005C1E05">
      <w:pPr>
        <w:rPr>
          <w:rFonts w:cs="Times New Roman"/>
        </w:rPr>
      </w:pPr>
      <w:r w:rsidRPr="00BF78BC">
        <w:rPr>
          <w:rFonts w:cs="Times New Roman"/>
          <w:color w:val="000000"/>
          <w:szCs w:val="24"/>
        </w:rPr>
        <w:t>Celkem bylo použito 80 000 tun bomb – z velké části klasických. Velký důraz byl kladen</w:t>
      </w:r>
      <w:r w:rsidRPr="00BF78BC">
        <w:rPr>
          <w:rFonts w:cs="Times New Roman"/>
          <w:color w:val="000000"/>
        </w:rPr>
        <w:br/>
      </w:r>
      <w:r w:rsidRPr="00BF78BC">
        <w:rPr>
          <w:rFonts w:cs="Times New Roman"/>
          <w:color w:val="000000"/>
          <w:szCs w:val="24"/>
        </w:rPr>
        <w:t>na minimalizaci ztrát civilního obyvatelstva. V této fázi války využíval Irák velmi úspěšně</w:t>
      </w:r>
      <w:r w:rsidRPr="00BF78BC">
        <w:rPr>
          <w:rFonts w:cs="Times New Roman"/>
          <w:color w:val="000000"/>
        </w:rPr>
        <w:br/>
      </w:r>
      <w:r w:rsidRPr="00BF78BC">
        <w:rPr>
          <w:rFonts w:cs="Times New Roman"/>
          <w:color w:val="000000"/>
          <w:szCs w:val="24"/>
        </w:rPr>
        <w:t>maskování. Úspěšně maskoval letiště jako zcela zničená, dokázal ochránit velkou část svých</w:t>
      </w:r>
      <w:r w:rsidRPr="00BF78BC">
        <w:rPr>
          <w:rFonts w:cs="Times New Roman"/>
          <w:color w:val="000000"/>
        </w:rPr>
        <w:br/>
      </w:r>
      <w:r w:rsidRPr="00BF78BC">
        <w:rPr>
          <w:rFonts w:cs="Times New Roman"/>
          <w:color w:val="000000"/>
          <w:szCs w:val="24"/>
        </w:rPr>
        <w:t>raket SCUD s využitím klamných cílů, využíval maskování svých velitelských stanovišť</w:t>
      </w:r>
      <w:r w:rsidRPr="00BF78BC">
        <w:rPr>
          <w:rFonts w:cs="Times New Roman"/>
          <w:color w:val="000000"/>
        </w:rPr>
        <w:br/>
      </w:r>
      <w:r w:rsidRPr="00BF78BC">
        <w:rPr>
          <w:rFonts w:cs="Times New Roman"/>
          <w:color w:val="000000"/>
          <w:szCs w:val="24"/>
        </w:rPr>
        <w:t>a rozhodujících vojenských či průmyslových zařízení jako „neškodných“ civilních cílů.</w:t>
      </w:r>
      <w:r w:rsidRPr="00BF78BC">
        <w:rPr>
          <w:rFonts w:cs="Times New Roman"/>
        </w:rPr>
        <w:br/>
      </w:r>
      <w:r w:rsidRPr="00BF78BC">
        <w:rPr>
          <w:rFonts w:cs="Times New Roman"/>
          <w:color w:val="000000"/>
        </w:rPr>
        <w:br/>
      </w:r>
      <w:r w:rsidRPr="00BF78BC">
        <w:rPr>
          <w:rFonts w:cs="Times New Roman"/>
          <w:color w:val="000000"/>
          <w:szCs w:val="24"/>
        </w:rPr>
        <w:t>Irácké letectvo bylo zčásti zneškodněno na zemi a zčásti dezertovalo. Ztráty spojeneckých</w:t>
      </w:r>
      <w:r w:rsidRPr="00BF78BC">
        <w:rPr>
          <w:rFonts w:cs="Times New Roman"/>
          <w:color w:val="000000"/>
        </w:rPr>
        <w:br/>
      </w:r>
      <w:r w:rsidRPr="00BF78BC">
        <w:rPr>
          <w:rFonts w:cs="Times New Roman"/>
          <w:color w:val="000000"/>
          <w:szCs w:val="24"/>
        </w:rPr>
        <w:t>leteckých sil byly ve srovnání s intenzitou nasazení minimální. Zdroje USA uvádějí 35 letadel</w:t>
      </w:r>
      <w:r w:rsidRPr="00BF78BC">
        <w:rPr>
          <w:rFonts w:cs="Times New Roman"/>
          <w:color w:val="000000"/>
        </w:rPr>
        <w:br/>
      </w:r>
      <w:r w:rsidRPr="00BF78BC">
        <w:rPr>
          <w:rFonts w:cs="Times New Roman"/>
          <w:color w:val="000000"/>
          <w:szCs w:val="24"/>
        </w:rPr>
        <w:t>(38 na 100 000 vzletů) což je asi 3x víc než jsou ztráty způsobené nehodami v běžném</w:t>
      </w:r>
      <w:r w:rsidRPr="00BF78BC">
        <w:rPr>
          <w:rFonts w:cs="Times New Roman"/>
          <w:color w:val="000000"/>
        </w:rPr>
        <w:br/>
      </w:r>
      <w:r w:rsidRPr="00BF78BC">
        <w:rPr>
          <w:rFonts w:cs="Times New Roman"/>
          <w:color w:val="000000"/>
          <w:szCs w:val="24"/>
        </w:rPr>
        <w:t>„mírovém“ provozu.</w:t>
      </w:r>
    </w:p>
    <w:p w14:paraId="05540B19" w14:textId="7F5E1C3E" w:rsidR="00F05F01" w:rsidRPr="002D2D84" w:rsidRDefault="00D05013" w:rsidP="00D05013">
      <w:pPr>
        <w:pStyle w:val="Nadpis2"/>
        <w:rPr>
          <w:rFonts w:ascii="Times New Roman" w:hAnsi="Times New Roman" w:cs="Times New Roman"/>
          <w:sz w:val="28"/>
          <w:szCs w:val="28"/>
          <w:u w:val="single"/>
        </w:rPr>
      </w:pPr>
      <w:r w:rsidRPr="002D2D84">
        <w:rPr>
          <w:rFonts w:ascii="Times New Roman" w:hAnsi="Times New Roman" w:cs="Times New Roman"/>
          <w:sz w:val="28"/>
          <w:szCs w:val="28"/>
          <w:u w:val="single"/>
        </w:rPr>
        <w:t>Pouštní meč</w:t>
      </w:r>
    </w:p>
    <w:p w14:paraId="4EE930AF" w14:textId="77777777" w:rsidR="00D05013" w:rsidRPr="00BF78BC" w:rsidRDefault="00D05013" w:rsidP="00D05013">
      <w:pPr>
        <w:numPr>
          <w:ilvl w:val="0"/>
          <w:numId w:val="7"/>
        </w:numPr>
        <w:rPr>
          <w:rFonts w:cs="Times New Roman"/>
        </w:rPr>
      </w:pPr>
      <w:r w:rsidRPr="00BF78BC">
        <w:rPr>
          <w:rFonts w:cs="Times New Roman"/>
        </w:rPr>
        <w:t>Po prvním dni bojů námořní pěchota překračuje minová pole a dostávají se do Kuvajtu</w:t>
      </w:r>
    </w:p>
    <w:p w14:paraId="62FD7699" w14:textId="77777777" w:rsidR="00D05013" w:rsidRPr="00BF78BC" w:rsidRDefault="00D05013" w:rsidP="00D05013">
      <w:pPr>
        <w:numPr>
          <w:ilvl w:val="0"/>
          <w:numId w:val="7"/>
        </w:numPr>
        <w:rPr>
          <w:rFonts w:cs="Times New Roman"/>
        </w:rPr>
      </w:pPr>
      <w:r w:rsidRPr="00BF78BC">
        <w:rPr>
          <w:rFonts w:cs="Times New Roman"/>
        </w:rPr>
        <w:t>Iráčané se vzdávají a ustupují z Kuvajtu, spojenci je ale pronásledují (Dálnice Smrti)</w:t>
      </w:r>
    </w:p>
    <w:p w14:paraId="30BBC14C" w14:textId="77777777" w:rsidR="00D05013" w:rsidRPr="00BF78BC" w:rsidRDefault="00D05013" w:rsidP="00D05013">
      <w:pPr>
        <w:numPr>
          <w:ilvl w:val="0"/>
          <w:numId w:val="7"/>
        </w:numPr>
        <w:rPr>
          <w:rFonts w:cs="Times New Roman"/>
        </w:rPr>
      </w:pPr>
      <w:r w:rsidRPr="00BF78BC">
        <w:rPr>
          <w:rFonts w:cs="Times New Roman"/>
        </w:rPr>
        <w:t>Na západě se pouští probíjí tankové a mechanizované jednotky spojenců</w:t>
      </w:r>
    </w:p>
    <w:p w14:paraId="2DF341CC" w14:textId="10B4AB92" w:rsidR="00D05013" w:rsidRPr="00BF78BC" w:rsidRDefault="00D05013" w:rsidP="00D05013">
      <w:pPr>
        <w:numPr>
          <w:ilvl w:val="0"/>
          <w:numId w:val="7"/>
        </w:numPr>
        <w:rPr>
          <w:rFonts w:cs="Times New Roman"/>
        </w:rPr>
      </w:pPr>
      <w:r w:rsidRPr="00BF78BC">
        <w:rPr>
          <w:rFonts w:cs="Times New Roman"/>
        </w:rPr>
        <w:t>27. února – spojenecké jednotky se dostávají do Iráku a obkličují Republikánskou gardu</w:t>
      </w:r>
    </w:p>
    <w:p w14:paraId="683009FF" w14:textId="77777777" w:rsidR="00D05013" w:rsidRPr="00BF78BC" w:rsidRDefault="00D05013" w:rsidP="00D05013">
      <w:pPr>
        <w:numPr>
          <w:ilvl w:val="0"/>
          <w:numId w:val="7"/>
        </w:numPr>
        <w:rPr>
          <w:rFonts w:cs="Times New Roman"/>
        </w:rPr>
      </w:pPr>
      <w:r w:rsidRPr="00BF78BC">
        <w:rPr>
          <w:rFonts w:cs="Times New Roman"/>
        </w:rPr>
        <w:t>V ten den večer prezident Bush vyhlašuje klid zbraní</w:t>
      </w:r>
    </w:p>
    <w:p w14:paraId="586E706E" w14:textId="6E9C9997" w:rsidR="00D05013" w:rsidRPr="00BF78BC" w:rsidRDefault="00D05013" w:rsidP="00D05013">
      <w:pPr>
        <w:numPr>
          <w:ilvl w:val="0"/>
          <w:numId w:val="7"/>
        </w:numPr>
        <w:rPr>
          <w:rFonts w:cs="Times New Roman"/>
        </w:rPr>
      </w:pPr>
      <w:r w:rsidRPr="00BF78BC">
        <w:rPr>
          <w:rFonts w:cs="Times New Roman"/>
        </w:rPr>
        <w:t xml:space="preserve">24. Mechanizovaná divize musela ještě po klidu zbraní reagovat na střelbu jedné divize Republikánské gardy </w:t>
      </w:r>
    </w:p>
    <w:p w14:paraId="08BD2CFF" w14:textId="77777777" w:rsidR="003006C5" w:rsidRPr="00BF78BC" w:rsidRDefault="003006C5" w:rsidP="003006C5">
      <w:pPr>
        <w:rPr>
          <w:rFonts w:cs="Times New Roman"/>
        </w:rPr>
      </w:pPr>
    </w:p>
    <w:p w14:paraId="03033687" w14:textId="77777777" w:rsidR="002D2D84" w:rsidRDefault="002D2D84">
      <w:pPr>
        <w:spacing w:after="160" w:line="259" w:lineRule="auto"/>
        <w:rPr>
          <w:rFonts w:cs="Times New Roman"/>
          <w:color w:val="000000"/>
          <w:szCs w:val="24"/>
        </w:rPr>
      </w:pPr>
      <w:r>
        <w:rPr>
          <w:rFonts w:cs="Times New Roman"/>
          <w:color w:val="000000"/>
          <w:szCs w:val="24"/>
        </w:rPr>
        <w:br w:type="page"/>
      </w:r>
    </w:p>
    <w:p w14:paraId="1403A76D" w14:textId="2D4F8E18" w:rsidR="003006C5" w:rsidRPr="00BF78BC" w:rsidRDefault="00AA5533" w:rsidP="00AA5533">
      <w:pPr>
        <w:rPr>
          <w:rFonts w:cs="Times New Roman"/>
          <w:color w:val="000000"/>
          <w:szCs w:val="24"/>
        </w:rPr>
      </w:pPr>
      <w:r w:rsidRPr="00BF78BC">
        <w:rPr>
          <w:rFonts w:cs="Times New Roman"/>
          <w:color w:val="000000"/>
          <w:szCs w:val="24"/>
        </w:rPr>
        <w:lastRenderedPageBreak/>
        <w:t>Dne 24. 2. v 08,00 proniklo 700 vrtulníků 101. divize asi 120 km do hloubky iráckého území</w:t>
      </w:r>
      <w:r w:rsidRPr="00BF78BC">
        <w:rPr>
          <w:rFonts w:cs="Times New Roman"/>
          <w:color w:val="000000"/>
        </w:rPr>
        <w:br/>
      </w:r>
      <w:r w:rsidRPr="00BF78BC">
        <w:rPr>
          <w:rFonts w:cs="Times New Roman"/>
          <w:color w:val="000000"/>
          <w:szCs w:val="24"/>
        </w:rPr>
        <w:t>v největší vrtulníkové operaci v dějinách. Vojáci dopravení do hloubky iráckého území</w:t>
      </w:r>
      <w:r w:rsidRPr="00BF78BC">
        <w:rPr>
          <w:rFonts w:cs="Times New Roman"/>
          <w:color w:val="000000"/>
        </w:rPr>
        <w:br/>
      </w:r>
      <w:r w:rsidRPr="00BF78BC">
        <w:rPr>
          <w:rFonts w:cs="Times New Roman"/>
          <w:color w:val="000000"/>
          <w:szCs w:val="24"/>
        </w:rPr>
        <w:t xml:space="preserve">vytvořili základny zajišťující postup divize do hloubky území zvané „zóna </w:t>
      </w:r>
      <w:proofErr w:type="spellStart"/>
      <w:r w:rsidRPr="00BF78BC">
        <w:rPr>
          <w:rFonts w:cs="Times New Roman"/>
          <w:color w:val="000000"/>
          <w:szCs w:val="24"/>
        </w:rPr>
        <w:t>Cobra</w:t>
      </w:r>
      <w:proofErr w:type="spellEnd"/>
      <w:r w:rsidRPr="00BF78BC">
        <w:rPr>
          <w:rFonts w:cs="Times New Roman"/>
          <w:color w:val="000000"/>
          <w:szCs w:val="24"/>
        </w:rPr>
        <w:t>“. Jednotky</w:t>
      </w:r>
      <w:r w:rsidRPr="00BF78BC">
        <w:rPr>
          <w:rFonts w:cs="Times New Roman"/>
          <w:color w:val="000000"/>
        </w:rPr>
        <w:br/>
      </w:r>
      <w:r w:rsidRPr="00BF78BC">
        <w:rPr>
          <w:rFonts w:cs="Times New Roman"/>
          <w:color w:val="000000"/>
          <w:szCs w:val="24"/>
        </w:rPr>
        <w:t>spojenců na levém (západním) křídle postoupily za 24 hodin o 125 km. Odpoledne zaútočily</w:t>
      </w:r>
      <w:r w:rsidRPr="00BF78BC">
        <w:rPr>
          <w:rFonts w:cs="Times New Roman"/>
          <w:i/>
          <w:iCs/>
          <w:color w:val="000000"/>
          <w:szCs w:val="24"/>
        </w:rPr>
        <w:t xml:space="preserve"> </w:t>
      </w:r>
      <w:r w:rsidRPr="00BF78BC">
        <w:rPr>
          <w:rFonts w:cs="Times New Roman"/>
          <w:color w:val="000000"/>
          <w:szCs w:val="24"/>
        </w:rPr>
        <w:t>na Kuvajt jednotky arabských států Perského zálivu. Tím zcela upoutaly pozornost protivníka.</w:t>
      </w:r>
      <w:r w:rsidRPr="00BF78BC">
        <w:rPr>
          <w:rFonts w:cs="Times New Roman"/>
          <w:color w:val="000000"/>
        </w:rPr>
        <w:br/>
      </w:r>
      <w:r w:rsidRPr="00BF78BC">
        <w:rPr>
          <w:rFonts w:cs="Times New Roman"/>
          <w:color w:val="000000"/>
          <w:szCs w:val="24"/>
        </w:rPr>
        <w:t xml:space="preserve">Iráčané přesunuli své zálohy na </w:t>
      </w:r>
      <w:proofErr w:type="gramStart"/>
      <w:r w:rsidRPr="00BF78BC">
        <w:rPr>
          <w:rFonts w:cs="Times New Roman"/>
          <w:color w:val="000000"/>
          <w:szCs w:val="24"/>
        </w:rPr>
        <w:t>jih</w:t>
      </w:r>
      <w:proofErr w:type="gramEnd"/>
      <w:r w:rsidRPr="00BF78BC">
        <w:rPr>
          <w:rFonts w:cs="Times New Roman"/>
          <w:color w:val="000000"/>
          <w:szCs w:val="24"/>
        </w:rPr>
        <w:t xml:space="preserve"> a tak je vystavily intenzivním útokům letectva.</w:t>
      </w:r>
      <w:r w:rsidRPr="00BF78BC">
        <w:rPr>
          <w:rFonts w:cs="Times New Roman"/>
          <w:color w:val="000000"/>
        </w:rPr>
        <w:br/>
      </w:r>
      <w:r w:rsidRPr="00BF78BC">
        <w:rPr>
          <w:rFonts w:cs="Times New Roman"/>
          <w:color w:val="000000"/>
          <w:szCs w:val="24"/>
        </w:rPr>
        <w:t>Francouzské, britské a americké jednotky postupovaly na sever a odřízly tak podstatnou část</w:t>
      </w:r>
      <w:r w:rsidRPr="00BF78BC">
        <w:rPr>
          <w:rFonts w:cs="Times New Roman"/>
          <w:color w:val="000000"/>
        </w:rPr>
        <w:br/>
      </w:r>
      <w:r w:rsidRPr="00BF78BC">
        <w:rPr>
          <w:rFonts w:cs="Times New Roman"/>
          <w:color w:val="000000"/>
          <w:szCs w:val="24"/>
        </w:rPr>
        <w:t>iráckých jednotek v Kuvajtu. 26. 2. měly síly koalice v rukou podstatnou část jižního Iráku</w:t>
      </w:r>
      <w:r w:rsidRPr="00BF78BC">
        <w:rPr>
          <w:rFonts w:cs="Times New Roman"/>
          <w:color w:val="000000"/>
        </w:rPr>
        <w:br/>
      </w:r>
      <w:r w:rsidRPr="00BF78BC">
        <w:rPr>
          <w:rFonts w:cs="Times New Roman"/>
          <w:color w:val="000000"/>
          <w:szCs w:val="24"/>
        </w:rPr>
        <w:t>a tlačily se k Eufratu. Na východě jednotky arabských spojenců osvobozovaly území Kuvajtu</w:t>
      </w:r>
      <w:r w:rsidRPr="00BF78BC">
        <w:rPr>
          <w:rFonts w:cs="Times New Roman"/>
          <w:color w:val="000000"/>
        </w:rPr>
        <w:br/>
      </w:r>
      <w:r w:rsidRPr="00BF78BC">
        <w:rPr>
          <w:rFonts w:cs="Times New Roman"/>
          <w:color w:val="000000"/>
          <w:szCs w:val="24"/>
        </w:rPr>
        <w:t>a probojovali se na předměstí hlavního města. V jeho okolí byla svedena největší bitva války,</w:t>
      </w:r>
      <w:r w:rsidRPr="00BF78BC">
        <w:rPr>
          <w:rFonts w:cs="Times New Roman"/>
          <w:color w:val="000000"/>
        </w:rPr>
        <w:br/>
      </w:r>
      <w:r w:rsidRPr="00BF78BC">
        <w:rPr>
          <w:rFonts w:cs="Times New Roman"/>
          <w:color w:val="000000"/>
          <w:szCs w:val="24"/>
        </w:rPr>
        <w:t>kdy se irácké jednotky pokusily o protiútok vzhledem k hrozícímu obklíčení. Do večera byly</w:t>
      </w:r>
      <w:r w:rsidRPr="00BF78BC">
        <w:rPr>
          <w:rFonts w:cs="Times New Roman"/>
          <w:color w:val="000000"/>
        </w:rPr>
        <w:br/>
      </w:r>
      <w:r w:rsidRPr="00BF78BC">
        <w:rPr>
          <w:rFonts w:cs="Times New Roman"/>
          <w:color w:val="000000"/>
          <w:szCs w:val="24"/>
        </w:rPr>
        <w:t>irácké divize v Kuvajtu rozprášeny. Následující den došlo ke zhroucení iráckých jednotek</w:t>
      </w:r>
      <w:r w:rsidRPr="00BF78BC">
        <w:rPr>
          <w:rFonts w:cs="Times New Roman"/>
          <w:color w:val="000000"/>
        </w:rPr>
        <w:br/>
      </w:r>
      <w:r w:rsidRPr="00BF78BC">
        <w:rPr>
          <w:rFonts w:cs="Times New Roman"/>
          <w:color w:val="000000"/>
          <w:szCs w:val="24"/>
        </w:rPr>
        <w:t>v jižním Iráku a dne 28. 2. v 08,00 vyhlásil prezident Bush příměří.</w:t>
      </w:r>
    </w:p>
    <w:p w14:paraId="704D36DA" w14:textId="2725F8AE" w:rsidR="00F05F01" w:rsidRPr="00BF78BC" w:rsidRDefault="00F05F01" w:rsidP="00F05F01">
      <w:pPr>
        <w:pStyle w:val="Nadpis1"/>
        <w:rPr>
          <w:rFonts w:ascii="Times New Roman" w:hAnsi="Times New Roman" w:cs="Times New Roman"/>
        </w:rPr>
      </w:pPr>
      <w:r w:rsidRPr="00BF78BC">
        <w:rPr>
          <w:rFonts w:ascii="Times New Roman" w:hAnsi="Times New Roman" w:cs="Times New Roman"/>
        </w:rPr>
        <w:t>Výsledek konfliktu</w:t>
      </w:r>
    </w:p>
    <w:p w14:paraId="4F2B4302" w14:textId="363CF3FD" w:rsidR="00297374" w:rsidRPr="00BF78BC" w:rsidRDefault="00297374" w:rsidP="00297374">
      <w:pPr>
        <w:pStyle w:val="Nadpis1"/>
        <w:rPr>
          <w:rFonts w:ascii="Times New Roman" w:hAnsi="Times New Roman" w:cs="Times New Roman"/>
          <w:color w:val="000000"/>
          <w:sz w:val="24"/>
          <w:szCs w:val="24"/>
        </w:rPr>
      </w:pPr>
      <w:r w:rsidRPr="00BF78BC">
        <w:rPr>
          <w:rFonts w:ascii="Times New Roman" w:hAnsi="Times New Roman" w:cs="Times New Roman"/>
          <w:color w:val="000000"/>
          <w:sz w:val="24"/>
          <w:szCs w:val="24"/>
        </w:rPr>
        <w:t>Armáda USA se na válku dlouhodobě připravovala a celý konflikt se stal klasickou ukázkou</w:t>
      </w:r>
      <w:r w:rsidRPr="00BF78BC">
        <w:rPr>
          <w:rFonts w:ascii="Times New Roman" w:hAnsi="Times New Roman" w:cs="Times New Roman"/>
          <w:color w:val="000000"/>
        </w:rPr>
        <w:br/>
      </w:r>
      <w:r w:rsidRPr="00BF78BC">
        <w:rPr>
          <w:rFonts w:ascii="Times New Roman" w:hAnsi="Times New Roman" w:cs="Times New Roman"/>
          <w:color w:val="000000"/>
          <w:sz w:val="24"/>
          <w:szCs w:val="24"/>
        </w:rPr>
        <w:t>kombinované vzdušné a pozemní bitvy. Integrace všech složek se osvědčila, stejně jako</w:t>
      </w:r>
      <w:r w:rsidRPr="00BF78BC">
        <w:rPr>
          <w:rFonts w:ascii="Times New Roman" w:hAnsi="Times New Roman" w:cs="Times New Roman"/>
          <w:color w:val="000000"/>
        </w:rPr>
        <w:br/>
      </w:r>
      <w:r w:rsidRPr="00BF78BC">
        <w:rPr>
          <w:rFonts w:ascii="Times New Roman" w:hAnsi="Times New Roman" w:cs="Times New Roman"/>
          <w:color w:val="000000"/>
          <w:sz w:val="24"/>
          <w:szCs w:val="24"/>
        </w:rPr>
        <w:t>kombinace palby a manévru.</w:t>
      </w:r>
      <w:r w:rsidRPr="00BF78BC">
        <w:rPr>
          <w:rFonts w:ascii="Times New Roman" w:hAnsi="Times New Roman" w:cs="Times New Roman"/>
          <w:color w:val="000000"/>
        </w:rPr>
        <w:br/>
      </w:r>
      <w:r w:rsidRPr="00BF78BC">
        <w:rPr>
          <w:rFonts w:ascii="Times New Roman" w:hAnsi="Times New Roman" w:cs="Times New Roman"/>
          <w:color w:val="000000"/>
          <w:sz w:val="24"/>
          <w:szCs w:val="24"/>
        </w:rPr>
        <w:t>Zvláštní operace, včetně psychologických, se uplatnily jako v žádném předchozím konfliktu.</w:t>
      </w:r>
      <w:r w:rsidRPr="00BF78BC">
        <w:rPr>
          <w:rFonts w:ascii="Times New Roman" w:hAnsi="Times New Roman" w:cs="Times New Roman"/>
          <w:color w:val="000000"/>
        </w:rPr>
        <w:br/>
      </w:r>
      <w:r w:rsidRPr="00BF78BC">
        <w:rPr>
          <w:rFonts w:ascii="Times New Roman" w:hAnsi="Times New Roman" w:cs="Times New Roman"/>
          <w:color w:val="000000"/>
          <w:sz w:val="24"/>
          <w:szCs w:val="24"/>
        </w:rPr>
        <w:t>Velká pozornost byla věnována práci s médii a jejich ovlivňování ve prospěch koaličních</w:t>
      </w:r>
      <w:r w:rsidRPr="00BF78BC">
        <w:rPr>
          <w:rFonts w:ascii="Times New Roman" w:hAnsi="Times New Roman" w:cs="Times New Roman"/>
          <w:color w:val="000000"/>
        </w:rPr>
        <w:br/>
      </w:r>
      <w:r w:rsidRPr="00BF78BC">
        <w:rPr>
          <w:rFonts w:ascii="Times New Roman" w:hAnsi="Times New Roman" w:cs="Times New Roman"/>
          <w:color w:val="000000"/>
          <w:sz w:val="24"/>
          <w:szCs w:val="24"/>
        </w:rPr>
        <w:t>vojsk.</w:t>
      </w:r>
      <w:r w:rsidRPr="00BF78BC">
        <w:rPr>
          <w:rFonts w:ascii="Times New Roman" w:hAnsi="Times New Roman" w:cs="Times New Roman"/>
          <w:color w:val="000000"/>
        </w:rPr>
        <w:br/>
      </w:r>
      <w:r w:rsidRPr="00BF78BC">
        <w:rPr>
          <w:rFonts w:ascii="Times New Roman" w:hAnsi="Times New Roman" w:cs="Times New Roman"/>
          <w:color w:val="000000"/>
        </w:rPr>
        <w:br/>
      </w:r>
      <w:r w:rsidRPr="00BF78BC">
        <w:rPr>
          <w:rFonts w:ascii="Times New Roman" w:hAnsi="Times New Roman" w:cs="Times New Roman"/>
          <w:color w:val="000000"/>
          <w:sz w:val="24"/>
          <w:szCs w:val="24"/>
        </w:rPr>
        <w:t>Nízké ztráty spojenců v této válce vyvolaly u veřejnosti falešnou iluzi, že války mohou</w:t>
      </w:r>
      <w:r w:rsidRPr="00BF78BC">
        <w:rPr>
          <w:rFonts w:ascii="Times New Roman" w:hAnsi="Times New Roman" w:cs="Times New Roman"/>
          <w:color w:val="000000"/>
        </w:rPr>
        <w:br/>
      </w:r>
      <w:r w:rsidRPr="00BF78BC">
        <w:rPr>
          <w:rFonts w:ascii="Times New Roman" w:hAnsi="Times New Roman" w:cs="Times New Roman"/>
          <w:color w:val="000000"/>
          <w:sz w:val="24"/>
          <w:szCs w:val="24"/>
        </w:rPr>
        <w:t>probíhat s minimálními ztrátami.</w:t>
      </w:r>
    </w:p>
    <w:p w14:paraId="5B690341" w14:textId="66AEC65A" w:rsidR="00587250" w:rsidRPr="00BF78BC" w:rsidRDefault="00587250" w:rsidP="00587250">
      <w:pPr>
        <w:rPr>
          <w:rFonts w:cs="Times New Roman"/>
        </w:rPr>
      </w:pPr>
    </w:p>
    <w:p w14:paraId="61DE2EF8" w14:textId="77777777" w:rsidR="00587250" w:rsidRPr="00BF78BC" w:rsidRDefault="00587250" w:rsidP="00587250">
      <w:pPr>
        <w:rPr>
          <w:rFonts w:cs="Times New Roman"/>
          <w:szCs w:val="24"/>
        </w:rPr>
      </w:pPr>
      <w:r w:rsidRPr="00BF78BC">
        <w:rPr>
          <w:rFonts w:cs="Times New Roman"/>
          <w:szCs w:val="24"/>
        </w:rPr>
        <w:t xml:space="preserve">Vytvořená ropná skvrna pokryla plochu nejméně šesti set kilometrů čtverečních. Do zasažené oblasti sice nemohla vplout americká plavidla, situace ale zato postihla především mořská zvířata. Vypuštěná ropa zabila minimálně třicet tisíc mořských ptáků, kteří na místě </w:t>
      </w:r>
      <w:proofErr w:type="spellStart"/>
      <w:r w:rsidRPr="00BF78BC">
        <w:rPr>
          <w:rFonts w:cs="Times New Roman"/>
          <w:szCs w:val="24"/>
        </w:rPr>
        <w:t>přezimovávali</w:t>
      </w:r>
      <w:proofErr w:type="spellEnd"/>
      <w:r w:rsidRPr="00BF78BC">
        <w:rPr>
          <w:rFonts w:cs="Times New Roman"/>
          <w:szCs w:val="24"/>
        </w:rPr>
        <w:t>.</w:t>
      </w:r>
    </w:p>
    <w:p w14:paraId="59FC608E" w14:textId="46FCC620" w:rsidR="00587250" w:rsidRPr="00BF78BC" w:rsidRDefault="00587250" w:rsidP="00587250">
      <w:pPr>
        <w:rPr>
          <w:rFonts w:cs="Times New Roman"/>
          <w:szCs w:val="24"/>
        </w:rPr>
      </w:pPr>
      <w:r w:rsidRPr="00BF78BC">
        <w:rPr>
          <w:rFonts w:cs="Times New Roman"/>
          <w:szCs w:val="24"/>
        </w:rPr>
        <w:t>Nejméně čtvrtina kuvajtské pouště navíc zůstala zamořena, poškozeno bylo také několik chráněných přírodních oblastí.</w:t>
      </w:r>
    </w:p>
    <w:p w14:paraId="757855EC" w14:textId="77777777" w:rsidR="00587250" w:rsidRPr="00BF78BC" w:rsidRDefault="00587250" w:rsidP="00587250">
      <w:pPr>
        <w:pStyle w:val="Odstavecseseznamem"/>
        <w:numPr>
          <w:ilvl w:val="0"/>
          <w:numId w:val="14"/>
        </w:numPr>
        <w:rPr>
          <w:rFonts w:cs="Times New Roman"/>
          <w:color w:val="000000" w:themeColor="text1"/>
        </w:rPr>
      </w:pPr>
      <w:r w:rsidRPr="00BF78BC">
        <w:rPr>
          <w:rFonts w:cs="Times New Roman"/>
          <w:color w:val="000000" w:themeColor="text1"/>
        </w:rPr>
        <w:t>Cena ropy během války vzrostla z 13 na 40 </w:t>
      </w:r>
      <w:hyperlink r:id="rId10" w:tooltip="Blízký východ" w:history="1">
        <w:r w:rsidRPr="00BF78BC">
          <w:rPr>
            <w:rStyle w:val="Hypertextovodkaz"/>
            <w:rFonts w:cs="Times New Roman"/>
            <w:color w:val="000000" w:themeColor="text1"/>
            <w:u w:val="none"/>
          </w:rPr>
          <w:t>dolarů</w:t>
        </w:r>
      </w:hyperlink>
      <w:r w:rsidRPr="00BF78BC">
        <w:rPr>
          <w:rFonts w:cs="Times New Roman"/>
          <w:color w:val="000000" w:themeColor="text1"/>
        </w:rPr>
        <w:t> za </w:t>
      </w:r>
      <w:hyperlink r:id="rId11" w:tooltip="Barel" w:history="1">
        <w:r w:rsidRPr="00BF78BC">
          <w:rPr>
            <w:rStyle w:val="Hypertextovodkaz"/>
            <w:rFonts w:cs="Times New Roman"/>
            <w:color w:val="000000" w:themeColor="text1"/>
            <w:u w:val="none"/>
          </w:rPr>
          <w:t>barel</w:t>
        </w:r>
      </w:hyperlink>
      <w:r w:rsidRPr="00BF78BC">
        <w:rPr>
          <w:rFonts w:cs="Times New Roman"/>
          <w:color w:val="000000" w:themeColor="text1"/>
        </w:rPr>
        <w:t>. Cena </w:t>
      </w:r>
      <w:hyperlink r:id="rId12" w:history="1">
        <w:r w:rsidRPr="00BF78BC">
          <w:rPr>
            <w:rStyle w:val="Hypertextovodkaz"/>
            <w:rFonts w:cs="Times New Roman"/>
            <w:color w:val="000000" w:themeColor="text1"/>
            <w:u w:val="none"/>
          </w:rPr>
          <w:t>zlata</w:t>
        </w:r>
      </w:hyperlink>
      <w:r w:rsidRPr="00BF78BC">
        <w:rPr>
          <w:rFonts w:cs="Times New Roman"/>
          <w:color w:val="000000" w:themeColor="text1"/>
        </w:rPr>
        <w:t> na burzách se dočasně zdvojnásobila.</w:t>
      </w:r>
    </w:p>
    <w:p w14:paraId="234B7749" w14:textId="77777777" w:rsidR="00587250" w:rsidRPr="00BF78BC" w:rsidRDefault="00587250" w:rsidP="00587250">
      <w:pPr>
        <w:pStyle w:val="Odstavecseseznamem"/>
        <w:numPr>
          <w:ilvl w:val="0"/>
          <w:numId w:val="14"/>
        </w:numPr>
        <w:rPr>
          <w:rFonts w:cs="Times New Roman"/>
          <w:color w:val="000000" w:themeColor="text1"/>
        </w:rPr>
      </w:pPr>
      <w:r w:rsidRPr="00BF78BC">
        <w:rPr>
          <w:rFonts w:cs="Times New Roman"/>
          <w:color w:val="000000" w:themeColor="text1"/>
        </w:rPr>
        <w:t>Spojenecká vojska vystřílela nebo svrhla okolo 325 tun munice a bomb z </w:t>
      </w:r>
      <w:hyperlink r:id="rId13" w:tooltip="Ochuzený uran" w:history="1">
        <w:r w:rsidRPr="00BF78BC">
          <w:rPr>
            <w:rStyle w:val="Hypertextovodkaz"/>
            <w:rFonts w:cs="Times New Roman"/>
            <w:color w:val="000000" w:themeColor="text1"/>
            <w:u w:val="none"/>
          </w:rPr>
          <w:t>ochuzeného uranu</w:t>
        </w:r>
      </w:hyperlink>
      <w:r w:rsidRPr="00BF78BC">
        <w:rPr>
          <w:rFonts w:cs="Times New Roman"/>
          <w:color w:val="000000" w:themeColor="text1"/>
        </w:rPr>
        <w:t>.</w:t>
      </w:r>
    </w:p>
    <w:p w14:paraId="212BF94C" w14:textId="77777777" w:rsidR="00587250" w:rsidRPr="00BF78BC" w:rsidRDefault="00587250" w:rsidP="00587250">
      <w:pPr>
        <w:pStyle w:val="Odstavecseseznamem"/>
        <w:numPr>
          <w:ilvl w:val="0"/>
          <w:numId w:val="14"/>
        </w:numPr>
        <w:rPr>
          <w:rFonts w:cs="Times New Roman"/>
          <w:color w:val="000000" w:themeColor="text1"/>
        </w:rPr>
      </w:pPr>
      <w:r w:rsidRPr="00BF78BC">
        <w:rPr>
          <w:rFonts w:cs="Times New Roman"/>
          <w:color w:val="000000" w:themeColor="text1"/>
        </w:rPr>
        <w:t>OSN na Irák uplatnila ekonomické sankce, které trvaly od </w:t>
      </w:r>
      <w:hyperlink r:id="rId14" w:tooltip="6. srpen" w:history="1">
        <w:r w:rsidRPr="00BF78BC">
          <w:rPr>
            <w:rStyle w:val="Hypertextovodkaz"/>
            <w:rFonts w:cs="Times New Roman"/>
            <w:color w:val="000000" w:themeColor="text1"/>
            <w:u w:val="none"/>
          </w:rPr>
          <w:t>6. srpna</w:t>
        </w:r>
      </w:hyperlink>
      <w:r w:rsidRPr="00BF78BC">
        <w:rPr>
          <w:rFonts w:cs="Times New Roman"/>
          <w:color w:val="000000" w:themeColor="text1"/>
        </w:rPr>
        <w:t> </w:t>
      </w:r>
      <w:hyperlink r:id="rId15" w:tooltip="1990" w:history="1">
        <w:r w:rsidRPr="00BF78BC">
          <w:rPr>
            <w:rStyle w:val="Hypertextovodkaz"/>
            <w:rFonts w:cs="Times New Roman"/>
            <w:color w:val="000000" w:themeColor="text1"/>
            <w:u w:val="none"/>
          </w:rPr>
          <w:t>1990</w:t>
        </w:r>
      </w:hyperlink>
      <w:r w:rsidRPr="00BF78BC">
        <w:rPr>
          <w:rFonts w:cs="Times New Roman"/>
          <w:color w:val="000000" w:themeColor="text1"/>
        </w:rPr>
        <w:t> do začátku </w:t>
      </w:r>
      <w:hyperlink r:id="rId16" w:tooltip="Válka v Iráku" w:history="1">
        <w:r w:rsidRPr="00BF78BC">
          <w:rPr>
            <w:rStyle w:val="Hypertextovodkaz"/>
            <w:rFonts w:cs="Times New Roman"/>
            <w:color w:val="000000" w:themeColor="text1"/>
            <w:u w:val="none"/>
          </w:rPr>
          <w:t>druhé války v Zálivu</w:t>
        </w:r>
      </w:hyperlink>
      <w:r w:rsidRPr="00BF78BC">
        <w:rPr>
          <w:rFonts w:cs="Times New Roman"/>
          <w:color w:val="000000" w:themeColor="text1"/>
        </w:rPr>
        <w:t> </w:t>
      </w:r>
      <w:hyperlink r:id="rId17" w:tooltip="22. březen" w:history="1">
        <w:r w:rsidRPr="00BF78BC">
          <w:rPr>
            <w:rStyle w:val="Hypertextovodkaz"/>
            <w:rFonts w:cs="Times New Roman"/>
            <w:color w:val="000000" w:themeColor="text1"/>
            <w:u w:val="none"/>
          </w:rPr>
          <w:t>22. března</w:t>
        </w:r>
      </w:hyperlink>
      <w:r w:rsidRPr="00BF78BC">
        <w:rPr>
          <w:rFonts w:cs="Times New Roman"/>
          <w:color w:val="000000" w:themeColor="text1"/>
        </w:rPr>
        <w:t> </w:t>
      </w:r>
      <w:hyperlink r:id="rId18" w:tooltip="2003" w:history="1">
        <w:r w:rsidRPr="00BF78BC">
          <w:rPr>
            <w:rStyle w:val="Hypertextovodkaz"/>
            <w:rFonts w:cs="Times New Roman"/>
            <w:color w:val="000000" w:themeColor="text1"/>
            <w:u w:val="none"/>
          </w:rPr>
          <w:t>2003</w:t>
        </w:r>
      </w:hyperlink>
    </w:p>
    <w:p w14:paraId="2F07A0EB" w14:textId="016C9831" w:rsidR="00587250" w:rsidRPr="00BF78BC" w:rsidRDefault="00587250" w:rsidP="00587250">
      <w:pPr>
        <w:pStyle w:val="Odstavecseseznamem"/>
        <w:numPr>
          <w:ilvl w:val="0"/>
          <w:numId w:val="14"/>
        </w:numPr>
        <w:rPr>
          <w:rFonts w:cs="Times New Roman"/>
          <w:color w:val="000000" w:themeColor="text1"/>
        </w:rPr>
      </w:pPr>
      <w:r w:rsidRPr="00BF78BC">
        <w:rPr>
          <w:rFonts w:cs="Times New Roman"/>
          <w:color w:val="000000" w:themeColor="text1"/>
        </w:rPr>
        <w:t xml:space="preserve">Na jihu země byly zřízeny bezletové zóny. Saddámova armádní technika byla po válce prakticky zničena a od té doby nedosáhla stavů a síly z roku 1990. </w:t>
      </w:r>
    </w:p>
    <w:p w14:paraId="52B515B6" w14:textId="66D74D6D" w:rsidR="00587250" w:rsidRPr="00BF78BC" w:rsidRDefault="00587250" w:rsidP="00587250">
      <w:pPr>
        <w:pStyle w:val="Odstavecseseznamem"/>
        <w:numPr>
          <w:ilvl w:val="0"/>
          <w:numId w:val="14"/>
        </w:numPr>
        <w:rPr>
          <w:rFonts w:cs="Times New Roman"/>
          <w:color w:val="000000" w:themeColor="text1"/>
        </w:rPr>
      </w:pPr>
      <w:r w:rsidRPr="00BF78BC">
        <w:rPr>
          <w:rFonts w:cs="Times New Roman"/>
          <w:color w:val="000000" w:themeColor="text1"/>
        </w:rPr>
        <w:t>Podle OSN pro </w:t>
      </w:r>
      <w:hyperlink r:id="rId19" w:tooltip="Životní prostředí" w:history="1">
        <w:r w:rsidRPr="00BF78BC">
          <w:rPr>
            <w:rStyle w:val="Hypertextovodkaz"/>
            <w:rFonts w:cs="Times New Roman"/>
            <w:color w:val="000000" w:themeColor="text1"/>
            <w:u w:val="none"/>
          </w:rPr>
          <w:t>životní prostředí</w:t>
        </w:r>
      </w:hyperlink>
      <w:r w:rsidRPr="00BF78BC">
        <w:rPr>
          <w:rFonts w:cs="Times New Roman"/>
          <w:color w:val="000000" w:themeColor="text1"/>
        </w:rPr>
        <w:t> (</w:t>
      </w:r>
      <w:hyperlink r:id="rId20" w:tooltip="UNEP" w:history="1">
        <w:r w:rsidRPr="00BF78BC">
          <w:rPr>
            <w:rStyle w:val="Hypertextovodkaz"/>
            <w:rFonts w:cs="Times New Roman"/>
            <w:color w:val="000000" w:themeColor="text1"/>
            <w:u w:val="none"/>
          </w:rPr>
          <w:t>UNEP</w:t>
        </w:r>
      </w:hyperlink>
      <w:r w:rsidRPr="00BF78BC">
        <w:rPr>
          <w:rFonts w:cs="Times New Roman"/>
          <w:color w:val="000000" w:themeColor="text1"/>
        </w:rPr>
        <w:t xml:space="preserve">) došlo během války při uvolnění 15 000 tun zplodin z ropných vrtů do atmosféry k „rozsáhlé ekologické katastrofě“. </w:t>
      </w:r>
    </w:p>
    <w:p w14:paraId="080EC5C1" w14:textId="77777777" w:rsidR="00587250" w:rsidRPr="00BF78BC" w:rsidRDefault="00047B65" w:rsidP="00587250">
      <w:pPr>
        <w:pStyle w:val="Odstavecseseznamem"/>
        <w:numPr>
          <w:ilvl w:val="0"/>
          <w:numId w:val="14"/>
        </w:numPr>
        <w:rPr>
          <w:rFonts w:cs="Times New Roman"/>
          <w:color w:val="000000" w:themeColor="text1"/>
        </w:rPr>
      </w:pPr>
      <w:hyperlink r:id="rId21" w:tooltip="Armáda Spojených států amerických" w:history="1">
        <w:r w:rsidR="00587250" w:rsidRPr="00BF78BC">
          <w:rPr>
            <w:rStyle w:val="Hypertextovodkaz"/>
            <w:rFonts w:cs="Times New Roman"/>
            <w:color w:val="000000" w:themeColor="text1"/>
            <w:u w:val="none"/>
          </w:rPr>
          <w:t>Armáda Spojených států amerických</w:t>
        </w:r>
      </w:hyperlink>
      <w:r w:rsidR="00587250" w:rsidRPr="00BF78BC">
        <w:rPr>
          <w:rFonts w:cs="Times New Roman"/>
          <w:color w:val="000000" w:themeColor="text1"/>
        </w:rPr>
        <w:t> vybudovala vojenské základny v Saúdské Arábii a Kuvajtu.</w:t>
      </w:r>
    </w:p>
    <w:p w14:paraId="52EA8215" w14:textId="350B9AF8" w:rsidR="003006C5" w:rsidRPr="00BF78BC" w:rsidRDefault="00587250" w:rsidP="003006C5">
      <w:pPr>
        <w:pStyle w:val="Odstavecseseznamem"/>
        <w:numPr>
          <w:ilvl w:val="0"/>
          <w:numId w:val="14"/>
        </w:numPr>
        <w:rPr>
          <w:rFonts w:cs="Times New Roman"/>
          <w:color w:val="000000" w:themeColor="text1"/>
        </w:rPr>
      </w:pPr>
      <w:r w:rsidRPr="00BF78BC">
        <w:rPr>
          <w:rFonts w:cs="Times New Roman"/>
          <w:color w:val="000000" w:themeColor="text1"/>
        </w:rPr>
        <w:t>Část veteránů z Války v Perském zálivu (např. pěchota, která se pohybovala mezi zapálenými kuvajtskými ropnými poli) trpí psychosomatickými, respiračními, imunitními, psychickými či jinými poruchami („</w:t>
      </w:r>
      <w:hyperlink r:id="rId22" w:tooltip="Syndrom války v Perském zálivu" w:history="1">
        <w:r w:rsidRPr="00BF78BC">
          <w:rPr>
            <w:rStyle w:val="Hypertextovodkaz"/>
            <w:rFonts w:cs="Times New Roman"/>
            <w:color w:val="000000" w:themeColor="text1"/>
            <w:u w:val="none"/>
          </w:rPr>
          <w:t>syndrom Války v zálivu</w:t>
        </w:r>
      </w:hyperlink>
      <w:r w:rsidRPr="00BF78BC">
        <w:rPr>
          <w:rFonts w:cs="Times New Roman"/>
          <w:color w:val="000000" w:themeColor="text1"/>
        </w:rPr>
        <w:t>“).</w:t>
      </w:r>
    </w:p>
    <w:p w14:paraId="76E4428D" w14:textId="7B1D7EA3" w:rsidR="00F05F01" w:rsidRPr="002D2D84" w:rsidRDefault="00F05F01" w:rsidP="00F05F01">
      <w:pPr>
        <w:pStyle w:val="Nadpis2"/>
        <w:rPr>
          <w:rFonts w:ascii="Times New Roman" w:hAnsi="Times New Roman" w:cs="Times New Roman"/>
          <w:b/>
          <w:bCs/>
        </w:rPr>
      </w:pPr>
      <w:r w:rsidRPr="002D2D84">
        <w:rPr>
          <w:rFonts w:ascii="Times New Roman" w:hAnsi="Times New Roman" w:cs="Times New Roman"/>
          <w:b/>
          <w:bCs/>
        </w:rPr>
        <w:lastRenderedPageBreak/>
        <w:t>Ztráty</w:t>
      </w:r>
    </w:p>
    <w:p w14:paraId="35903D15" w14:textId="31B2549F" w:rsidR="00204B22" w:rsidRPr="00BF78BC" w:rsidRDefault="00204B22" w:rsidP="00204B22">
      <w:pPr>
        <w:rPr>
          <w:rFonts w:cs="Times New Roman"/>
        </w:rPr>
      </w:pPr>
      <w:r w:rsidRPr="00BF78BC">
        <w:rPr>
          <w:rFonts w:cs="Times New Roman"/>
        </w:rPr>
        <w:t>Na straně koalice:</w:t>
      </w:r>
    </w:p>
    <w:p w14:paraId="68EB1C5C" w14:textId="77777777" w:rsidR="00204B22" w:rsidRPr="00BF78BC" w:rsidRDefault="00204B22" w:rsidP="00204B22">
      <w:pPr>
        <w:pStyle w:val="Odstavecseseznamem"/>
        <w:numPr>
          <w:ilvl w:val="0"/>
          <w:numId w:val="10"/>
        </w:numPr>
        <w:rPr>
          <w:rFonts w:cs="Times New Roman"/>
        </w:rPr>
      </w:pPr>
      <w:r w:rsidRPr="00BF78BC">
        <w:rPr>
          <w:rFonts w:cs="Times New Roman"/>
        </w:rPr>
        <w:t>358 zabito v akci,</w:t>
      </w:r>
    </w:p>
    <w:p w14:paraId="343F4B0E" w14:textId="77777777" w:rsidR="00204B22" w:rsidRPr="00BF78BC" w:rsidRDefault="00204B22" w:rsidP="00204B22">
      <w:pPr>
        <w:pStyle w:val="Odstavecseseznamem"/>
        <w:numPr>
          <w:ilvl w:val="0"/>
          <w:numId w:val="10"/>
        </w:numPr>
        <w:rPr>
          <w:rFonts w:cs="Times New Roman"/>
        </w:rPr>
      </w:pPr>
      <w:r w:rsidRPr="00BF78BC">
        <w:rPr>
          <w:rFonts w:cs="Times New Roman"/>
        </w:rPr>
        <w:t>776 zraněných,</w:t>
      </w:r>
    </w:p>
    <w:p w14:paraId="69AFE4CC" w14:textId="77777777" w:rsidR="00204B22" w:rsidRPr="00BF78BC" w:rsidRDefault="00204B22" w:rsidP="00204B22">
      <w:pPr>
        <w:pStyle w:val="Odstavecseseznamem"/>
        <w:numPr>
          <w:ilvl w:val="0"/>
          <w:numId w:val="10"/>
        </w:numPr>
        <w:rPr>
          <w:rFonts w:cs="Times New Roman"/>
        </w:rPr>
      </w:pPr>
      <w:r w:rsidRPr="00BF78BC">
        <w:rPr>
          <w:rFonts w:cs="Times New Roman"/>
        </w:rPr>
        <w:t>30 zajatců</w:t>
      </w:r>
      <w:r w:rsidRPr="00BF78BC">
        <w:rPr>
          <w:rFonts w:cs="Times New Roman"/>
        </w:rPr>
        <w:br/>
      </w:r>
    </w:p>
    <w:p w14:paraId="5905FDC8" w14:textId="55E5BDD1" w:rsidR="00204B22" w:rsidRPr="00BF78BC" w:rsidRDefault="00204B22" w:rsidP="00204B22">
      <w:pPr>
        <w:pStyle w:val="Odstavecseseznamem"/>
        <w:numPr>
          <w:ilvl w:val="0"/>
          <w:numId w:val="10"/>
        </w:numPr>
        <w:rPr>
          <w:rFonts w:cs="Times New Roman"/>
        </w:rPr>
      </w:pPr>
      <w:r w:rsidRPr="00BF78BC">
        <w:rPr>
          <w:rFonts w:cs="Times New Roman"/>
        </w:rPr>
        <w:t>Z toho ČSFR:</w:t>
      </w:r>
    </w:p>
    <w:p w14:paraId="21653367" w14:textId="58373556" w:rsidR="00204B22" w:rsidRPr="00BF78BC" w:rsidRDefault="00204B22" w:rsidP="00204B22">
      <w:pPr>
        <w:pStyle w:val="Odstavecseseznamem"/>
        <w:numPr>
          <w:ilvl w:val="0"/>
          <w:numId w:val="10"/>
        </w:numPr>
        <w:rPr>
          <w:rFonts w:cs="Times New Roman"/>
        </w:rPr>
      </w:pPr>
      <w:r w:rsidRPr="00BF78BC">
        <w:rPr>
          <w:rFonts w:cs="Times New Roman"/>
        </w:rPr>
        <w:t>1 mrtvý a 4 ranění</w:t>
      </w:r>
    </w:p>
    <w:p w14:paraId="620FD35D" w14:textId="77777777" w:rsidR="00204B22" w:rsidRPr="00BF78BC" w:rsidRDefault="00204B22" w:rsidP="00204B22">
      <w:pPr>
        <w:pStyle w:val="Odstavecseseznamem"/>
        <w:rPr>
          <w:rFonts w:cs="Times New Roman"/>
        </w:rPr>
      </w:pPr>
    </w:p>
    <w:p w14:paraId="1BE06C0F" w14:textId="1BE95934" w:rsidR="00204B22" w:rsidRPr="00BF78BC" w:rsidRDefault="00204B22" w:rsidP="00204B22">
      <w:pPr>
        <w:pStyle w:val="Odstavecseseznamem"/>
        <w:numPr>
          <w:ilvl w:val="0"/>
          <w:numId w:val="10"/>
        </w:numPr>
        <w:rPr>
          <w:rFonts w:cs="Times New Roman"/>
        </w:rPr>
      </w:pPr>
      <w:r w:rsidRPr="00BF78BC">
        <w:rPr>
          <w:rFonts w:cs="Times New Roman"/>
        </w:rPr>
        <w:t>+ Dalších 183 629 obětí syndromu války v zálivu; na nemoci spojené s výkonem služby zemřelo 9592 z nich (stav k 1. 1. 2000)</w:t>
      </w:r>
    </w:p>
    <w:p w14:paraId="0C2C16A3" w14:textId="12FDA7F2" w:rsidR="00204B22" w:rsidRPr="00BF78BC" w:rsidRDefault="00204B22" w:rsidP="00204B22">
      <w:pPr>
        <w:rPr>
          <w:rFonts w:cs="Times New Roman"/>
        </w:rPr>
      </w:pPr>
      <w:r w:rsidRPr="00BF78BC">
        <w:rPr>
          <w:rFonts w:cs="Times New Roman"/>
        </w:rPr>
        <w:t>Na straně Iráku:</w:t>
      </w:r>
    </w:p>
    <w:p w14:paraId="0A95047E" w14:textId="77777777" w:rsidR="00204B22" w:rsidRPr="00BF78BC" w:rsidRDefault="00204B22" w:rsidP="00204B22">
      <w:pPr>
        <w:pStyle w:val="Odstavecseseznamem"/>
        <w:numPr>
          <w:ilvl w:val="0"/>
          <w:numId w:val="12"/>
        </w:numPr>
        <w:rPr>
          <w:rFonts w:cs="Times New Roman"/>
        </w:rPr>
      </w:pPr>
      <w:r w:rsidRPr="00BF78BC">
        <w:rPr>
          <w:rFonts w:cs="Times New Roman"/>
        </w:rPr>
        <w:t>cca 20 000 až 200 000 padlých</w:t>
      </w:r>
    </w:p>
    <w:p w14:paraId="5FA95839" w14:textId="77777777" w:rsidR="00204B22" w:rsidRPr="00BF78BC" w:rsidRDefault="00204B22" w:rsidP="00204B22">
      <w:pPr>
        <w:pStyle w:val="Odstavecseseznamem"/>
        <w:numPr>
          <w:ilvl w:val="0"/>
          <w:numId w:val="12"/>
        </w:numPr>
        <w:rPr>
          <w:rFonts w:cs="Times New Roman"/>
        </w:rPr>
      </w:pPr>
      <w:r w:rsidRPr="00BF78BC">
        <w:rPr>
          <w:rFonts w:cs="Times New Roman"/>
        </w:rPr>
        <w:t>63 000 zajatců,</w:t>
      </w:r>
    </w:p>
    <w:p w14:paraId="2820AE9B" w14:textId="76ACD662" w:rsidR="00204B22" w:rsidRPr="00BF78BC" w:rsidRDefault="00204B22" w:rsidP="00204B22">
      <w:pPr>
        <w:pStyle w:val="Odstavecseseznamem"/>
        <w:numPr>
          <w:ilvl w:val="0"/>
          <w:numId w:val="12"/>
        </w:numPr>
        <w:rPr>
          <w:rFonts w:cs="Times New Roman"/>
        </w:rPr>
      </w:pPr>
      <w:r w:rsidRPr="00BF78BC">
        <w:rPr>
          <w:rFonts w:cs="Times New Roman"/>
        </w:rPr>
        <w:t>Neznámý počet zraněných a zběhlých</w:t>
      </w:r>
    </w:p>
    <w:p w14:paraId="76C1EA73" w14:textId="3EAC0348" w:rsidR="00F05F01" w:rsidRPr="00BF78BC" w:rsidRDefault="00F05F01" w:rsidP="00F05F01">
      <w:pPr>
        <w:pStyle w:val="Nadpis2"/>
        <w:rPr>
          <w:rFonts w:ascii="Times New Roman" w:hAnsi="Times New Roman" w:cs="Times New Roman"/>
        </w:rPr>
      </w:pPr>
      <w:r w:rsidRPr="00BF78BC">
        <w:rPr>
          <w:rFonts w:ascii="Times New Roman" w:hAnsi="Times New Roman" w:cs="Times New Roman"/>
        </w:rPr>
        <w:t>Politické dopady</w:t>
      </w:r>
    </w:p>
    <w:p w14:paraId="06D225B2" w14:textId="34C61E4B" w:rsidR="00587250" w:rsidRPr="00BF78BC" w:rsidRDefault="00587250" w:rsidP="00587250">
      <w:pPr>
        <w:rPr>
          <w:rFonts w:cs="Times New Roman"/>
          <w:color w:val="000000" w:themeColor="text1"/>
          <w:szCs w:val="24"/>
        </w:rPr>
      </w:pPr>
      <w:r w:rsidRPr="00BF78BC">
        <w:rPr>
          <w:rFonts w:cs="Times New Roman"/>
          <w:color w:val="000000" w:themeColor="text1"/>
          <w:szCs w:val="24"/>
        </w:rPr>
        <w:t>Před a během války se řešila otázka, zda postupovat až do Iráku (</w:t>
      </w:r>
      <w:proofErr w:type="spellStart"/>
      <w:r w:rsidRPr="00BF78BC">
        <w:rPr>
          <w:rFonts w:cs="Times New Roman"/>
          <w:color w:val="000000" w:themeColor="text1"/>
          <w:szCs w:val="24"/>
        </w:rPr>
        <w:t>Schwartzkopf</w:t>
      </w:r>
      <w:proofErr w:type="spellEnd"/>
      <w:r w:rsidRPr="00BF78BC">
        <w:rPr>
          <w:rFonts w:cs="Times New Roman"/>
          <w:color w:val="000000" w:themeColor="text1"/>
          <w:szCs w:val="24"/>
        </w:rPr>
        <w:t xml:space="preserve"> chtěl, aby to bylo umožněno) – nakonec se toto zamítá (obava, že by se stal Irák nevypočitatelným zdrojem nestability pro celou oblast = </w:t>
      </w:r>
      <w:proofErr w:type="spellStart"/>
      <w:r w:rsidRPr="00BF78BC">
        <w:rPr>
          <w:rFonts w:cs="Times New Roman"/>
          <w:color w:val="000000" w:themeColor="text1"/>
          <w:szCs w:val="24"/>
        </w:rPr>
        <w:t>Shiitská</w:t>
      </w:r>
      <w:proofErr w:type="spellEnd"/>
      <w:r w:rsidRPr="00BF78BC">
        <w:rPr>
          <w:rFonts w:cs="Times New Roman"/>
          <w:color w:val="000000" w:themeColor="text1"/>
          <w:szCs w:val="24"/>
        </w:rPr>
        <w:t xml:space="preserve"> menšina na jihu a Kurdská menšina na severu by mezi sebou měli spory) – oslabený </w:t>
      </w:r>
      <w:proofErr w:type="spellStart"/>
      <w:r w:rsidRPr="00BF78BC">
        <w:rPr>
          <w:rFonts w:cs="Times New Roman"/>
          <w:color w:val="000000" w:themeColor="text1"/>
          <w:szCs w:val="24"/>
        </w:rPr>
        <w:t>Sadámův</w:t>
      </w:r>
      <w:proofErr w:type="spellEnd"/>
      <w:r w:rsidRPr="00BF78BC">
        <w:rPr>
          <w:rFonts w:cs="Times New Roman"/>
          <w:color w:val="000000" w:themeColor="text1"/>
          <w:szCs w:val="24"/>
        </w:rPr>
        <w:t xml:space="preserve"> režim se zdá být menším zlem.</w:t>
      </w:r>
    </w:p>
    <w:p w14:paraId="2C8B651D" w14:textId="11FC44EB" w:rsidR="00F05F01" w:rsidRPr="00BF78BC" w:rsidRDefault="00F05F01" w:rsidP="00F05F01">
      <w:pPr>
        <w:pStyle w:val="Nadpis1"/>
        <w:rPr>
          <w:rFonts w:ascii="Times New Roman" w:hAnsi="Times New Roman" w:cs="Times New Roman"/>
        </w:rPr>
      </w:pPr>
      <w:r w:rsidRPr="00BF78BC">
        <w:rPr>
          <w:rFonts w:ascii="Times New Roman" w:hAnsi="Times New Roman" w:cs="Times New Roman"/>
        </w:rPr>
        <w:t>Klady a zápory v přípravě a průběhu operace</w:t>
      </w:r>
    </w:p>
    <w:p w14:paraId="15EC95A2" w14:textId="7C01118B" w:rsidR="00204B22" w:rsidRPr="00BF78BC" w:rsidRDefault="00204B22" w:rsidP="00204B22">
      <w:pPr>
        <w:pStyle w:val="Nadpis2"/>
        <w:rPr>
          <w:rFonts w:ascii="Times New Roman" w:hAnsi="Times New Roman" w:cs="Times New Roman"/>
        </w:rPr>
      </w:pPr>
      <w:r w:rsidRPr="00BF78BC">
        <w:rPr>
          <w:rFonts w:ascii="Times New Roman" w:hAnsi="Times New Roman" w:cs="Times New Roman"/>
        </w:rPr>
        <w:t>Klady:</w:t>
      </w:r>
    </w:p>
    <w:p w14:paraId="500AE9B8" w14:textId="56B3E4CF" w:rsidR="00204B22" w:rsidRPr="00BF78BC" w:rsidRDefault="00204B22" w:rsidP="00204B22">
      <w:pPr>
        <w:rPr>
          <w:rFonts w:cs="Times New Roman"/>
          <w:b/>
          <w:bCs/>
        </w:rPr>
      </w:pPr>
      <w:r w:rsidRPr="00BF78BC">
        <w:rPr>
          <w:rFonts w:cs="Times New Roman"/>
          <w:b/>
          <w:bCs/>
        </w:rPr>
        <w:t>Viz. Použití vojenských principů</w:t>
      </w:r>
    </w:p>
    <w:p w14:paraId="1E348804" w14:textId="1F7E94A1" w:rsidR="00204B22" w:rsidRPr="00BF78BC" w:rsidRDefault="00204B22" w:rsidP="00204B22">
      <w:pPr>
        <w:pStyle w:val="Nadpis2"/>
        <w:rPr>
          <w:rFonts w:ascii="Times New Roman" w:hAnsi="Times New Roman" w:cs="Times New Roman"/>
        </w:rPr>
      </w:pPr>
      <w:r w:rsidRPr="00BF78BC">
        <w:rPr>
          <w:rFonts w:ascii="Times New Roman" w:hAnsi="Times New Roman" w:cs="Times New Roman"/>
        </w:rPr>
        <w:t>Zápory:</w:t>
      </w:r>
    </w:p>
    <w:p w14:paraId="5618A60D" w14:textId="600AF946" w:rsidR="00204B22" w:rsidRPr="00BF78BC" w:rsidRDefault="00204B22" w:rsidP="00204B22">
      <w:pPr>
        <w:rPr>
          <w:rFonts w:cs="Times New Roman"/>
        </w:rPr>
      </w:pPr>
      <w:r w:rsidRPr="00BF78BC">
        <w:rPr>
          <w:rFonts w:cs="Times New Roman"/>
          <w:color w:val="000000"/>
          <w:szCs w:val="24"/>
        </w:rPr>
        <w:t>Nedostatky se projevily především v práci zpravodajské služby, která nedokázala správně</w:t>
      </w:r>
      <w:r w:rsidRPr="00BF78BC">
        <w:rPr>
          <w:rFonts w:cs="Times New Roman"/>
          <w:color w:val="000000"/>
        </w:rPr>
        <w:br/>
      </w:r>
      <w:r w:rsidRPr="00BF78BC">
        <w:rPr>
          <w:rFonts w:cs="Times New Roman"/>
          <w:color w:val="000000"/>
          <w:szCs w:val="24"/>
        </w:rPr>
        <w:t>vyhodnotit získané informace ze všech zdrojů, které měla k dispozici. Byly špatně</w:t>
      </w:r>
      <w:r w:rsidRPr="00BF78BC">
        <w:rPr>
          <w:rFonts w:cs="Times New Roman"/>
          <w:color w:val="000000"/>
        </w:rPr>
        <w:br/>
      </w:r>
      <w:r w:rsidRPr="00BF78BC">
        <w:rPr>
          <w:rFonts w:cs="Times New Roman"/>
          <w:color w:val="000000"/>
          <w:szCs w:val="24"/>
        </w:rPr>
        <w:t>vyhodnoceny úkoly iráckých jednotek, jejich pohyby, používání odpalovacích zařízení raket</w:t>
      </w:r>
      <w:r w:rsidRPr="00BF78BC">
        <w:rPr>
          <w:rFonts w:cs="Times New Roman"/>
          <w:color w:val="000000"/>
        </w:rPr>
        <w:br/>
      </w:r>
      <w:r w:rsidRPr="00BF78BC">
        <w:rPr>
          <w:rFonts w:cs="Times New Roman"/>
          <w:color w:val="000000"/>
          <w:szCs w:val="24"/>
        </w:rPr>
        <w:t>SCUD atd.</w:t>
      </w:r>
      <w:r w:rsidRPr="00BF78BC">
        <w:rPr>
          <w:rFonts w:cs="Times New Roman"/>
          <w:color w:val="000000"/>
        </w:rPr>
        <w:br/>
      </w:r>
      <w:r w:rsidRPr="00BF78BC">
        <w:rPr>
          <w:rFonts w:cs="Times New Roman"/>
          <w:color w:val="000000"/>
          <w:szCs w:val="24"/>
        </w:rPr>
        <w:t>Válka odhalila přetrvávající rivalitu mezi jednotlivými složkami armády USA a snahu velitelů</w:t>
      </w:r>
      <w:r w:rsidRPr="00BF78BC">
        <w:rPr>
          <w:rFonts w:cs="Times New Roman"/>
          <w:color w:val="000000"/>
        </w:rPr>
        <w:br/>
      </w:r>
      <w:r w:rsidRPr="00BF78BC">
        <w:rPr>
          <w:rFonts w:cs="Times New Roman"/>
          <w:color w:val="000000"/>
          <w:szCs w:val="24"/>
        </w:rPr>
        <w:t>přeceňovat dosažené úspěchy. Projevila se silná tendence podceňovat protivníka.</w:t>
      </w:r>
      <w:r w:rsidRPr="00BF78BC">
        <w:rPr>
          <w:rFonts w:cs="Times New Roman"/>
          <w:color w:val="000000"/>
        </w:rPr>
        <w:br/>
      </w:r>
      <w:r w:rsidRPr="00BF78BC">
        <w:rPr>
          <w:rFonts w:cs="Times New Roman"/>
          <w:color w:val="000000"/>
          <w:szCs w:val="24"/>
        </w:rPr>
        <w:t>Iráčané se naučili velmi dobře používat maskování, takže především leteckým útokům</w:t>
      </w:r>
      <w:r w:rsidRPr="00BF78BC">
        <w:rPr>
          <w:rFonts w:cs="Times New Roman"/>
          <w:color w:val="000000"/>
        </w:rPr>
        <w:br/>
      </w:r>
      <w:r w:rsidRPr="00BF78BC">
        <w:rPr>
          <w:rFonts w:cs="Times New Roman"/>
          <w:color w:val="000000"/>
          <w:szCs w:val="24"/>
        </w:rPr>
        <w:t>odolalo větší množství sil, než se předpokládalo.</w:t>
      </w:r>
    </w:p>
    <w:p w14:paraId="38B57AEF" w14:textId="653F4F4D" w:rsidR="00F05F01" w:rsidRPr="00BF78BC" w:rsidRDefault="00F05F01" w:rsidP="00F05F01">
      <w:pPr>
        <w:pStyle w:val="Nadpis1"/>
        <w:rPr>
          <w:rStyle w:val="fontstyle01"/>
          <w:rFonts w:ascii="Times New Roman" w:hAnsi="Times New Roman" w:cs="Times New Roman"/>
          <w:color w:val="000000" w:themeColor="text1"/>
          <w:sz w:val="32"/>
          <w:szCs w:val="32"/>
        </w:rPr>
      </w:pPr>
      <w:r w:rsidRPr="00BF78BC">
        <w:rPr>
          <w:rStyle w:val="fontstyle01"/>
          <w:rFonts w:ascii="Times New Roman" w:hAnsi="Times New Roman" w:cs="Times New Roman"/>
          <w:color w:val="000000" w:themeColor="text1"/>
          <w:sz w:val="32"/>
          <w:szCs w:val="32"/>
        </w:rPr>
        <w:t>Principů vojenského umění</w:t>
      </w:r>
    </w:p>
    <w:p w14:paraId="34F1E6AC" w14:textId="77777777" w:rsidR="00691520" w:rsidRPr="00BF78BC" w:rsidRDefault="00691520" w:rsidP="00691520">
      <w:pPr>
        <w:rPr>
          <w:rFonts w:cs="Times New Roman"/>
          <w:color w:val="000000"/>
        </w:rPr>
      </w:pPr>
      <w:r w:rsidRPr="00BF78BC">
        <w:rPr>
          <w:rStyle w:val="fontstyle01"/>
          <w:rFonts w:ascii="Times New Roman" w:hAnsi="Times New Roman" w:cs="Times New Roman"/>
        </w:rPr>
        <w:t>Tato válka je klasickým příkladem důsledného naplnění principů války v praxi. Téměř všech</w:t>
      </w:r>
      <w:r w:rsidRPr="00BF78BC">
        <w:rPr>
          <w:rFonts w:cs="Times New Roman"/>
          <w:color w:val="000000"/>
        </w:rPr>
        <w:br/>
      </w:r>
      <w:r w:rsidRPr="00BF78BC">
        <w:rPr>
          <w:rStyle w:val="fontstyle01"/>
          <w:rFonts w:ascii="Times New Roman" w:hAnsi="Times New Roman" w:cs="Times New Roman"/>
        </w:rPr>
        <w:t>devět, tak jak je později definoval FM 100-5, bylo dodrženo s drobnými výjimkami.</w:t>
      </w:r>
    </w:p>
    <w:p w14:paraId="35F4E24D" w14:textId="77777777" w:rsidR="00691520" w:rsidRPr="00BF78BC" w:rsidRDefault="00691520" w:rsidP="00691520">
      <w:pPr>
        <w:pStyle w:val="Odstavecseseznamem"/>
        <w:numPr>
          <w:ilvl w:val="0"/>
          <w:numId w:val="9"/>
        </w:numPr>
        <w:rPr>
          <w:rFonts w:cs="Times New Roman"/>
          <w:color w:val="000000"/>
        </w:rPr>
      </w:pPr>
      <w:r w:rsidRPr="00BF78BC">
        <w:rPr>
          <w:rStyle w:val="fontstyle01"/>
          <w:rFonts w:ascii="Times New Roman" w:hAnsi="Times New Roman" w:cs="Times New Roman"/>
          <w:b/>
          <w:bCs/>
        </w:rPr>
        <w:t>Cíl:</w:t>
      </w:r>
      <w:r w:rsidRPr="00BF78BC">
        <w:rPr>
          <w:rStyle w:val="fontstyle01"/>
          <w:rFonts w:ascii="Times New Roman" w:hAnsi="Times New Roman" w:cs="Times New Roman"/>
        </w:rPr>
        <w:t xml:space="preserve"> osvobození Kuvajtu – jasný dosažen (pokud by bylo cílem svržení Saddáma</w:t>
      </w:r>
      <w:r w:rsidRPr="00BF78BC">
        <w:rPr>
          <w:rFonts w:cs="Times New Roman"/>
          <w:color w:val="000000"/>
        </w:rPr>
        <w:br/>
      </w:r>
      <w:r w:rsidRPr="00BF78BC">
        <w:rPr>
          <w:rStyle w:val="fontstyle01"/>
          <w:rFonts w:ascii="Times New Roman" w:hAnsi="Times New Roman" w:cs="Times New Roman"/>
        </w:rPr>
        <w:t>Husajna mohlo být ušetřeno mnoho životů v tzv. Druhé válce v zálivu).</w:t>
      </w:r>
    </w:p>
    <w:p w14:paraId="42C06400" w14:textId="77777777" w:rsidR="00691520" w:rsidRPr="00BF78BC" w:rsidRDefault="00691520" w:rsidP="00691520">
      <w:pPr>
        <w:pStyle w:val="Odstavecseseznamem"/>
        <w:numPr>
          <w:ilvl w:val="0"/>
          <w:numId w:val="9"/>
        </w:numPr>
        <w:rPr>
          <w:rFonts w:cs="Times New Roman"/>
          <w:color w:val="000000"/>
        </w:rPr>
      </w:pPr>
      <w:r w:rsidRPr="00BF78BC">
        <w:rPr>
          <w:rStyle w:val="fontstyle01"/>
          <w:rFonts w:ascii="Times New Roman" w:hAnsi="Times New Roman" w:cs="Times New Roman"/>
          <w:b/>
          <w:bCs/>
        </w:rPr>
        <w:t>Ofenzivnost:</w:t>
      </w:r>
      <w:r w:rsidRPr="00BF78BC">
        <w:rPr>
          <w:rStyle w:val="fontstyle01"/>
          <w:rFonts w:ascii="Times New Roman" w:hAnsi="Times New Roman" w:cs="Times New Roman"/>
        </w:rPr>
        <w:t xml:space="preserve"> od počátku byla iniciativa jasně v rukou spojenců.</w:t>
      </w:r>
    </w:p>
    <w:p w14:paraId="201338FB" w14:textId="77777777" w:rsidR="00691520" w:rsidRPr="00BF78BC" w:rsidRDefault="00691520" w:rsidP="00691520">
      <w:pPr>
        <w:pStyle w:val="Odstavecseseznamem"/>
        <w:numPr>
          <w:ilvl w:val="0"/>
          <w:numId w:val="9"/>
        </w:numPr>
        <w:rPr>
          <w:rFonts w:cs="Times New Roman"/>
          <w:color w:val="000000"/>
        </w:rPr>
      </w:pPr>
      <w:r w:rsidRPr="00BF78BC">
        <w:rPr>
          <w:rStyle w:val="fontstyle01"/>
          <w:rFonts w:ascii="Times New Roman" w:hAnsi="Times New Roman" w:cs="Times New Roman"/>
          <w:b/>
          <w:bCs/>
        </w:rPr>
        <w:t>Masovost:</w:t>
      </w:r>
      <w:r w:rsidRPr="00BF78BC">
        <w:rPr>
          <w:rStyle w:val="fontstyle01"/>
          <w:rFonts w:ascii="Times New Roman" w:hAnsi="Times New Roman" w:cs="Times New Roman"/>
        </w:rPr>
        <w:t xml:space="preserve"> nasazeno bylo asi 600 000 vojáků na straně koalice, převaha v technice</w:t>
      </w:r>
      <w:r w:rsidRPr="00BF78BC">
        <w:rPr>
          <w:rFonts w:cs="Times New Roman"/>
          <w:color w:val="000000"/>
        </w:rPr>
        <w:br/>
      </w:r>
      <w:r w:rsidRPr="00BF78BC">
        <w:rPr>
          <w:rStyle w:val="fontstyle01"/>
          <w:rFonts w:ascii="Times New Roman" w:hAnsi="Times New Roman" w:cs="Times New Roman"/>
        </w:rPr>
        <w:t>byla mnohonásobná.</w:t>
      </w:r>
    </w:p>
    <w:p w14:paraId="23A4819E" w14:textId="392A3001" w:rsidR="00691520" w:rsidRPr="00BF78BC" w:rsidRDefault="00691520" w:rsidP="00691520">
      <w:pPr>
        <w:pStyle w:val="Odstavecseseznamem"/>
        <w:numPr>
          <w:ilvl w:val="0"/>
          <w:numId w:val="9"/>
        </w:numPr>
        <w:rPr>
          <w:rFonts w:cs="Times New Roman"/>
          <w:color w:val="000000"/>
        </w:rPr>
      </w:pPr>
      <w:r w:rsidRPr="00BF78BC">
        <w:rPr>
          <w:rStyle w:val="fontstyle01"/>
          <w:rFonts w:ascii="Times New Roman" w:hAnsi="Times New Roman" w:cs="Times New Roman"/>
          <w:b/>
          <w:bCs/>
        </w:rPr>
        <w:t>Ekonomie sil:</w:t>
      </w:r>
      <w:r w:rsidRPr="00BF78BC">
        <w:rPr>
          <w:rStyle w:val="fontstyle01"/>
          <w:rFonts w:ascii="Times New Roman" w:hAnsi="Times New Roman" w:cs="Times New Roman"/>
        </w:rPr>
        <w:t xml:space="preserve"> díky obrovské technologické převaze byl stanovený cíl poměrně malý.</w:t>
      </w:r>
      <w:r w:rsidRPr="00BF78BC">
        <w:rPr>
          <w:rFonts w:cs="Times New Roman"/>
          <w:color w:val="000000"/>
        </w:rPr>
        <w:br/>
      </w:r>
      <w:r w:rsidRPr="00BF78BC">
        <w:rPr>
          <w:rStyle w:val="fontstyle01"/>
          <w:rFonts w:ascii="Times New Roman" w:hAnsi="Times New Roman" w:cs="Times New Roman"/>
        </w:rPr>
        <w:t>Nebyla ani zničena irácká armáda jako celek.</w:t>
      </w:r>
    </w:p>
    <w:p w14:paraId="000135C4" w14:textId="65A646BC" w:rsidR="00691520" w:rsidRPr="00BF78BC" w:rsidRDefault="00691520" w:rsidP="00691520">
      <w:pPr>
        <w:pStyle w:val="Odstavecseseznamem"/>
        <w:numPr>
          <w:ilvl w:val="0"/>
          <w:numId w:val="9"/>
        </w:numPr>
        <w:rPr>
          <w:rFonts w:cs="Times New Roman"/>
          <w:color w:val="000000"/>
        </w:rPr>
      </w:pPr>
      <w:r w:rsidRPr="00BF78BC">
        <w:rPr>
          <w:rStyle w:val="fontstyle01"/>
          <w:rFonts w:ascii="Times New Roman" w:hAnsi="Times New Roman" w:cs="Times New Roman"/>
          <w:b/>
          <w:bCs/>
        </w:rPr>
        <w:t>Manévr:</w:t>
      </w:r>
      <w:r w:rsidRPr="00BF78BC">
        <w:rPr>
          <w:rStyle w:val="fontstyle01"/>
          <w:rFonts w:ascii="Times New Roman" w:hAnsi="Times New Roman" w:cs="Times New Roman"/>
        </w:rPr>
        <w:t xml:space="preserve"> Těsně před zahájením pozemní části operace byl proveden jeden</w:t>
      </w:r>
      <w:r w:rsidRPr="00BF78BC">
        <w:rPr>
          <w:rFonts w:cs="Times New Roman"/>
          <w:color w:val="000000"/>
        </w:rPr>
        <w:br/>
      </w:r>
      <w:r w:rsidRPr="00BF78BC">
        <w:rPr>
          <w:rStyle w:val="fontstyle01"/>
          <w:rFonts w:ascii="Times New Roman" w:hAnsi="Times New Roman" w:cs="Times New Roman"/>
        </w:rPr>
        <w:t>z nejsložitějších manévrů vojenské historie – výměna arabských a „západních“ sil</w:t>
      </w:r>
      <w:r w:rsidRPr="00BF78BC">
        <w:rPr>
          <w:rFonts w:cs="Times New Roman"/>
          <w:color w:val="000000"/>
        </w:rPr>
        <w:br/>
      </w:r>
      <w:r w:rsidRPr="00BF78BC">
        <w:rPr>
          <w:rStyle w:val="fontstyle01"/>
          <w:rFonts w:ascii="Times New Roman" w:hAnsi="Times New Roman" w:cs="Times New Roman"/>
        </w:rPr>
        <w:lastRenderedPageBreak/>
        <w:t>podél hranice s Irákem a Kuvajtem. Tím se dostali Irácké jednotky do neřešitelné</w:t>
      </w:r>
      <w:r w:rsidRPr="00BF78BC">
        <w:rPr>
          <w:rFonts w:cs="Times New Roman"/>
          <w:color w:val="000000"/>
        </w:rPr>
        <w:br/>
      </w:r>
      <w:r w:rsidRPr="00BF78BC">
        <w:rPr>
          <w:rStyle w:val="fontstyle01"/>
          <w:rFonts w:ascii="Times New Roman" w:hAnsi="Times New Roman" w:cs="Times New Roman"/>
        </w:rPr>
        <w:t>situace.</w:t>
      </w:r>
    </w:p>
    <w:p w14:paraId="60DD780C" w14:textId="77777777" w:rsidR="00691520" w:rsidRPr="00BF78BC" w:rsidRDefault="00691520" w:rsidP="00691520">
      <w:pPr>
        <w:pStyle w:val="Odstavecseseznamem"/>
        <w:numPr>
          <w:ilvl w:val="0"/>
          <w:numId w:val="9"/>
        </w:numPr>
        <w:rPr>
          <w:rFonts w:cs="Times New Roman"/>
          <w:color w:val="000000"/>
        </w:rPr>
      </w:pPr>
      <w:r w:rsidRPr="00BF78BC">
        <w:rPr>
          <w:rStyle w:val="fontstyle01"/>
          <w:rFonts w:ascii="Times New Roman" w:hAnsi="Times New Roman" w:cs="Times New Roman"/>
          <w:b/>
          <w:bCs/>
        </w:rPr>
        <w:t>Jednota velení:</w:t>
      </w:r>
      <w:r w:rsidRPr="00BF78BC">
        <w:rPr>
          <w:rStyle w:val="fontstyle01"/>
          <w:rFonts w:ascii="Times New Roman" w:hAnsi="Times New Roman" w:cs="Times New Roman"/>
        </w:rPr>
        <w:t xml:space="preserve"> Ukázalo se, že pokud je jasný a všemi koaličními partnery přijatelný</w:t>
      </w:r>
      <w:r w:rsidRPr="00BF78BC">
        <w:rPr>
          <w:rFonts w:cs="Times New Roman"/>
          <w:color w:val="000000"/>
        </w:rPr>
        <w:br/>
      </w:r>
      <w:r w:rsidRPr="00BF78BC">
        <w:rPr>
          <w:rStyle w:val="fontstyle01"/>
          <w:rFonts w:ascii="Times New Roman" w:hAnsi="Times New Roman" w:cs="Times New Roman"/>
        </w:rPr>
        <w:t>cíl, lze dosáhnout i u široké koalice jednoty velení a jednotného úsilí.</w:t>
      </w:r>
    </w:p>
    <w:p w14:paraId="1C7FC021" w14:textId="15B60219" w:rsidR="00691520" w:rsidRPr="00BF78BC" w:rsidRDefault="00691520" w:rsidP="00691520">
      <w:pPr>
        <w:pStyle w:val="Odstavecseseznamem"/>
        <w:numPr>
          <w:ilvl w:val="0"/>
          <w:numId w:val="9"/>
        </w:numPr>
        <w:rPr>
          <w:rFonts w:cs="Times New Roman"/>
          <w:szCs w:val="24"/>
        </w:rPr>
      </w:pPr>
      <w:r w:rsidRPr="00BF78BC">
        <w:rPr>
          <w:rStyle w:val="fontstyle01"/>
          <w:rFonts w:ascii="Times New Roman" w:hAnsi="Times New Roman" w:cs="Times New Roman"/>
          <w:b/>
          <w:bCs/>
        </w:rPr>
        <w:t>Bezpečnost:</w:t>
      </w:r>
      <w:r w:rsidRPr="00BF78BC">
        <w:rPr>
          <w:rStyle w:val="fontstyle01"/>
          <w:rFonts w:ascii="Times New Roman" w:hAnsi="Times New Roman" w:cs="Times New Roman"/>
        </w:rPr>
        <w:t xml:space="preserve"> byla zajištěna jednoznačnou informační převahou</w:t>
      </w:r>
      <w:r w:rsidR="008F7C65" w:rsidRPr="00BF78BC">
        <w:rPr>
          <w:rStyle w:val="fontstyle01"/>
          <w:rFonts w:ascii="Times New Roman" w:hAnsi="Times New Roman" w:cs="Times New Roman"/>
        </w:rPr>
        <w:t xml:space="preserve">, leteckou a technologickou </w:t>
      </w:r>
      <w:r w:rsidR="008F7C65" w:rsidRPr="00BF78BC">
        <w:rPr>
          <w:rFonts w:cs="Times New Roman"/>
          <w:szCs w:val="24"/>
        </w:rPr>
        <w:t>převahou</w:t>
      </w:r>
      <w:r w:rsidR="003A75AD" w:rsidRPr="00BF78BC">
        <w:rPr>
          <w:rFonts w:cs="Times New Roman"/>
          <w:szCs w:val="24"/>
        </w:rPr>
        <w:t xml:space="preserve"> (družicové snímkování a on-line letecké průzkumy)</w:t>
      </w:r>
    </w:p>
    <w:p w14:paraId="74AA62D7" w14:textId="77777777" w:rsidR="00691520" w:rsidRPr="00BF78BC" w:rsidRDefault="00691520" w:rsidP="00691520">
      <w:pPr>
        <w:pStyle w:val="Odstavecseseznamem"/>
        <w:numPr>
          <w:ilvl w:val="0"/>
          <w:numId w:val="9"/>
        </w:numPr>
        <w:rPr>
          <w:rFonts w:cs="Times New Roman"/>
          <w:color w:val="000000"/>
        </w:rPr>
      </w:pPr>
      <w:r w:rsidRPr="00BF78BC">
        <w:rPr>
          <w:rStyle w:val="fontstyle01"/>
          <w:rFonts w:ascii="Times New Roman" w:hAnsi="Times New Roman" w:cs="Times New Roman"/>
          <w:b/>
          <w:bCs/>
        </w:rPr>
        <w:t>Překvapení:</w:t>
      </w:r>
      <w:r w:rsidRPr="00BF78BC">
        <w:rPr>
          <w:rStyle w:val="fontstyle01"/>
          <w:rFonts w:ascii="Times New Roman" w:hAnsi="Times New Roman" w:cs="Times New Roman"/>
        </w:rPr>
        <w:t xml:space="preserve"> bylo dosaženo pomocí manévru a díky oslepení iráckých radarů.</w:t>
      </w:r>
    </w:p>
    <w:p w14:paraId="289822A7" w14:textId="02E6CDB2" w:rsidR="00134BF4" w:rsidRPr="00BF78BC" w:rsidRDefault="00691520" w:rsidP="00134BF4">
      <w:pPr>
        <w:pStyle w:val="Odstavecseseznamem"/>
        <w:numPr>
          <w:ilvl w:val="0"/>
          <w:numId w:val="9"/>
        </w:numPr>
        <w:rPr>
          <w:rStyle w:val="fontstyle01"/>
          <w:rFonts w:ascii="Times New Roman" w:hAnsi="Times New Roman" w:cs="Times New Roman"/>
        </w:rPr>
      </w:pPr>
      <w:r w:rsidRPr="00BF78BC">
        <w:rPr>
          <w:rStyle w:val="fontstyle01"/>
          <w:rFonts w:ascii="Times New Roman" w:hAnsi="Times New Roman" w:cs="Times New Roman"/>
          <w:b/>
          <w:bCs/>
        </w:rPr>
        <w:t>Jednoduchost:</w:t>
      </w:r>
      <w:r w:rsidRPr="00BF78BC">
        <w:rPr>
          <w:rStyle w:val="fontstyle01"/>
          <w:rFonts w:ascii="Times New Roman" w:hAnsi="Times New Roman" w:cs="Times New Roman"/>
        </w:rPr>
        <w:t xml:space="preserve"> Jednalo se sice o velmi složitou operaci v nových koaličních</w:t>
      </w:r>
      <w:r w:rsidRPr="00BF78BC">
        <w:rPr>
          <w:rFonts w:cs="Times New Roman"/>
          <w:color w:val="000000"/>
        </w:rPr>
        <w:br/>
      </w:r>
      <w:r w:rsidRPr="00BF78BC">
        <w:rPr>
          <w:rStyle w:val="fontstyle01"/>
          <w:rFonts w:ascii="Times New Roman" w:hAnsi="Times New Roman" w:cs="Times New Roman"/>
        </w:rPr>
        <w:t>podmínkách. Základ plánu však byl jednoduchý a všemi přijatelný.</w:t>
      </w:r>
    </w:p>
    <w:p w14:paraId="16A979F1" w14:textId="4B405A46" w:rsidR="00F05F01" w:rsidRPr="00BF78BC" w:rsidRDefault="00F05F01" w:rsidP="00F05F01">
      <w:pPr>
        <w:pStyle w:val="Nadpis1"/>
        <w:rPr>
          <w:rFonts w:ascii="Times New Roman" w:hAnsi="Times New Roman" w:cs="Times New Roman"/>
        </w:rPr>
      </w:pPr>
      <w:r w:rsidRPr="00BF78BC">
        <w:rPr>
          <w:rFonts w:ascii="Times New Roman" w:hAnsi="Times New Roman" w:cs="Times New Roman"/>
        </w:rPr>
        <w:t xml:space="preserve">Operační funkce </w:t>
      </w:r>
    </w:p>
    <w:p w14:paraId="7ED3FDE0" w14:textId="50AE9BCC" w:rsidR="00691520" w:rsidRPr="00BF78BC" w:rsidRDefault="003006C5" w:rsidP="00691520">
      <w:pPr>
        <w:rPr>
          <w:rFonts w:cs="Times New Roman"/>
          <w:b/>
          <w:bCs/>
        </w:rPr>
      </w:pPr>
      <w:r w:rsidRPr="00BF78BC">
        <w:rPr>
          <w:rFonts w:cs="Times New Roman"/>
          <w:b/>
          <w:bCs/>
        </w:rPr>
        <w:t>Na straně koaličních vojsk byla dobře naplněna kombinace Palby a Manévru.</w:t>
      </w:r>
    </w:p>
    <w:p w14:paraId="58F7D6E5" w14:textId="756DC12B" w:rsidR="009C2C0F" w:rsidRPr="00BF78BC" w:rsidRDefault="009C2C0F" w:rsidP="009C2C0F">
      <w:pPr>
        <w:pStyle w:val="Nadpis2"/>
        <w:rPr>
          <w:rFonts w:ascii="Times New Roman" w:hAnsi="Times New Roman" w:cs="Times New Roman"/>
        </w:rPr>
      </w:pPr>
      <w:r w:rsidRPr="00BF78BC">
        <w:rPr>
          <w:rFonts w:ascii="Times New Roman" w:hAnsi="Times New Roman" w:cs="Times New Roman"/>
        </w:rPr>
        <w:t>Manévr</w:t>
      </w:r>
    </w:p>
    <w:p w14:paraId="35CF7B4C" w14:textId="4B3C077B" w:rsidR="003006C5" w:rsidRPr="00BF78BC" w:rsidRDefault="003006C5" w:rsidP="00691520">
      <w:pPr>
        <w:rPr>
          <w:rFonts w:cs="Times New Roman"/>
        </w:rPr>
      </w:pPr>
      <w:r w:rsidRPr="00BF78BC">
        <w:rPr>
          <w:rFonts w:cs="Times New Roman"/>
        </w:rPr>
        <w:t>Zároveň byly ze strany koalice naplněny všechny cíle manévru:</w:t>
      </w:r>
    </w:p>
    <w:p w14:paraId="1EEE91D2" w14:textId="77777777" w:rsidR="003006C5" w:rsidRPr="00BF78BC" w:rsidRDefault="003006C5" w:rsidP="003006C5">
      <w:pPr>
        <w:pStyle w:val="Odstavecseseznamem"/>
        <w:numPr>
          <w:ilvl w:val="0"/>
          <w:numId w:val="15"/>
        </w:numPr>
        <w:rPr>
          <w:rFonts w:cs="Times New Roman"/>
          <w:color w:val="000000"/>
        </w:rPr>
      </w:pPr>
      <w:r w:rsidRPr="00BF78BC">
        <w:rPr>
          <w:rFonts w:cs="Times New Roman"/>
          <w:color w:val="000000"/>
          <w:szCs w:val="24"/>
        </w:rPr>
        <w:t>dosažení postavení, ze kterého může být zasazen úder s neočekávanou koncentrací</w:t>
      </w:r>
      <w:r w:rsidRPr="00BF78BC">
        <w:rPr>
          <w:rFonts w:cs="Times New Roman"/>
          <w:color w:val="000000"/>
        </w:rPr>
        <w:br/>
      </w:r>
      <w:r w:rsidRPr="00BF78BC">
        <w:rPr>
          <w:rFonts w:cs="Times New Roman"/>
          <w:color w:val="000000"/>
          <w:szCs w:val="24"/>
        </w:rPr>
        <w:t>palby,</w:t>
      </w:r>
    </w:p>
    <w:p w14:paraId="0EE6482C" w14:textId="77777777" w:rsidR="003006C5" w:rsidRPr="00BF78BC" w:rsidRDefault="003006C5" w:rsidP="003006C5">
      <w:pPr>
        <w:pStyle w:val="Odstavecseseznamem"/>
        <w:numPr>
          <w:ilvl w:val="0"/>
          <w:numId w:val="15"/>
        </w:numPr>
        <w:rPr>
          <w:rFonts w:cs="Times New Roman"/>
          <w:color w:val="000000"/>
        </w:rPr>
      </w:pPr>
      <w:r w:rsidRPr="00BF78BC">
        <w:rPr>
          <w:rFonts w:cs="Times New Roman"/>
          <w:color w:val="000000"/>
          <w:szCs w:val="24"/>
        </w:rPr>
        <w:t>získání postavení, které umožňuje dosáhnout překvapení, například útokem</w:t>
      </w:r>
      <w:r w:rsidRPr="00BF78BC">
        <w:rPr>
          <w:rFonts w:cs="Times New Roman"/>
          <w:color w:val="000000"/>
        </w:rPr>
        <w:br/>
      </w:r>
      <w:r w:rsidRPr="00BF78BC">
        <w:rPr>
          <w:rFonts w:cs="Times New Roman"/>
          <w:color w:val="000000"/>
          <w:szCs w:val="24"/>
        </w:rPr>
        <w:t>z neočekávaného nebo nechráněného směru nebo dříve, než to protivník očekává,</w:t>
      </w:r>
    </w:p>
    <w:p w14:paraId="7C4B6AB7" w14:textId="58C25F17" w:rsidR="003006C5" w:rsidRPr="00BF78BC" w:rsidRDefault="003006C5" w:rsidP="003006C5">
      <w:pPr>
        <w:pStyle w:val="Odstavecseseznamem"/>
        <w:numPr>
          <w:ilvl w:val="0"/>
          <w:numId w:val="15"/>
        </w:numPr>
        <w:rPr>
          <w:rFonts w:cs="Times New Roman"/>
        </w:rPr>
      </w:pPr>
      <w:r w:rsidRPr="00BF78BC">
        <w:rPr>
          <w:rFonts w:cs="Times New Roman"/>
          <w:color w:val="000000"/>
          <w:szCs w:val="24"/>
        </w:rPr>
        <w:t>ovládnutí území, které je klíčové pro plány protivníka, a tím mu zabránit v provedení</w:t>
      </w:r>
      <w:r w:rsidRPr="00BF78BC">
        <w:rPr>
          <w:rFonts w:cs="Times New Roman"/>
          <w:color w:val="000000"/>
        </w:rPr>
        <w:br/>
      </w:r>
      <w:r w:rsidRPr="00BF78BC">
        <w:rPr>
          <w:rFonts w:cs="Times New Roman"/>
          <w:color w:val="000000"/>
          <w:szCs w:val="24"/>
        </w:rPr>
        <w:t>jeho vlastního manévru.</w:t>
      </w:r>
    </w:p>
    <w:p w14:paraId="06B8CD86" w14:textId="00714801" w:rsidR="003006C5" w:rsidRPr="00BF78BC" w:rsidRDefault="003006C5" w:rsidP="003006C5">
      <w:pPr>
        <w:rPr>
          <w:rFonts w:cs="Times New Roman"/>
          <w:b/>
          <w:bCs/>
        </w:rPr>
      </w:pPr>
      <w:r w:rsidRPr="00BF78BC">
        <w:rPr>
          <w:rFonts w:cs="Times New Roman"/>
          <w:b/>
          <w:bCs/>
        </w:rPr>
        <w:t>Koalicí uplatněn jak čelní útok, tak i obchvat.</w:t>
      </w:r>
    </w:p>
    <w:p w14:paraId="4FA80E69" w14:textId="21516F6E" w:rsidR="008F7C65" w:rsidRPr="00BF78BC" w:rsidRDefault="008F7C65" w:rsidP="009C2C0F">
      <w:pPr>
        <w:pStyle w:val="Nadpis2"/>
        <w:rPr>
          <w:rFonts w:ascii="Times New Roman" w:hAnsi="Times New Roman" w:cs="Times New Roman"/>
        </w:rPr>
      </w:pPr>
      <w:r w:rsidRPr="00BF78BC">
        <w:rPr>
          <w:rFonts w:ascii="Times New Roman" w:hAnsi="Times New Roman" w:cs="Times New Roman"/>
        </w:rPr>
        <w:t>Velení a řízení</w:t>
      </w:r>
    </w:p>
    <w:p w14:paraId="418D2499" w14:textId="77777777" w:rsidR="008F7C65" w:rsidRPr="00BF78BC" w:rsidRDefault="008F7C65" w:rsidP="008F7C65">
      <w:pPr>
        <w:pStyle w:val="Odstavecseseznamem"/>
        <w:numPr>
          <w:ilvl w:val="0"/>
          <w:numId w:val="16"/>
        </w:numPr>
        <w:rPr>
          <w:rFonts w:cs="Times New Roman"/>
        </w:rPr>
      </w:pPr>
      <w:r w:rsidRPr="00BF78BC">
        <w:rPr>
          <w:rFonts w:cs="Times New Roman"/>
        </w:rPr>
        <w:t xml:space="preserve">Vrchním velitelem </w:t>
      </w:r>
      <w:proofErr w:type="spellStart"/>
      <w:r w:rsidRPr="00BF78BC">
        <w:rPr>
          <w:rFonts w:cs="Times New Roman"/>
        </w:rPr>
        <w:t>Schwartzkopf</w:t>
      </w:r>
      <w:proofErr w:type="spellEnd"/>
      <w:r w:rsidRPr="00BF78BC">
        <w:rPr>
          <w:rFonts w:cs="Times New Roman"/>
        </w:rPr>
        <w:t>.</w:t>
      </w:r>
    </w:p>
    <w:p w14:paraId="002D5DF5" w14:textId="5EC1EA1B" w:rsidR="008F7C65" w:rsidRPr="00BF78BC" w:rsidRDefault="008F7C65" w:rsidP="008F7C65">
      <w:pPr>
        <w:pStyle w:val="Odstavecseseznamem"/>
        <w:numPr>
          <w:ilvl w:val="0"/>
          <w:numId w:val="16"/>
        </w:numPr>
        <w:rPr>
          <w:rFonts w:cs="Times New Roman"/>
        </w:rPr>
      </w:pPr>
      <w:r w:rsidRPr="00BF78BC">
        <w:rPr>
          <w:rFonts w:cs="Times New Roman"/>
        </w:rPr>
        <w:t>Rychlé a srozumitelné předávání rozkazů.</w:t>
      </w:r>
    </w:p>
    <w:p w14:paraId="0790B166" w14:textId="56BDEFDE" w:rsidR="009C2C0F" w:rsidRPr="00BF78BC" w:rsidRDefault="009C2C0F" w:rsidP="009C2C0F">
      <w:pPr>
        <w:pStyle w:val="Nadpis2"/>
        <w:rPr>
          <w:rFonts w:ascii="Times New Roman" w:hAnsi="Times New Roman" w:cs="Times New Roman"/>
        </w:rPr>
      </w:pPr>
      <w:r w:rsidRPr="00BF78BC">
        <w:rPr>
          <w:rFonts w:ascii="Times New Roman" w:hAnsi="Times New Roman" w:cs="Times New Roman"/>
        </w:rPr>
        <w:t>Podpora</w:t>
      </w:r>
    </w:p>
    <w:p w14:paraId="5CA11291" w14:textId="1FBDFDCA" w:rsidR="009C2C0F" w:rsidRPr="00BF78BC" w:rsidRDefault="009C2C0F" w:rsidP="008F7C65">
      <w:pPr>
        <w:pStyle w:val="Odstavecseseznamem"/>
        <w:numPr>
          <w:ilvl w:val="0"/>
          <w:numId w:val="17"/>
        </w:numPr>
        <w:rPr>
          <w:rFonts w:cs="Times New Roman"/>
        </w:rPr>
      </w:pPr>
      <w:r w:rsidRPr="00BF78BC">
        <w:rPr>
          <w:rFonts w:cs="Times New Roman"/>
        </w:rPr>
        <w:t>Přítomnost všech druhů bojové podpory (taktické letectvo, vojskové letectvo, dělostřelectvo, průzkum, chemické jednotky, ženijní vojsko</w:t>
      </w:r>
      <w:r w:rsidR="008F7C65" w:rsidRPr="00BF78BC">
        <w:rPr>
          <w:rFonts w:cs="Times New Roman"/>
        </w:rPr>
        <w:t xml:space="preserve"> a</w:t>
      </w:r>
      <w:r w:rsidRPr="00BF78BC">
        <w:rPr>
          <w:rFonts w:cs="Times New Roman"/>
        </w:rPr>
        <w:t xml:space="preserve"> jednotky PVO</w:t>
      </w:r>
      <w:r w:rsidR="008F7C65" w:rsidRPr="00BF78BC">
        <w:rPr>
          <w:rFonts w:cs="Times New Roman"/>
        </w:rPr>
        <w:t>.</w:t>
      </w:r>
    </w:p>
    <w:p w14:paraId="654104B2" w14:textId="196D0CCC" w:rsidR="009C2C0F" w:rsidRPr="00BF78BC" w:rsidRDefault="009C2C0F" w:rsidP="009C2C0F">
      <w:pPr>
        <w:pStyle w:val="Nadpis2"/>
        <w:rPr>
          <w:rFonts w:ascii="Times New Roman" w:hAnsi="Times New Roman" w:cs="Times New Roman"/>
        </w:rPr>
      </w:pPr>
      <w:r w:rsidRPr="00BF78BC">
        <w:rPr>
          <w:rFonts w:ascii="Times New Roman" w:hAnsi="Times New Roman" w:cs="Times New Roman"/>
        </w:rPr>
        <w:t>Zabezpečení</w:t>
      </w:r>
    </w:p>
    <w:p w14:paraId="35F70D9B" w14:textId="0A3AA9CD" w:rsidR="009C2C0F" w:rsidRPr="00BF78BC" w:rsidRDefault="009C2C0F" w:rsidP="008F7C65">
      <w:pPr>
        <w:pStyle w:val="Odstavecseseznamem"/>
        <w:numPr>
          <w:ilvl w:val="0"/>
          <w:numId w:val="17"/>
        </w:numPr>
        <w:rPr>
          <w:rFonts w:cs="Times New Roman"/>
        </w:rPr>
      </w:pPr>
      <w:r w:rsidRPr="00BF78BC">
        <w:rPr>
          <w:rFonts w:cs="Times New Roman"/>
        </w:rPr>
        <w:t>Zajištěn logistický přísun obrovského množství materiálu do Arábie.</w:t>
      </w:r>
    </w:p>
    <w:p w14:paraId="0790CEA1" w14:textId="56EE923D" w:rsidR="009C2C0F" w:rsidRPr="00BF78BC" w:rsidRDefault="009C2C0F" w:rsidP="008F7C65">
      <w:pPr>
        <w:pStyle w:val="Odstavecseseznamem"/>
        <w:numPr>
          <w:ilvl w:val="0"/>
          <w:numId w:val="17"/>
        </w:numPr>
        <w:rPr>
          <w:rFonts w:cs="Times New Roman"/>
        </w:rPr>
      </w:pPr>
      <w:r w:rsidRPr="00BF78BC">
        <w:rPr>
          <w:rFonts w:cs="Times New Roman"/>
        </w:rPr>
        <w:t>Dále zabezpečeno chemické zabezpečení (chemické odřady), zdravotnické zabezpečení, komunikační a informační (přítomno, ale méně účinné).</w:t>
      </w:r>
    </w:p>
    <w:p w14:paraId="14E40750" w14:textId="636CF006" w:rsidR="003006C5" w:rsidRPr="00BF78BC" w:rsidRDefault="009C2C0F" w:rsidP="009C2C0F">
      <w:pPr>
        <w:pStyle w:val="Nadpis2"/>
        <w:rPr>
          <w:rFonts w:ascii="Times New Roman" w:hAnsi="Times New Roman" w:cs="Times New Roman"/>
        </w:rPr>
      </w:pPr>
      <w:r w:rsidRPr="00BF78BC">
        <w:rPr>
          <w:rFonts w:ascii="Times New Roman" w:hAnsi="Times New Roman" w:cs="Times New Roman"/>
        </w:rPr>
        <w:t>Ochrana vojsk</w:t>
      </w:r>
    </w:p>
    <w:p w14:paraId="35497803" w14:textId="557E2561" w:rsidR="009C2C0F" w:rsidRPr="00BF78BC" w:rsidRDefault="009C2C0F" w:rsidP="008F7C65">
      <w:pPr>
        <w:pStyle w:val="Odstavecseseznamem"/>
        <w:numPr>
          <w:ilvl w:val="0"/>
          <w:numId w:val="18"/>
        </w:numPr>
        <w:rPr>
          <w:rFonts w:cs="Times New Roman"/>
        </w:rPr>
      </w:pPr>
      <w:r w:rsidRPr="00BF78BC">
        <w:rPr>
          <w:rFonts w:cs="Times New Roman"/>
        </w:rPr>
        <w:t>Zajištěna hlavně protichemickými odřady a Protiraketovými systémy.</w:t>
      </w:r>
    </w:p>
    <w:p w14:paraId="1A6C0A24" w14:textId="679064B6" w:rsidR="00566342" w:rsidRDefault="00566342" w:rsidP="00566342">
      <w:pPr>
        <w:pStyle w:val="Nadpis1"/>
        <w:rPr>
          <w:rFonts w:ascii="Times New Roman" w:hAnsi="Times New Roman" w:cs="Times New Roman"/>
        </w:rPr>
      </w:pPr>
      <w:proofErr w:type="spellStart"/>
      <w:r w:rsidRPr="00566342">
        <w:rPr>
          <w:rFonts w:ascii="Times New Roman" w:hAnsi="Times New Roman" w:cs="Times New Roman"/>
        </w:rPr>
        <w:t>Lessons</w:t>
      </w:r>
      <w:proofErr w:type="spellEnd"/>
      <w:r w:rsidRPr="00566342">
        <w:rPr>
          <w:rFonts w:ascii="Times New Roman" w:hAnsi="Times New Roman" w:cs="Times New Roman"/>
        </w:rPr>
        <w:t xml:space="preserve"> </w:t>
      </w:r>
      <w:proofErr w:type="spellStart"/>
      <w:r w:rsidRPr="00566342">
        <w:rPr>
          <w:rFonts w:ascii="Times New Roman" w:hAnsi="Times New Roman" w:cs="Times New Roman"/>
        </w:rPr>
        <w:t>learned</w:t>
      </w:r>
      <w:proofErr w:type="spellEnd"/>
    </w:p>
    <w:p w14:paraId="13AE6806" w14:textId="24D96614" w:rsidR="00566342" w:rsidRDefault="00566342" w:rsidP="00566342">
      <w:pPr>
        <w:rPr>
          <w:rFonts w:cs="Times New Roman"/>
          <w:color w:val="000000"/>
          <w:szCs w:val="24"/>
        </w:rPr>
      </w:pPr>
      <w:r>
        <w:t>Operace Pouštní bouře je typickou ukázkou použití a naplnění všech 9 vojenských principů, které udává americký FM 100-5 (</w:t>
      </w:r>
      <w:proofErr w:type="spellStart"/>
      <w:r>
        <w:t>Field</w:t>
      </w:r>
      <w:proofErr w:type="spellEnd"/>
      <w:r>
        <w:t xml:space="preserve"> </w:t>
      </w:r>
      <w:proofErr w:type="spellStart"/>
      <w:r>
        <w:t>Manual</w:t>
      </w:r>
      <w:proofErr w:type="spellEnd"/>
      <w:r>
        <w:t>). Zajištění letecké nadvlády a masové nasazení bojové síly v kombinaci s palbou a manévrem zajistilo vítězství koalici.</w:t>
      </w:r>
    </w:p>
    <w:p w14:paraId="711A5E6A" w14:textId="5E4EE4DA" w:rsidR="00566342" w:rsidRPr="003006C5" w:rsidRDefault="00566342" w:rsidP="00566342">
      <w:pPr>
        <w:rPr>
          <w:rFonts w:cs="Times New Roman"/>
          <w:color w:val="000000" w:themeColor="text1"/>
          <w:szCs w:val="24"/>
        </w:rPr>
      </w:pPr>
      <w:r w:rsidRPr="003006C5">
        <w:rPr>
          <w:rFonts w:cs="Times New Roman"/>
          <w:color w:val="000000"/>
          <w:szCs w:val="24"/>
        </w:rPr>
        <w:t>Ve své době byla tato operace považována za neobyčejně</w:t>
      </w:r>
      <w:r w:rsidRPr="003006C5">
        <w:rPr>
          <w:color w:val="000000"/>
        </w:rPr>
        <w:t xml:space="preserve"> </w:t>
      </w:r>
      <w:r w:rsidRPr="003006C5">
        <w:rPr>
          <w:rFonts w:cs="Times New Roman"/>
          <w:color w:val="000000"/>
          <w:szCs w:val="24"/>
        </w:rPr>
        <w:t>hazardní krok, přesto však potvrdila hrozivou sílu zbraní založených na moderních</w:t>
      </w:r>
      <w:r w:rsidRPr="003006C5">
        <w:rPr>
          <w:color w:val="000000"/>
        </w:rPr>
        <w:t xml:space="preserve"> </w:t>
      </w:r>
      <w:r w:rsidRPr="003006C5">
        <w:rPr>
          <w:rFonts w:cs="Times New Roman"/>
          <w:color w:val="000000"/>
          <w:szCs w:val="24"/>
        </w:rPr>
        <w:t>technologiích. Střely s plochou dráhou letu, přesné bomby, bitevní vrtulníky a tanky</w:t>
      </w:r>
      <w:r w:rsidRPr="003006C5">
        <w:rPr>
          <w:color w:val="000000"/>
        </w:rPr>
        <w:t xml:space="preserve"> </w:t>
      </w:r>
      <w:r w:rsidRPr="003006C5">
        <w:rPr>
          <w:rFonts w:cs="Times New Roman"/>
          <w:color w:val="000000"/>
          <w:szCs w:val="24"/>
        </w:rPr>
        <w:t>vybavené přístroji pro noční vidění – to vše dohromady bylo zdrojem převahy nad iráckými</w:t>
      </w:r>
      <w:r w:rsidRPr="003006C5">
        <w:rPr>
          <w:color w:val="000000"/>
        </w:rPr>
        <w:t xml:space="preserve"> </w:t>
      </w:r>
      <w:r w:rsidRPr="003006C5">
        <w:rPr>
          <w:rFonts w:cs="Times New Roman"/>
          <w:color w:val="000000"/>
          <w:szCs w:val="24"/>
        </w:rPr>
        <w:t>pozemními silami.</w:t>
      </w:r>
    </w:p>
    <w:p w14:paraId="297484F7" w14:textId="77777777" w:rsidR="00566342" w:rsidRPr="00566342" w:rsidRDefault="00566342" w:rsidP="00566342"/>
    <w:p w14:paraId="34D6EEC1" w14:textId="18AF5C13" w:rsidR="002D2D84" w:rsidRDefault="002D2D84" w:rsidP="00566342">
      <w:pPr>
        <w:pStyle w:val="Nadpis1"/>
      </w:pPr>
      <w:r>
        <w:br w:type="page"/>
      </w:r>
    </w:p>
    <w:p w14:paraId="51302911" w14:textId="2009D902" w:rsidR="00AA5533" w:rsidRPr="00BF78BC" w:rsidRDefault="00691520" w:rsidP="00204B22">
      <w:pPr>
        <w:pStyle w:val="Nadpis1"/>
        <w:rPr>
          <w:rFonts w:ascii="Times New Roman" w:hAnsi="Times New Roman" w:cs="Times New Roman"/>
          <w:b/>
          <w:bCs/>
          <w:color w:val="auto"/>
          <w:sz w:val="22"/>
          <w:szCs w:val="22"/>
        </w:rPr>
      </w:pPr>
      <w:r w:rsidRPr="00BF78BC">
        <w:rPr>
          <w:rFonts w:ascii="Times New Roman" w:hAnsi="Times New Roman" w:cs="Times New Roman"/>
        </w:rPr>
        <w:lastRenderedPageBreak/>
        <w:t>Poznámky:</w:t>
      </w:r>
    </w:p>
    <w:p w14:paraId="51834014" w14:textId="4AA431B4" w:rsidR="00AA5533" w:rsidRPr="00BF78BC" w:rsidRDefault="00AA5533" w:rsidP="00204B22">
      <w:pPr>
        <w:pStyle w:val="Nadpis2"/>
        <w:rPr>
          <w:rFonts w:ascii="Times New Roman" w:hAnsi="Times New Roman" w:cs="Times New Roman"/>
        </w:rPr>
      </w:pPr>
      <w:r w:rsidRPr="00BF78BC">
        <w:rPr>
          <w:rFonts w:ascii="Times New Roman" w:hAnsi="Times New Roman" w:cs="Times New Roman"/>
        </w:rPr>
        <w:t>Stream:</w:t>
      </w:r>
    </w:p>
    <w:p w14:paraId="46360328" w14:textId="4E962F35" w:rsidR="00AA5533" w:rsidRPr="00BF78BC" w:rsidRDefault="00AA5533" w:rsidP="00691520">
      <w:pPr>
        <w:rPr>
          <w:rFonts w:cs="Times New Roman"/>
          <w:color w:val="000000" w:themeColor="text1"/>
          <w:szCs w:val="24"/>
        </w:rPr>
      </w:pPr>
      <w:r w:rsidRPr="00BF78BC">
        <w:rPr>
          <w:rFonts w:cs="Times New Roman"/>
          <w:color w:val="000000" w:themeColor="text1"/>
          <w:szCs w:val="24"/>
        </w:rPr>
        <w:t>Irák není schopen platit své dluhy (zruinován válkou s Íránem) a nikdo už mu nechce půjčit.</w:t>
      </w:r>
    </w:p>
    <w:p w14:paraId="729DE00A" w14:textId="4F13EDD9" w:rsidR="00AA5533" w:rsidRPr="00BF78BC" w:rsidRDefault="00AA5533" w:rsidP="00691520">
      <w:pPr>
        <w:rPr>
          <w:rFonts w:cs="Times New Roman"/>
          <w:color w:val="000000" w:themeColor="text1"/>
          <w:szCs w:val="24"/>
        </w:rPr>
      </w:pPr>
      <w:r w:rsidRPr="00BF78BC">
        <w:rPr>
          <w:rFonts w:cs="Times New Roman"/>
          <w:color w:val="000000" w:themeColor="text1"/>
          <w:szCs w:val="24"/>
        </w:rPr>
        <w:t>Proto nařkne Kuvajt, kterému Irák dluží 15 mil. Dolarů, že mu krade ropu z jeho území (metodou šikmých vrtů).</w:t>
      </w:r>
    </w:p>
    <w:p w14:paraId="4A987B7E" w14:textId="5124BB63" w:rsidR="00AA5533" w:rsidRPr="00BF78BC" w:rsidRDefault="00AA5533" w:rsidP="00691520">
      <w:pPr>
        <w:rPr>
          <w:rFonts w:cs="Times New Roman"/>
          <w:color w:val="000000" w:themeColor="text1"/>
          <w:szCs w:val="24"/>
        </w:rPr>
      </w:pPr>
      <w:r w:rsidRPr="00BF78BC">
        <w:rPr>
          <w:rFonts w:cs="Times New Roman"/>
          <w:color w:val="000000" w:themeColor="text1"/>
          <w:szCs w:val="24"/>
        </w:rPr>
        <w:t>Kuvajt toto popírá, ale, aby zamezil případně agresi, chce se s Irákem dohodnout.</w:t>
      </w:r>
    </w:p>
    <w:p w14:paraId="0B182586" w14:textId="31C4EB43" w:rsidR="00AA5533" w:rsidRPr="00BF78BC" w:rsidRDefault="00AA5533" w:rsidP="00691520">
      <w:pPr>
        <w:rPr>
          <w:rFonts w:cs="Times New Roman"/>
          <w:color w:val="000000" w:themeColor="text1"/>
          <w:szCs w:val="24"/>
        </w:rPr>
      </w:pPr>
      <w:r w:rsidRPr="00BF78BC">
        <w:rPr>
          <w:rFonts w:cs="Times New Roman"/>
          <w:color w:val="000000" w:themeColor="text1"/>
          <w:szCs w:val="24"/>
        </w:rPr>
        <w:t xml:space="preserve">Tomu, ale o dohodu nejde – </w:t>
      </w:r>
      <w:r w:rsidRPr="00652B7A">
        <w:rPr>
          <w:rFonts w:cs="Times New Roman"/>
          <w:b/>
          <w:color w:val="000000" w:themeColor="text1"/>
          <w:szCs w:val="24"/>
        </w:rPr>
        <w:t>2.8 1990</w:t>
      </w:r>
      <w:r w:rsidRPr="00BF78BC">
        <w:rPr>
          <w:rFonts w:cs="Times New Roman"/>
          <w:color w:val="000000" w:themeColor="text1"/>
          <w:szCs w:val="24"/>
        </w:rPr>
        <w:t xml:space="preserve"> hodinu po půlnoci vysílá do Kuvajtu 100 000 mužů své elitní gardy a nad 2000 tanků a Kuvajt obsadí.</w:t>
      </w:r>
    </w:p>
    <w:p w14:paraId="54FCCFB2" w14:textId="647756DB" w:rsidR="004B7823" w:rsidRPr="00BF78BC" w:rsidRDefault="00AA5533" w:rsidP="00691520">
      <w:pPr>
        <w:rPr>
          <w:rFonts w:cs="Times New Roman"/>
          <w:color w:val="000000" w:themeColor="text1"/>
          <w:szCs w:val="24"/>
        </w:rPr>
      </w:pPr>
      <w:r w:rsidRPr="00BF78BC">
        <w:rPr>
          <w:rFonts w:cs="Times New Roman"/>
          <w:color w:val="000000" w:themeColor="text1"/>
          <w:szCs w:val="24"/>
        </w:rPr>
        <w:t xml:space="preserve">Ještě ten den </w:t>
      </w:r>
      <w:r w:rsidR="004B7823" w:rsidRPr="00BF78BC">
        <w:rPr>
          <w:rFonts w:cs="Times New Roman"/>
          <w:color w:val="000000" w:themeColor="text1"/>
          <w:szCs w:val="24"/>
        </w:rPr>
        <w:t xml:space="preserve">se sejde </w:t>
      </w:r>
      <w:r w:rsidRPr="00BF78BC">
        <w:rPr>
          <w:rFonts w:cs="Times New Roman"/>
          <w:color w:val="000000" w:themeColor="text1"/>
          <w:szCs w:val="24"/>
        </w:rPr>
        <w:t>rada OSN</w:t>
      </w:r>
      <w:r w:rsidR="004B7823" w:rsidRPr="00BF78BC">
        <w:rPr>
          <w:rFonts w:cs="Times New Roman"/>
          <w:color w:val="000000" w:themeColor="text1"/>
          <w:szCs w:val="24"/>
        </w:rPr>
        <w:t xml:space="preserve"> a vyzívá Irák, aby se z Kuvajtu stáhl – to Husajn v plánu nemá – prohlašuje Kuvajt za svou provincii a dosazuje vlastní vládu.</w:t>
      </w:r>
    </w:p>
    <w:p w14:paraId="18373682" w14:textId="1ED96206" w:rsidR="004B7823" w:rsidRPr="00BF78BC" w:rsidRDefault="004B7823" w:rsidP="00691520">
      <w:pPr>
        <w:rPr>
          <w:rFonts w:cs="Times New Roman"/>
          <w:color w:val="000000" w:themeColor="text1"/>
          <w:szCs w:val="24"/>
        </w:rPr>
      </w:pPr>
      <w:r w:rsidRPr="00BF78BC">
        <w:rPr>
          <w:rFonts w:cs="Times New Roman"/>
          <w:color w:val="000000" w:themeColor="text1"/>
          <w:szCs w:val="24"/>
        </w:rPr>
        <w:t>Protože se USA a VB bojí případné invaze do Saudské Arábie (nejvýznamnější partner v obchodu s ropou) – další stát, kterému Irák dluží miliardy – Arábie vyzívá, aby Spojenecká vojska přišla na jejich území za účelem ochrany – pouštní štít.</w:t>
      </w:r>
    </w:p>
    <w:p w14:paraId="08342140" w14:textId="2858C508" w:rsidR="004B7823" w:rsidRPr="00BF78BC" w:rsidRDefault="004B7823" w:rsidP="00691520">
      <w:pPr>
        <w:rPr>
          <w:rFonts w:cs="Times New Roman"/>
          <w:color w:val="000000" w:themeColor="text1"/>
          <w:szCs w:val="24"/>
        </w:rPr>
      </w:pPr>
      <w:r w:rsidRPr="00BF78BC">
        <w:rPr>
          <w:rFonts w:cs="Times New Roman"/>
          <w:color w:val="000000" w:themeColor="text1"/>
          <w:szCs w:val="24"/>
        </w:rPr>
        <w:t xml:space="preserve">OSN se snaží o řešení diplomatickou cestou – </w:t>
      </w:r>
      <w:proofErr w:type="spellStart"/>
      <w:r w:rsidRPr="00BF78BC">
        <w:rPr>
          <w:rFonts w:cs="Times New Roman"/>
          <w:color w:val="000000" w:themeColor="text1"/>
          <w:szCs w:val="24"/>
        </w:rPr>
        <w:t>Hasajna</w:t>
      </w:r>
      <w:proofErr w:type="spellEnd"/>
      <w:r w:rsidRPr="00BF78BC">
        <w:rPr>
          <w:rFonts w:cs="Times New Roman"/>
          <w:color w:val="000000" w:themeColor="text1"/>
          <w:szCs w:val="24"/>
        </w:rPr>
        <w:t xml:space="preserve"> však nepřesvědčí – na konci listopadu konečné ultimátum = pokud Kuvajt neopustí do </w:t>
      </w:r>
      <w:r w:rsidRPr="00652B7A">
        <w:rPr>
          <w:rFonts w:cs="Times New Roman"/>
          <w:b/>
          <w:color w:val="000000" w:themeColor="text1"/>
          <w:szCs w:val="24"/>
        </w:rPr>
        <w:t>15. ledna</w:t>
      </w:r>
      <w:r w:rsidRPr="00BF78BC">
        <w:rPr>
          <w:rFonts w:cs="Times New Roman"/>
          <w:color w:val="000000" w:themeColor="text1"/>
          <w:szCs w:val="24"/>
        </w:rPr>
        <w:t xml:space="preserve"> použije koalice vojenskou sílu.</w:t>
      </w:r>
    </w:p>
    <w:p w14:paraId="708B9281" w14:textId="0C550B07" w:rsidR="004B7823" w:rsidRPr="00BF78BC" w:rsidRDefault="004B7823" w:rsidP="00691520">
      <w:pPr>
        <w:rPr>
          <w:rFonts w:cs="Times New Roman"/>
          <w:color w:val="000000" w:themeColor="text1"/>
          <w:szCs w:val="24"/>
        </w:rPr>
      </w:pPr>
      <w:r w:rsidRPr="00BF78BC">
        <w:rPr>
          <w:rFonts w:cs="Times New Roman"/>
          <w:color w:val="000000" w:themeColor="text1"/>
          <w:szCs w:val="24"/>
        </w:rPr>
        <w:t>Irák Kuvajt neopustil – naopak ho posílil na 4300 tanků, 3100 děl a 550 000 vojáků.</w:t>
      </w:r>
    </w:p>
    <w:p w14:paraId="3594C47D" w14:textId="4C864A17" w:rsidR="004B7823" w:rsidRPr="00BF78BC" w:rsidRDefault="004B7823" w:rsidP="00691520">
      <w:pPr>
        <w:rPr>
          <w:rFonts w:cs="Times New Roman"/>
          <w:color w:val="000000" w:themeColor="text1"/>
          <w:szCs w:val="24"/>
        </w:rPr>
      </w:pPr>
      <w:r w:rsidRPr="00BF78BC">
        <w:rPr>
          <w:rFonts w:cs="Times New Roman"/>
          <w:color w:val="000000" w:themeColor="text1"/>
          <w:szCs w:val="24"/>
        </w:rPr>
        <w:t>Koaliční armáda má 700 000 mužů.</w:t>
      </w:r>
    </w:p>
    <w:p w14:paraId="56D53217" w14:textId="37D1EA09" w:rsidR="004B7823" w:rsidRPr="00BF78BC" w:rsidRDefault="004B7823" w:rsidP="00691520">
      <w:pPr>
        <w:rPr>
          <w:rFonts w:cs="Times New Roman"/>
          <w:color w:val="000000" w:themeColor="text1"/>
          <w:szCs w:val="24"/>
        </w:rPr>
      </w:pPr>
      <w:r w:rsidRPr="00652B7A">
        <w:rPr>
          <w:rFonts w:cs="Times New Roman"/>
          <w:b/>
          <w:color w:val="000000" w:themeColor="text1"/>
          <w:szCs w:val="24"/>
        </w:rPr>
        <w:t>16.1 1991</w:t>
      </w:r>
      <w:r w:rsidRPr="00BF78BC">
        <w:rPr>
          <w:rFonts w:cs="Times New Roman"/>
          <w:color w:val="000000" w:themeColor="text1"/>
          <w:szCs w:val="24"/>
        </w:rPr>
        <w:t xml:space="preserve"> – začíná úvodní fáze operace pouštní bouře – vzdušný útok – radary, PVO, telekomunikační centrum v Bagdádu a předpokládané sklady jaderných a chemických zbraní – taktéž zničena velká část Iráckého letectva, než vůbec stihnou vzlétnout.</w:t>
      </w:r>
    </w:p>
    <w:p w14:paraId="0B0C39C2" w14:textId="7DEC7918" w:rsidR="004B7823" w:rsidRPr="00BF78BC" w:rsidRDefault="004B7823" w:rsidP="00691520">
      <w:pPr>
        <w:rPr>
          <w:rFonts w:cs="Times New Roman"/>
          <w:color w:val="000000" w:themeColor="text1"/>
          <w:szCs w:val="24"/>
        </w:rPr>
      </w:pPr>
      <w:r w:rsidRPr="00652B7A">
        <w:rPr>
          <w:rFonts w:cs="Times New Roman"/>
          <w:b/>
          <w:color w:val="000000" w:themeColor="text1"/>
          <w:szCs w:val="24"/>
        </w:rPr>
        <w:t>17.1 1991</w:t>
      </w:r>
      <w:r w:rsidRPr="00BF78BC">
        <w:rPr>
          <w:rFonts w:cs="Times New Roman"/>
          <w:color w:val="000000" w:themeColor="text1"/>
          <w:szCs w:val="24"/>
        </w:rPr>
        <w:t xml:space="preserve"> – 24 hodinové konvenční bombardování</w:t>
      </w:r>
      <w:r w:rsidR="00DD5F94" w:rsidRPr="00BF78BC">
        <w:rPr>
          <w:rFonts w:cs="Times New Roman"/>
          <w:color w:val="000000" w:themeColor="text1"/>
          <w:szCs w:val="24"/>
        </w:rPr>
        <w:t xml:space="preserve">, které zničí jakékoliv schopnost Iráku svést jakýkoliv boj s leteckou silou koalice </w:t>
      </w:r>
      <w:r w:rsidRPr="00BF78BC">
        <w:rPr>
          <w:rFonts w:cs="Times New Roman"/>
          <w:color w:val="000000" w:themeColor="text1"/>
          <w:szCs w:val="24"/>
        </w:rPr>
        <w:t xml:space="preserve">– dále bombardování Bagdádu </w:t>
      </w:r>
      <w:r w:rsidR="00DD5F94" w:rsidRPr="00BF78BC">
        <w:rPr>
          <w:rFonts w:cs="Times New Roman"/>
          <w:color w:val="000000" w:themeColor="text1"/>
          <w:szCs w:val="24"/>
        </w:rPr>
        <w:t xml:space="preserve">(dnem i nocí </w:t>
      </w:r>
      <w:r w:rsidRPr="00BF78BC">
        <w:rPr>
          <w:rFonts w:cs="Times New Roman"/>
          <w:color w:val="000000" w:themeColor="text1"/>
          <w:szCs w:val="24"/>
        </w:rPr>
        <w:t>42 dní</w:t>
      </w:r>
      <w:r w:rsidR="00DD5F94" w:rsidRPr="00BF78BC">
        <w:rPr>
          <w:rFonts w:cs="Times New Roman"/>
          <w:color w:val="000000" w:themeColor="text1"/>
          <w:szCs w:val="24"/>
        </w:rPr>
        <w:t>) – ocelový déšť.</w:t>
      </w:r>
    </w:p>
    <w:p w14:paraId="59EF1AC7" w14:textId="4625F4B6" w:rsidR="00DD5F94" w:rsidRPr="00BF78BC" w:rsidRDefault="00DD5F94" w:rsidP="00691520">
      <w:pPr>
        <w:rPr>
          <w:rFonts w:cs="Times New Roman"/>
          <w:color w:val="000000" w:themeColor="text1"/>
          <w:szCs w:val="24"/>
        </w:rPr>
      </w:pPr>
      <w:r w:rsidRPr="00BF78BC">
        <w:rPr>
          <w:rFonts w:cs="Times New Roman"/>
          <w:color w:val="000000" w:themeColor="text1"/>
          <w:szCs w:val="24"/>
        </w:rPr>
        <w:t xml:space="preserve">18.1. – Irák útočí raketami SCUD nejen na spojenecké základny v Saudské Arábii, ale i na Izrael (Irák chce rozklížit koalici a využít k tomu letitých sporů mezi Izraelem a Arabskými státy) – pokud by Izrael vstoupil do konfliktu, Arabské státy by s největší pravděpodobností koalici opustili – USA Izrael přesvědčuje, aby na útoky nereagovali a </w:t>
      </w:r>
      <w:proofErr w:type="spellStart"/>
      <w:r w:rsidRPr="00BF78BC">
        <w:rPr>
          <w:rFonts w:cs="Times New Roman"/>
          <w:color w:val="000000" w:themeColor="text1"/>
          <w:szCs w:val="24"/>
        </w:rPr>
        <w:t>naoplátku</w:t>
      </w:r>
      <w:proofErr w:type="spellEnd"/>
      <w:r w:rsidRPr="00BF78BC">
        <w:rPr>
          <w:rFonts w:cs="Times New Roman"/>
          <w:color w:val="000000" w:themeColor="text1"/>
          <w:szCs w:val="24"/>
        </w:rPr>
        <w:t xml:space="preserve"> poskytnou protiraketové komplexy Patriot.</w:t>
      </w:r>
    </w:p>
    <w:p w14:paraId="3929C12F" w14:textId="08F5C447" w:rsidR="00DD5F94" w:rsidRPr="00BF78BC" w:rsidRDefault="00DD5F94" w:rsidP="00691520">
      <w:pPr>
        <w:rPr>
          <w:rFonts w:cs="Times New Roman"/>
          <w:color w:val="000000" w:themeColor="text1"/>
          <w:szCs w:val="24"/>
        </w:rPr>
      </w:pPr>
      <w:r w:rsidRPr="00652B7A">
        <w:rPr>
          <w:rFonts w:cs="Times New Roman"/>
          <w:b/>
          <w:color w:val="000000" w:themeColor="text1"/>
          <w:szCs w:val="24"/>
        </w:rPr>
        <w:t>22.2</w:t>
      </w:r>
      <w:r w:rsidRPr="00BF78BC">
        <w:rPr>
          <w:rFonts w:cs="Times New Roman"/>
          <w:color w:val="000000" w:themeColor="text1"/>
          <w:szCs w:val="24"/>
        </w:rPr>
        <w:t>.1991 – Bush dává ultimátum – pokud do příštího dne Irák neopustí Kuvajt, bude zahájen pozemní útok – Irák své pozice neopouští, naopak drancují a zapalují ropná pole.</w:t>
      </w:r>
    </w:p>
    <w:p w14:paraId="5777989B" w14:textId="7DB1044A" w:rsidR="00DD5F94" w:rsidRPr="00BF78BC" w:rsidRDefault="00DD5F94" w:rsidP="00691520">
      <w:pPr>
        <w:rPr>
          <w:rFonts w:cs="Times New Roman"/>
          <w:color w:val="000000" w:themeColor="text1"/>
          <w:szCs w:val="24"/>
        </w:rPr>
      </w:pPr>
      <w:r w:rsidRPr="00BF78BC">
        <w:rPr>
          <w:rFonts w:cs="Times New Roman"/>
          <w:color w:val="000000" w:themeColor="text1"/>
          <w:szCs w:val="24"/>
        </w:rPr>
        <w:t>24.2. – Začíná pozemní (druhá – protože první byla letecká) fáze útoku – jednotky Námořní pěchoty pronikají přes Irácká obranná postavení.</w:t>
      </w:r>
    </w:p>
    <w:p w14:paraId="4E27C056" w14:textId="73EE7D6F" w:rsidR="00DD5F94" w:rsidRPr="00BF78BC" w:rsidRDefault="00DD5F94" w:rsidP="00691520">
      <w:pPr>
        <w:rPr>
          <w:rFonts w:cs="Times New Roman"/>
          <w:color w:val="000000" w:themeColor="text1"/>
          <w:szCs w:val="24"/>
        </w:rPr>
      </w:pPr>
      <w:r w:rsidRPr="00BF78BC">
        <w:rPr>
          <w:rFonts w:cs="Times New Roman"/>
          <w:color w:val="000000" w:themeColor="text1"/>
          <w:szCs w:val="24"/>
        </w:rPr>
        <w:t>25.2. – Začíná Irácký ústup z hlavního města Kuvajtu, spojenci je však nemají v úmyslu nechat odjet – na jakýkoliv jejich pohyb reagují údery svých letadel – dálnice smrti.</w:t>
      </w:r>
    </w:p>
    <w:p w14:paraId="1F4F04EF" w14:textId="6EC01DBD" w:rsidR="00DD5F94" w:rsidRPr="00BF78BC" w:rsidRDefault="00DD5F94" w:rsidP="00691520">
      <w:pPr>
        <w:rPr>
          <w:rFonts w:cs="Times New Roman"/>
          <w:color w:val="000000" w:themeColor="text1"/>
          <w:szCs w:val="24"/>
        </w:rPr>
      </w:pPr>
      <w:r w:rsidRPr="00652B7A">
        <w:rPr>
          <w:rFonts w:cs="Times New Roman"/>
          <w:b/>
          <w:color w:val="000000" w:themeColor="text1"/>
          <w:szCs w:val="24"/>
        </w:rPr>
        <w:t>28.2.</w:t>
      </w:r>
      <w:r w:rsidRPr="00BF78BC">
        <w:rPr>
          <w:rFonts w:cs="Times New Roman"/>
          <w:color w:val="000000" w:themeColor="text1"/>
          <w:szCs w:val="24"/>
        </w:rPr>
        <w:t xml:space="preserve"> – Kuvajt je osvobozen – válka končí (pozemní boje trvali pouze 100 hodin)</w:t>
      </w:r>
      <w:r w:rsidR="000122B6" w:rsidRPr="00BF78BC">
        <w:rPr>
          <w:rFonts w:cs="Times New Roman"/>
          <w:color w:val="000000" w:themeColor="text1"/>
          <w:szCs w:val="24"/>
        </w:rPr>
        <w:t>.</w:t>
      </w:r>
    </w:p>
    <w:p w14:paraId="476653D6" w14:textId="489F856A" w:rsidR="000122B6" w:rsidRPr="00BF78BC" w:rsidRDefault="000122B6" w:rsidP="00691520">
      <w:pPr>
        <w:rPr>
          <w:rFonts w:cs="Times New Roman"/>
          <w:color w:val="000000" w:themeColor="text1"/>
          <w:szCs w:val="24"/>
        </w:rPr>
      </w:pPr>
      <w:r w:rsidRPr="00BF78BC">
        <w:rPr>
          <w:rFonts w:cs="Times New Roman"/>
          <w:color w:val="000000" w:themeColor="text1"/>
          <w:szCs w:val="24"/>
        </w:rPr>
        <w:t>Před a během války se řešila otázka zda postupovat až do Iráku (</w:t>
      </w:r>
      <w:proofErr w:type="spellStart"/>
      <w:r w:rsidRPr="00BF78BC">
        <w:rPr>
          <w:rFonts w:cs="Times New Roman"/>
          <w:color w:val="000000" w:themeColor="text1"/>
          <w:szCs w:val="24"/>
        </w:rPr>
        <w:t>Schwartzkopf</w:t>
      </w:r>
      <w:proofErr w:type="spellEnd"/>
      <w:r w:rsidRPr="00BF78BC">
        <w:rPr>
          <w:rFonts w:cs="Times New Roman"/>
          <w:color w:val="000000" w:themeColor="text1"/>
          <w:szCs w:val="24"/>
        </w:rPr>
        <w:t xml:space="preserve"> chtěl, aby to bylo umožněno) – nakonec se toto zamítá (obava, že by se stal Irák nevypočitatelným zdrojem nestability pro celou oblast = </w:t>
      </w:r>
      <w:proofErr w:type="spellStart"/>
      <w:r w:rsidRPr="00BF78BC">
        <w:rPr>
          <w:rFonts w:cs="Times New Roman"/>
          <w:color w:val="000000" w:themeColor="text1"/>
          <w:szCs w:val="24"/>
        </w:rPr>
        <w:t>Shiitská</w:t>
      </w:r>
      <w:proofErr w:type="spellEnd"/>
      <w:r w:rsidRPr="00BF78BC">
        <w:rPr>
          <w:rFonts w:cs="Times New Roman"/>
          <w:color w:val="000000" w:themeColor="text1"/>
          <w:szCs w:val="24"/>
        </w:rPr>
        <w:t xml:space="preserve"> menšina na jihu a Kurdská menšina na severu by mezi sebou měli spory) – oslabený </w:t>
      </w:r>
      <w:proofErr w:type="spellStart"/>
      <w:r w:rsidRPr="00BF78BC">
        <w:rPr>
          <w:rFonts w:cs="Times New Roman"/>
          <w:color w:val="000000" w:themeColor="text1"/>
          <w:szCs w:val="24"/>
        </w:rPr>
        <w:t>Sadámův</w:t>
      </w:r>
      <w:proofErr w:type="spellEnd"/>
      <w:r w:rsidRPr="00BF78BC">
        <w:rPr>
          <w:rFonts w:cs="Times New Roman"/>
          <w:color w:val="000000" w:themeColor="text1"/>
          <w:szCs w:val="24"/>
        </w:rPr>
        <w:t xml:space="preserve"> režim se zdá být menším zlem.</w:t>
      </w:r>
    </w:p>
    <w:p w14:paraId="703D4D0B" w14:textId="77777777" w:rsidR="00DD5F94" w:rsidRPr="00BF78BC" w:rsidRDefault="00DD5F94" w:rsidP="00691520">
      <w:pPr>
        <w:rPr>
          <w:rFonts w:cs="Times New Roman"/>
          <w:color w:val="000000" w:themeColor="text1"/>
          <w:szCs w:val="24"/>
        </w:rPr>
      </w:pPr>
    </w:p>
    <w:p w14:paraId="733BC949" w14:textId="4CE8DD98" w:rsidR="004B7823" w:rsidRPr="00BF78BC" w:rsidRDefault="00204B22" w:rsidP="00204B22">
      <w:pPr>
        <w:pStyle w:val="Nadpis2"/>
        <w:rPr>
          <w:rFonts w:ascii="Times New Roman" w:hAnsi="Times New Roman" w:cs="Times New Roman"/>
        </w:rPr>
      </w:pPr>
      <w:r w:rsidRPr="00BF78BC">
        <w:rPr>
          <w:rFonts w:ascii="Times New Roman" w:hAnsi="Times New Roman" w:cs="Times New Roman"/>
        </w:rPr>
        <w:lastRenderedPageBreak/>
        <w:t>Perličky:</w:t>
      </w:r>
    </w:p>
    <w:p w14:paraId="77E22EC2" w14:textId="2658C832" w:rsidR="003A75AD" w:rsidRPr="00BF78BC" w:rsidRDefault="003A75AD" w:rsidP="003A75AD">
      <w:pPr>
        <w:rPr>
          <w:rFonts w:cs="Times New Roman"/>
          <w:szCs w:val="24"/>
        </w:rPr>
      </w:pPr>
      <w:r w:rsidRPr="00BF78BC">
        <w:rPr>
          <w:rFonts w:cs="Times New Roman"/>
          <w:szCs w:val="24"/>
        </w:rPr>
        <w:t xml:space="preserve">Šlo o první válku v přímém </w:t>
      </w:r>
      <w:r w:rsidR="00FB699F" w:rsidRPr="00BF78BC">
        <w:rPr>
          <w:rFonts w:cs="Times New Roman"/>
          <w:szCs w:val="24"/>
        </w:rPr>
        <w:t>přenosu – živé</w:t>
      </w:r>
      <w:r w:rsidRPr="00BF78BC">
        <w:rPr>
          <w:rFonts w:cs="Times New Roman"/>
          <w:szCs w:val="24"/>
        </w:rPr>
        <w:t xml:space="preserve"> záběry noční protiletadlové palby v Bagdádu či záznamy naváděných raket obletěly svět.</w:t>
      </w:r>
    </w:p>
    <w:p w14:paraId="01D011D9" w14:textId="0B2A7BF5" w:rsidR="00204B22" w:rsidRPr="00BF78BC" w:rsidRDefault="00204B22" w:rsidP="00204B22">
      <w:pPr>
        <w:rPr>
          <w:rStyle w:val="fontstyle01"/>
          <w:rFonts w:ascii="Times New Roman" w:hAnsi="Times New Roman" w:cs="Times New Roman"/>
          <w:color w:val="000000" w:themeColor="text1"/>
        </w:rPr>
      </w:pPr>
      <w:r w:rsidRPr="00BF78BC">
        <w:rPr>
          <w:rStyle w:val="fontstyle01"/>
          <w:rFonts w:ascii="Times New Roman" w:hAnsi="Times New Roman" w:cs="Times New Roman"/>
          <w:color w:val="000000" w:themeColor="text1"/>
        </w:rPr>
        <w:t>První použití Protiraketových raket Patriot – první sestřelení rakety raketou</w:t>
      </w:r>
    </w:p>
    <w:p w14:paraId="26495BDE" w14:textId="77777777" w:rsidR="00204B22" w:rsidRPr="00BF78BC" w:rsidRDefault="00204B22" w:rsidP="00204B22">
      <w:pPr>
        <w:rPr>
          <w:rFonts w:cs="Times New Roman"/>
          <w:color w:val="000000" w:themeColor="text1"/>
          <w:szCs w:val="24"/>
        </w:rPr>
      </w:pPr>
      <w:r w:rsidRPr="00BF78BC">
        <w:rPr>
          <w:rFonts w:cs="Times New Roman"/>
          <w:color w:val="000000" w:themeColor="text1"/>
          <w:szCs w:val="24"/>
        </w:rPr>
        <w:t>Čechoslováci přítomni (</w:t>
      </w:r>
      <w:proofErr w:type="spellStart"/>
      <w:r w:rsidRPr="00BF78BC">
        <w:rPr>
          <w:rFonts w:cs="Times New Roman"/>
          <w:color w:val="000000" w:themeColor="text1"/>
          <w:szCs w:val="24"/>
        </w:rPr>
        <w:t>chemičáci</w:t>
      </w:r>
      <w:proofErr w:type="spellEnd"/>
      <w:r w:rsidRPr="00BF78BC">
        <w:rPr>
          <w:rFonts w:cs="Times New Roman"/>
          <w:color w:val="000000" w:themeColor="text1"/>
          <w:szCs w:val="24"/>
        </w:rPr>
        <w:t>) – 3 odřady – podezření na použití chemických zbraní Irákem</w:t>
      </w:r>
    </w:p>
    <w:p w14:paraId="675629AB" w14:textId="77777777" w:rsidR="00204B22" w:rsidRPr="00BF78BC" w:rsidRDefault="00204B22" w:rsidP="00204B22">
      <w:pPr>
        <w:rPr>
          <w:rFonts w:cs="Times New Roman"/>
          <w:color w:val="000000" w:themeColor="text1"/>
          <w:szCs w:val="24"/>
        </w:rPr>
      </w:pPr>
      <w:proofErr w:type="spellStart"/>
      <w:r w:rsidRPr="00BF78BC">
        <w:rPr>
          <w:rFonts w:cs="Times New Roman"/>
          <w:color w:val="000000" w:themeColor="text1"/>
          <w:szCs w:val="24"/>
        </w:rPr>
        <w:t>Schwartzkopf</w:t>
      </w:r>
      <w:proofErr w:type="spellEnd"/>
      <w:r w:rsidRPr="00BF78BC">
        <w:rPr>
          <w:rFonts w:cs="Times New Roman"/>
          <w:color w:val="000000" w:themeColor="text1"/>
          <w:szCs w:val="24"/>
        </w:rPr>
        <w:t xml:space="preserve"> si vzal velký příklad z bitvy u Slavkova – princip zavírání dveří, obcházení jednotek a zaútočení ze směru, který nepřítel neočekával</w:t>
      </w:r>
    </w:p>
    <w:p w14:paraId="6F8963AE" w14:textId="77777777" w:rsidR="00204B22" w:rsidRPr="00BF78BC" w:rsidRDefault="00204B22" w:rsidP="00204B22">
      <w:pPr>
        <w:rPr>
          <w:rFonts w:cs="Times New Roman"/>
          <w:color w:val="000000" w:themeColor="text1"/>
          <w:szCs w:val="24"/>
        </w:rPr>
      </w:pPr>
      <w:r w:rsidRPr="00BF78BC">
        <w:rPr>
          <w:rFonts w:cs="Times New Roman"/>
          <w:color w:val="000000" w:themeColor="text1"/>
          <w:szCs w:val="24"/>
        </w:rPr>
        <w:t>Rezolucí bylo během první války – 3</w:t>
      </w:r>
    </w:p>
    <w:p w14:paraId="04C1ECE5" w14:textId="6788A7E1" w:rsidR="00204B22" w:rsidRPr="00BF78BC" w:rsidRDefault="00204B22" w:rsidP="00204B22">
      <w:pPr>
        <w:rPr>
          <w:rFonts w:cs="Times New Roman"/>
          <w:color w:val="000000" w:themeColor="text1"/>
          <w:szCs w:val="24"/>
        </w:rPr>
      </w:pPr>
      <w:r w:rsidRPr="00BF78BC">
        <w:rPr>
          <w:rFonts w:cs="Times New Roman"/>
          <w:color w:val="000000" w:themeColor="text1"/>
          <w:szCs w:val="24"/>
        </w:rPr>
        <w:t xml:space="preserve">SCUD mohl nést </w:t>
      </w:r>
      <w:r w:rsidR="00FF1F8E" w:rsidRPr="00BF78BC">
        <w:rPr>
          <w:rFonts w:cs="Times New Roman"/>
          <w:color w:val="000000" w:themeColor="text1"/>
          <w:szCs w:val="24"/>
        </w:rPr>
        <w:t xml:space="preserve">krom konvenčních náplní i </w:t>
      </w:r>
      <w:r w:rsidRPr="00BF78BC">
        <w:rPr>
          <w:rFonts w:cs="Times New Roman"/>
          <w:color w:val="000000" w:themeColor="text1"/>
          <w:szCs w:val="24"/>
        </w:rPr>
        <w:t>jaderné</w:t>
      </w:r>
      <w:r w:rsidR="00FF1F8E" w:rsidRPr="00BF78BC">
        <w:rPr>
          <w:rFonts w:cs="Times New Roman"/>
          <w:color w:val="000000" w:themeColor="text1"/>
          <w:szCs w:val="24"/>
        </w:rPr>
        <w:t xml:space="preserve">, </w:t>
      </w:r>
      <w:r w:rsidRPr="00BF78BC">
        <w:rPr>
          <w:rFonts w:cs="Times New Roman"/>
          <w:color w:val="000000" w:themeColor="text1"/>
          <w:szCs w:val="24"/>
        </w:rPr>
        <w:t>chemické</w:t>
      </w:r>
      <w:r w:rsidR="00FF1F8E" w:rsidRPr="00BF78BC">
        <w:rPr>
          <w:rFonts w:cs="Times New Roman"/>
          <w:color w:val="000000" w:themeColor="text1"/>
          <w:szCs w:val="24"/>
        </w:rPr>
        <w:t xml:space="preserve"> a biologické</w:t>
      </w:r>
      <w:r w:rsidRPr="00BF78BC">
        <w:rPr>
          <w:rFonts w:cs="Times New Roman"/>
          <w:color w:val="000000" w:themeColor="text1"/>
          <w:szCs w:val="24"/>
        </w:rPr>
        <w:t xml:space="preserve"> náplně</w:t>
      </w:r>
    </w:p>
    <w:p w14:paraId="009D5E86" w14:textId="355EC85F" w:rsidR="008E1A37" w:rsidRPr="00BF78BC" w:rsidRDefault="008E1A37" w:rsidP="00204B22">
      <w:pPr>
        <w:rPr>
          <w:rFonts w:cs="Times New Roman"/>
          <w:color w:val="000000" w:themeColor="text1"/>
          <w:szCs w:val="24"/>
        </w:rPr>
      </w:pPr>
      <w:r w:rsidRPr="00BF78BC">
        <w:rPr>
          <w:rFonts w:cs="Times New Roman"/>
          <w:color w:val="000000" w:themeColor="text1"/>
          <w:szCs w:val="24"/>
        </w:rPr>
        <w:t>Sadám měl tou dobou 4. nejpočetnější armádu na světě (republikánská garda pouze 10% z toho)</w:t>
      </w:r>
    </w:p>
    <w:p w14:paraId="59F41268" w14:textId="77777777" w:rsidR="003A75AD" w:rsidRPr="00BF78BC" w:rsidRDefault="003A75AD" w:rsidP="00691520">
      <w:pPr>
        <w:rPr>
          <w:rFonts w:cs="Times New Roman"/>
          <w:color w:val="000000" w:themeColor="text1"/>
          <w:szCs w:val="24"/>
        </w:rPr>
      </w:pPr>
    </w:p>
    <w:p w14:paraId="19499C3C" w14:textId="08059A10" w:rsidR="003A75AD" w:rsidRPr="00BF78BC" w:rsidRDefault="003A75AD" w:rsidP="00691520">
      <w:pPr>
        <w:rPr>
          <w:rFonts w:cs="Times New Roman"/>
          <w:b/>
          <w:bCs/>
          <w:szCs w:val="24"/>
        </w:rPr>
      </w:pPr>
      <w:r w:rsidRPr="00BF78BC">
        <w:rPr>
          <w:rFonts w:cs="Times New Roman"/>
          <w:b/>
          <w:bCs/>
          <w:color w:val="000000" w:themeColor="text1"/>
          <w:szCs w:val="24"/>
        </w:rPr>
        <w:t>Technologie použity v konfliktu</w:t>
      </w:r>
      <w:r w:rsidRPr="00BF78BC">
        <w:rPr>
          <w:rFonts w:cs="Times New Roman"/>
          <w:b/>
          <w:bCs/>
          <w:szCs w:val="24"/>
        </w:rPr>
        <w:t xml:space="preserve">: </w:t>
      </w:r>
    </w:p>
    <w:p w14:paraId="1C89F227" w14:textId="371AB421" w:rsidR="00204B22" w:rsidRPr="00BF78BC" w:rsidRDefault="003A75AD" w:rsidP="00691520">
      <w:pPr>
        <w:rPr>
          <w:rFonts w:cs="Times New Roman"/>
          <w:szCs w:val="24"/>
        </w:rPr>
      </w:pPr>
      <w:r w:rsidRPr="00BF78BC">
        <w:rPr>
          <w:rFonts w:cs="Times New Roman"/>
          <w:szCs w:val="24"/>
        </w:rPr>
        <w:t xml:space="preserve">Na straně koalice: inteligentní bomby, neviditelné bombardéry </w:t>
      </w:r>
      <w:proofErr w:type="spellStart"/>
      <w:r w:rsidRPr="00BF78BC">
        <w:rPr>
          <w:rFonts w:cs="Times New Roman"/>
          <w:szCs w:val="24"/>
        </w:rPr>
        <w:t>Nighthawk</w:t>
      </w:r>
      <w:proofErr w:type="spellEnd"/>
      <w:r w:rsidRPr="00BF78BC">
        <w:rPr>
          <w:rFonts w:cs="Times New Roman"/>
          <w:szCs w:val="24"/>
        </w:rPr>
        <w:t xml:space="preserve">, vrtulníky </w:t>
      </w:r>
      <w:proofErr w:type="spellStart"/>
      <w:r w:rsidRPr="00BF78BC">
        <w:rPr>
          <w:rFonts w:cs="Times New Roman"/>
          <w:szCs w:val="24"/>
        </w:rPr>
        <w:t>Apache</w:t>
      </w:r>
      <w:proofErr w:type="spellEnd"/>
      <w:r w:rsidRPr="00BF78BC">
        <w:rPr>
          <w:rFonts w:cs="Times New Roman"/>
          <w:szCs w:val="24"/>
        </w:rPr>
        <w:t xml:space="preserve">, rakety </w:t>
      </w:r>
      <w:proofErr w:type="spellStart"/>
      <w:r w:rsidRPr="00BF78BC">
        <w:rPr>
          <w:rFonts w:cs="Times New Roman"/>
          <w:szCs w:val="24"/>
        </w:rPr>
        <w:t>Tomahawk</w:t>
      </w:r>
      <w:proofErr w:type="spellEnd"/>
      <w:r w:rsidRPr="00BF78BC">
        <w:rPr>
          <w:rFonts w:cs="Times New Roman"/>
          <w:szCs w:val="24"/>
        </w:rPr>
        <w:t xml:space="preserve">, </w:t>
      </w:r>
      <w:proofErr w:type="spellStart"/>
      <w:r w:rsidRPr="00BF78BC">
        <w:rPr>
          <w:rFonts w:cs="Times New Roman"/>
          <w:szCs w:val="24"/>
        </w:rPr>
        <w:t>protirakety</w:t>
      </w:r>
      <w:proofErr w:type="spellEnd"/>
      <w:r w:rsidRPr="00BF78BC">
        <w:rPr>
          <w:rFonts w:cs="Times New Roman"/>
          <w:szCs w:val="24"/>
        </w:rPr>
        <w:t xml:space="preserve"> Patriot,</w:t>
      </w:r>
      <w:r w:rsidRPr="00BF78BC">
        <w:rPr>
          <w:rFonts w:cs="Times New Roman"/>
          <w:color w:val="000000" w:themeColor="text1"/>
          <w:szCs w:val="24"/>
        </w:rPr>
        <w:t xml:space="preserve"> </w:t>
      </w:r>
      <w:r w:rsidRPr="00BF78BC">
        <w:rPr>
          <w:rFonts w:cs="Times New Roman"/>
          <w:szCs w:val="24"/>
        </w:rPr>
        <w:t>družicové snímkování a on-line letecké průzkumy</w:t>
      </w:r>
      <w:r w:rsidR="008E1A37" w:rsidRPr="00BF78BC">
        <w:rPr>
          <w:rFonts w:cs="Times New Roman"/>
          <w:szCs w:val="24"/>
        </w:rPr>
        <w:t xml:space="preserve"> (dále klasicky tanky M1</w:t>
      </w:r>
      <w:r w:rsidR="00FB699F" w:rsidRPr="00BF78BC">
        <w:rPr>
          <w:rFonts w:cs="Times New Roman"/>
          <w:szCs w:val="24"/>
        </w:rPr>
        <w:t>A1</w:t>
      </w:r>
      <w:r w:rsidR="008E1A37" w:rsidRPr="00BF78BC">
        <w:rPr>
          <w:rFonts w:cs="Times New Roman"/>
          <w:szCs w:val="24"/>
        </w:rPr>
        <w:t xml:space="preserve"> </w:t>
      </w:r>
      <w:proofErr w:type="spellStart"/>
      <w:r w:rsidR="008E1A37" w:rsidRPr="00BF78BC">
        <w:rPr>
          <w:rFonts w:cs="Times New Roman"/>
          <w:szCs w:val="24"/>
        </w:rPr>
        <w:t>Abrams</w:t>
      </w:r>
      <w:proofErr w:type="spellEnd"/>
      <w:r w:rsidR="008E1A37" w:rsidRPr="00BF78BC">
        <w:rPr>
          <w:rFonts w:cs="Times New Roman"/>
          <w:szCs w:val="24"/>
        </w:rPr>
        <w:t xml:space="preserve">, obrněná vozidla </w:t>
      </w:r>
      <w:r w:rsidR="00FB699F" w:rsidRPr="00BF78BC">
        <w:rPr>
          <w:rFonts w:cs="Times New Roman"/>
          <w:szCs w:val="24"/>
        </w:rPr>
        <w:t xml:space="preserve">M2A2 </w:t>
      </w:r>
      <w:proofErr w:type="spellStart"/>
      <w:r w:rsidR="008E1A37" w:rsidRPr="00BF78BC">
        <w:rPr>
          <w:rFonts w:cs="Times New Roman"/>
          <w:szCs w:val="24"/>
        </w:rPr>
        <w:t>Bradley</w:t>
      </w:r>
      <w:proofErr w:type="spellEnd"/>
      <w:r w:rsidR="00FB699F" w:rsidRPr="00BF78BC">
        <w:rPr>
          <w:rFonts w:cs="Times New Roman"/>
          <w:szCs w:val="24"/>
        </w:rPr>
        <w:t>,</w:t>
      </w:r>
      <w:r w:rsidR="00FB699F" w:rsidRPr="00BF78BC">
        <w:rPr>
          <w:rFonts w:cs="Times New Roman"/>
          <w:color w:val="000000"/>
          <w:sz w:val="21"/>
          <w:szCs w:val="21"/>
          <w:shd w:val="clear" w:color="auto" w:fill="FFFFFF"/>
        </w:rPr>
        <w:t xml:space="preserve"> Americký stíhací letoun F-14B </w:t>
      </w:r>
      <w:proofErr w:type="spellStart"/>
      <w:r w:rsidR="00FB699F" w:rsidRPr="00BF78BC">
        <w:rPr>
          <w:rFonts w:cs="Times New Roman"/>
          <w:color w:val="000000"/>
          <w:sz w:val="21"/>
          <w:szCs w:val="21"/>
          <w:shd w:val="clear" w:color="auto" w:fill="FFFFFF"/>
        </w:rPr>
        <w:t>Tomcat</w:t>
      </w:r>
      <w:proofErr w:type="spellEnd"/>
      <w:r w:rsidR="00FB699F" w:rsidRPr="00BF78BC">
        <w:rPr>
          <w:rFonts w:cs="Times New Roman"/>
          <w:szCs w:val="24"/>
        </w:rPr>
        <w:t xml:space="preserve"> </w:t>
      </w:r>
      <w:r w:rsidRPr="00BF78BC">
        <w:rPr>
          <w:rFonts w:cs="Times New Roman"/>
          <w:szCs w:val="24"/>
        </w:rPr>
        <w:t>…</w:t>
      </w:r>
    </w:p>
    <w:p w14:paraId="2F1C474B" w14:textId="050599C3" w:rsidR="003A75AD" w:rsidRPr="00BF78BC" w:rsidRDefault="003A75AD" w:rsidP="00691520">
      <w:pPr>
        <w:rPr>
          <w:rFonts w:cs="Times New Roman"/>
          <w:color w:val="000000" w:themeColor="text1"/>
          <w:szCs w:val="24"/>
        </w:rPr>
      </w:pPr>
      <w:r w:rsidRPr="00BF78BC">
        <w:rPr>
          <w:rFonts w:cs="Times New Roman"/>
          <w:szCs w:val="24"/>
        </w:rPr>
        <w:t>Na straně Iráku: SCUD</w:t>
      </w:r>
    </w:p>
    <w:p w14:paraId="676D277F" w14:textId="167D2FE8" w:rsidR="00691520" w:rsidRPr="00BF78BC" w:rsidRDefault="00FB699F" w:rsidP="00691520">
      <w:pPr>
        <w:rPr>
          <w:rFonts w:cs="Times New Roman"/>
          <w:color w:val="000000" w:themeColor="text1"/>
          <w:szCs w:val="24"/>
        </w:rPr>
      </w:pPr>
      <w:r w:rsidRPr="00BF78BC">
        <w:rPr>
          <w:rFonts w:cs="Times New Roman"/>
          <w:color w:val="000000" w:themeColor="text1"/>
          <w:szCs w:val="24"/>
        </w:rPr>
        <w:t xml:space="preserve">Irák disponoval bezmála tisícovkou bojeschopných letadel včetně řady typů stíhaček, mezi nimiž dominovaly sovětské </w:t>
      </w:r>
      <w:proofErr w:type="spellStart"/>
      <w:r w:rsidRPr="00BF78BC">
        <w:rPr>
          <w:rFonts w:cs="Times New Roman"/>
          <w:color w:val="000000" w:themeColor="text1"/>
          <w:szCs w:val="24"/>
        </w:rPr>
        <w:t>MiGy</w:t>
      </w:r>
      <w:proofErr w:type="spellEnd"/>
      <w:r w:rsidRPr="00BF78BC">
        <w:rPr>
          <w:rFonts w:cs="Times New Roman"/>
          <w:color w:val="000000" w:themeColor="text1"/>
          <w:szCs w:val="24"/>
        </w:rPr>
        <w:t xml:space="preserve"> a víceúčelové stíhačky </w:t>
      </w:r>
      <w:proofErr w:type="spellStart"/>
      <w:r w:rsidRPr="00BF78BC">
        <w:rPr>
          <w:rFonts w:cs="Times New Roman"/>
          <w:color w:val="000000" w:themeColor="text1"/>
          <w:szCs w:val="24"/>
        </w:rPr>
        <w:t>Suchoj</w:t>
      </w:r>
      <w:proofErr w:type="spellEnd"/>
      <w:r w:rsidRPr="00BF78BC">
        <w:rPr>
          <w:rFonts w:cs="Times New Roman"/>
          <w:color w:val="000000" w:themeColor="text1"/>
          <w:szCs w:val="24"/>
        </w:rPr>
        <w:t xml:space="preserve">, ale nechyběly mezi nimi ani francouzské stroje </w:t>
      </w:r>
      <w:proofErr w:type="spellStart"/>
      <w:r w:rsidRPr="00BF78BC">
        <w:rPr>
          <w:rFonts w:cs="Times New Roman"/>
          <w:color w:val="000000" w:themeColor="text1"/>
          <w:szCs w:val="24"/>
        </w:rPr>
        <w:t>Mirage</w:t>
      </w:r>
      <w:proofErr w:type="spellEnd"/>
      <w:r w:rsidRPr="00BF78BC">
        <w:rPr>
          <w:rFonts w:cs="Times New Roman"/>
          <w:color w:val="000000" w:themeColor="text1"/>
          <w:szCs w:val="24"/>
        </w:rPr>
        <w:t xml:space="preserve"> F-1. Měl také více než 400 sovětských raketových systémů země-vzduch (SAM) a tisíce lehkých protiletadlových raket.</w:t>
      </w:r>
    </w:p>
    <w:p w14:paraId="5BA3898F" w14:textId="2B67E7FD" w:rsidR="00FB699F" w:rsidRPr="00BF78BC" w:rsidRDefault="00FB699F" w:rsidP="00691520">
      <w:pPr>
        <w:rPr>
          <w:rFonts w:cs="Times New Roman"/>
          <w:color w:val="000000" w:themeColor="text1"/>
          <w:szCs w:val="24"/>
        </w:rPr>
      </w:pPr>
      <w:r w:rsidRPr="00BF78BC">
        <w:rPr>
          <w:rFonts w:cs="Times New Roman"/>
          <w:color w:val="000000" w:themeColor="text1"/>
          <w:szCs w:val="24"/>
        </w:rPr>
        <w:t>Dále měl tanky T72 a T55</w:t>
      </w:r>
    </w:p>
    <w:sectPr w:rsidR="00FB699F" w:rsidRPr="00BF78BC">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132A6" w14:textId="77777777" w:rsidR="00C92E21" w:rsidRDefault="00C92E21" w:rsidP="00F05F01">
      <w:pPr>
        <w:spacing w:after="0"/>
      </w:pPr>
      <w:r>
        <w:separator/>
      </w:r>
    </w:p>
  </w:endnote>
  <w:endnote w:type="continuationSeparator" w:id="0">
    <w:p w14:paraId="6AD5C212" w14:textId="77777777" w:rsidR="00C92E21" w:rsidRDefault="00C92E21" w:rsidP="00F05F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651276"/>
      <w:docPartObj>
        <w:docPartGallery w:val="Page Numbers (Bottom of Page)"/>
        <w:docPartUnique/>
      </w:docPartObj>
    </w:sdtPr>
    <w:sdtEndPr/>
    <w:sdtContent>
      <w:p w14:paraId="76EBA3D0" w14:textId="534CE98F" w:rsidR="00F05F01" w:rsidRDefault="00F05F01">
        <w:pPr>
          <w:pStyle w:val="Zpat"/>
          <w:jc w:val="center"/>
        </w:pPr>
        <w:r>
          <w:fldChar w:fldCharType="begin"/>
        </w:r>
        <w:r>
          <w:instrText>PAGE   \* MERGEFORMAT</w:instrText>
        </w:r>
        <w:r>
          <w:fldChar w:fldCharType="separate"/>
        </w:r>
        <w:r w:rsidR="00652B7A">
          <w:rPr>
            <w:noProof/>
          </w:rPr>
          <w:t>9</w:t>
        </w:r>
        <w:r>
          <w:fldChar w:fldCharType="end"/>
        </w:r>
      </w:p>
    </w:sdtContent>
  </w:sdt>
  <w:p w14:paraId="1408B48C" w14:textId="77777777" w:rsidR="00F05F01" w:rsidRDefault="00F05F0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12914" w14:textId="77777777" w:rsidR="00C92E21" w:rsidRDefault="00C92E21" w:rsidP="00F05F01">
      <w:pPr>
        <w:spacing w:after="0"/>
      </w:pPr>
      <w:r>
        <w:separator/>
      </w:r>
    </w:p>
  </w:footnote>
  <w:footnote w:type="continuationSeparator" w:id="0">
    <w:p w14:paraId="367F9E0D" w14:textId="77777777" w:rsidR="00C92E21" w:rsidRDefault="00C92E21" w:rsidP="00F05F0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02E"/>
    <w:multiLevelType w:val="hybridMultilevel"/>
    <w:tmpl w:val="E88A8B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33E7765"/>
    <w:multiLevelType w:val="hybridMultilevel"/>
    <w:tmpl w:val="D47C26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50476BE"/>
    <w:multiLevelType w:val="multilevel"/>
    <w:tmpl w:val="5E72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E7573"/>
    <w:multiLevelType w:val="hybridMultilevel"/>
    <w:tmpl w:val="3580B65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E235ADA"/>
    <w:multiLevelType w:val="hybridMultilevel"/>
    <w:tmpl w:val="46C8FC46"/>
    <w:lvl w:ilvl="0" w:tplc="B9F458F6">
      <w:start w:val="1"/>
      <w:numFmt w:val="bullet"/>
      <w:lvlText w:val=""/>
      <w:lvlJc w:val="left"/>
      <w:pPr>
        <w:tabs>
          <w:tab w:val="num" w:pos="720"/>
        </w:tabs>
        <w:ind w:left="720" w:hanging="360"/>
      </w:pPr>
      <w:rPr>
        <w:rFonts w:ascii="Wingdings 3" w:hAnsi="Wingdings 3" w:hint="default"/>
      </w:rPr>
    </w:lvl>
    <w:lvl w:ilvl="1" w:tplc="3ED4C4BA" w:tentative="1">
      <w:start w:val="1"/>
      <w:numFmt w:val="bullet"/>
      <w:lvlText w:val=""/>
      <w:lvlJc w:val="left"/>
      <w:pPr>
        <w:tabs>
          <w:tab w:val="num" w:pos="1440"/>
        </w:tabs>
        <w:ind w:left="1440" w:hanging="360"/>
      </w:pPr>
      <w:rPr>
        <w:rFonts w:ascii="Wingdings 3" w:hAnsi="Wingdings 3" w:hint="default"/>
      </w:rPr>
    </w:lvl>
    <w:lvl w:ilvl="2" w:tplc="983478E0" w:tentative="1">
      <w:start w:val="1"/>
      <w:numFmt w:val="bullet"/>
      <w:lvlText w:val=""/>
      <w:lvlJc w:val="left"/>
      <w:pPr>
        <w:tabs>
          <w:tab w:val="num" w:pos="2160"/>
        </w:tabs>
        <w:ind w:left="2160" w:hanging="360"/>
      </w:pPr>
      <w:rPr>
        <w:rFonts w:ascii="Wingdings 3" w:hAnsi="Wingdings 3" w:hint="default"/>
      </w:rPr>
    </w:lvl>
    <w:lvl w:ilvl="3" w:tplc="A05C7AC6" w:tentative="1">
      <w:start w:val="1"/>
      <w:numFmt w:val="bullet"/>
      <w:lvlText w:val=""/>
      <w:lvlJc w:val="left"/>
      <w:pPr>
        <w:tabs>
          <w:tab w:val="num" w:pos="2880"/>
        </w:tabs>
        <w:ind w:left="2880" w:hanging="360"/>
      </w:pPr>
      <w:rPr>
        <w:rFonts w:ascii="Wingdings 3" w:hAnsi="Wingdings 3" w:hint="default"/>
      </w:rPr>
    </w:lvl>
    <w:lvl w:ilvl="4" w:tplc="974CC1C4" w:tentative="1">
      <w:start w:val="1"/>
      <w:numFmt w:val="bullet"/>
      <w:lvlText w:val=""/>
      <w:lvlJc w:val="left"/>
      <w:pPr>
        <w:tabs>
          <w:tab w:val="num" w:pos="3600"/>
        </w:tabs>
        <w:ind w:left="3600" w:hanging="360"/>
      </w:pPr>
      <w:rPr>
        <w:rFonts w:ascii="Wingdings 3" w:hAnsi="Wingdings 3" w:hint="default"/>
      </w:rPr>
    </w:lvl>
    <w:lvl w:ilvl="5" w:tplc="12CEE7D4" w:tentative="1">
      <w:start w:val="1"/>
      <w:numFmt w:val="bullet"/>
      <w:lvlText w:val=""/>
      <w:lvlJc w:val="left"/>
      <w:pPr>
        <w:tabs>
          <w:tab w:val="num" w:pos="4320"/>
        </w:tabs>
        <w:ind w:left="4320" w:hanging="360"/>
      </w:pPr>
      <w:rPr>
        <w:rFonts w:ascii="Wingdings 3" w:hAnsi="Wingdings 3" w:hint="default"/>
      </w:rPr>
    </w:lvl>
    <w:lvl w:ilvl="6" w:tplc="3ACE6DA0" w:tentative="1">
      <w:start w:val="1"/>
      <w:numFmt w:val="bullet"/>
      <w:lvlText w:val=""/>
      <w:lvlJc w:val="left"/>
      <w:pPr>
        <w:tabs>
          <w:tab w:val="num" w:pos="5040"/>
        </w:tabs>
        <w:ind w:left="5040" w:hanging="360"/>
      </w:pPr>
      <w:rPr>
        <w:rFonts w:ascii="Wingdings 3" w:hAnsi="Wingdings 3" w:hint="default"/>
      </w:rPr>
    </w:lvl>
    <w:lvl w:ilvl="7" w:tplc="F7E6C91A" w:tentative="1">
      <w:start w:val="1"/>
      <w:numFmt w:val="bullet"/>
      <w:lvlText w:val=""/>
      <w:lvlJc w:val="left"/>
      <w:pPr>
        <w:tabs>
          <w:tab w:val="num" w:pos="5760"/>
        </w:tabs>
        <w:ind w:left="5760" w:hanging="360"/>
      </w:pPr>
      <w:rPr>
        <w:rFonts w:ascii="Wingdings 3" w:hAnsi="Wingdings 3" w:hint="default"/>
      </w:rPr>
    </w:lvl>
    <w:lvl w:ilvl="8" w:tplc="917CBDF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D5A0F7F"/>
    <w:multiLevelType w:val="hybridMultilevel"/>
    <w:tmpl w:val="372ABC68"/>
    <w:lvl w:ilvl="0" w:tplc="9A1A6B70">
      <w:start w:val="1"/>
      <w:numFmt w:val="bullet"/>
      <w:lvlText w:val=""/>
      <w:lvlJc w:val="left"/>
      <w:pPr>
        <w:tabs>
          <w:tab w:val="num" w:pos="720"/>
        </w:tabs>
        <w:ind w:left="720" w:hanging="360"/>
      </w:pPr>
      <w:rPr>
        <w:rFonts w:ascii="Wingdings 3" w:hAnsi="Wingdings 3" w:hint="default"/>
      </w:rPr>
    </w:lvl>
    <w:lvl w:ilvl="1" w:tplc="030EA0B4" w:tentative="1">
      <w:start w:val="1"/>
      <w:numFmt w:val="bullet"/>
      <w:lvlText w:val=""/>
      <w:lvlJc w:val="left"/>
      <w:pPr>
        <w:tabs>
          <w:tab w:val="num" w:pos="1440"/>
        </w:tabs>
        <w:ind w:left="1440" w:hanging="360"/>
      </w:pPr>
      <w:rPr>
        <w:rFonts w:ascii="Wingdings 3" w:hAnsi="Wingdings 3" w:hint="default"/>
      </w:rPr>
    </w:lvl>
    <w:lvl w:ilvl="2" w:tplc="965CCF1E" w:tentative="1">
      <w:start w:val="1"/>
      <w:numFmt w:val="bullet"/>
      <w:lvlText w:val=""/>
      <w:lvlJc w:val="left"/>
      <w:pPr>
        <w:tabs>
          <w:tab w:val="num" w:pos="2160"/>
        </w:tabs>
        <w:ind w:left="2160" w:hanging="360"/>
      </w:pPr>
      <w:rPr>
        <w:rFonts w:ascii="Wingdings 3" w:hAnsi="Wingdings 3" w:hint="default"/>
      </w:rPr>
    </w:lvl>
    <w:lvl w:ilvl="3" w:tplc="69ECF3E8" w:tentative="1">
      <w:start w:val="1"/>
      <w:numFmt w:val="bullet"/>
      <w:lvlText w:val=""/>
      <w:lvlJc w:val="left"/>
      <w:pPr>
        <w:tabs>
          <w:tab w:val="num" w:pos="2880"/>
        </w:tabs>
        <w:ind w:left="2880" w:hanging="360"/>
      </w:pPr>
      <w:rPr>
        <w:rFonts w:ascii="Wingdings 3" w:hAnsi="Wingdings 3" w:hint="default"/>
      </w:rPr>
    </w:lvl>
    <w:lvl w:ilvl="4" w:tplc="B310EA40" w:tentative="1">
      <w:start w:val="1"/>
      <w:numFmt w:val="bullet"/>
      <w:lvlText w:val=""/>
      <w:lvlJc w:val="left"/>
      <w:pPr>
        <w:tabs>
          <w:tab w:val="num" w:pos="3600"/>
        </w:tabs>
        <w:ind w:left="3600" w:hanging="360"/>
      </w:pPr>
      <w:rPr>
        <w:rFonts w:ascii="Wingdings 3" w:hAnsi="Wingdings 3" w:hint="default"/>
      </w:rPr>
    </w:lvl>
    <w:lvl w:ilvl="5" w:tplc="331E8CF4" w:tentative="1">
      <w:start w:val="1"/>
      <w:numFmt w:val="bullet"/>
      <w:lvlText w:val=""/>
      <w:lvlJc w:val="left"/>
      <w:pPr>
        <w:tabs>
          <w:tab w:val="num" w:pos="4320"/>
        </w:tabs>
        <w:ind w:left="4320" w:hanging="360"/>
      </w:pPr>
      <w:rPr>
        <w:rFonts w:ascii="Wingdings 3" w:hAnsi="Wingdings 3" w:hint="default"/>
      </w:rPr>
    </w:lvl>
    <w:lvl w:ilvl="6" w:tplc="FF4C9DEE" w:tentative="1">
      <w:start w:val="1"/>
      <w:numFmt w:val="bullet"/>
      <w:lvlText w:val=""/>
      <w:lvlJc w:val="left"/>
      <w:pPr>
        <w:tabs>
          <w:tab w:val="num" w:pos="5040"/>
        </w:tabs>
        <w:ind w:left="5040" w:hanging="360"/>
      </w:pPr>
      <w:rPr>
        <w:rFonts w:ascii="Wingdings 3" w:hAnsi="Wingdings 3" w:hint="default"/>
      </w:rPr>
    </w:lvl>
    <w:lvl w:ilvl="7" w:tplc="1E10A052" w:tentative="1">
      <w:start w:val="1"/>
      <w:numFmt w:val="bullet"/>
      <w:lvlText w:val=""/>
      <w:lvlJc w:val="left"/>
      <w:pPr>
        <w:tabs>
          <w:tab w:val="num" w:pos="5760"/>
        </w:tabs>
        <w:ind w:left="5760" w:hanging="360"/>
      </w:pPr>
      <w:rPr>
        <w:rFonts w:ascii="Wingdings 3" w:hAnsi="Wingdings 3" w:hint="default"/>
      </w:rPr>
    </w:lvl>
    <w:lvl w:ilvl="8" w:tplc="EBDAC31C"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36B3FE4"/>
    <w:multiLevelType w:val="hybridMultilevel"/>
    <w:tmpl w:val="B0D464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B905415"/>
    <w:multiLevelType w:val="hybridMultilevel"/>
    <w:tmpl w:val="D054C6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C490460"/>
    <w:multiLevelType w:val="hybridMultilevel"/>
    <w:tmpl w:val="F080F7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17C720F"/>
    <w:multiLevelType w:val="hybridMultilevel"/>
    <w:tmpl w:val="EEA83F6A"/>
    <w:lvl w:ilvl="0" w:tplc="04050001">
      <w:start w:val="1"/>
      <w:numFmt w:val="bullet"/>
      <w:lvlText w:val=""/>
      <w:lvlJc w:val="left"/>
      <w:pPr>
        <w:tabs>
          <w:tab w:val="num" w:pos="720"/>
        </w:tabs>
        <w:ind w:left="720" w:hanging="360"/>
      </w:pPr>
      <w:rPr>
        <w:rFonts w:ascii="Symbol" w:hAnsi="Symbol" w:hint="default"/>
      </w:rPr>
    </w:lvl>
    <w:lvl w:ilvl="1" w:tplc="E5E8759A" w:tentative="1">
      <w:start w:val="1"/>
      <w:numFmt w:val="bullet"/>
      <w:lvlText w:val=""/>
      <w:lvlJc w:val="left"/>
      <w:pPr>
        <w:tabs>
          <w:tab w:val="num" w:pos="1440"/>
        </w:tabs>
        <w:ind w:left="1440" w:hanging="360"/>
      </w:pPr>
      <w:rPr>
        <w:rFonts w:ascii="Wingdings 3" w:hAnsi="Wingdings 3" w:hint="default"/>
      </w:rPr>
    </w:lvl>
    <w:lvl w:ilvl="2" w:tplc="035AE7CA" w:tentative="1">
      <w:start w:val="1"/>
      <w:numFmt w:val="bullet"/>
      <w:lvlText w:val=""/>
      <w:lvlJc w:val="left"/>
      <w:pPr>
        <w:tabs>
          <w:tab w:val="num" w:pos="2160"/>
        </w:tabs>
        <w:ind w:left="2160" w:hanging="360"/>
      </w:pPr>
      <w:rPr>
        <w:rFonts w:ascii="Wingdings 3" w:hAnsi="Wingdings 3" w:hint="default"/>
      </w:rPr>
    </w:lvl>
    <w:lvl w:ilvl="3" w:tplc="C1C2DF70" w:tentative="1">
      <w:start w:val="1"/>
      <w:numFmt w:val="bullet"/>
      <w:lvlText w:val=""/>
      <w:lvlJc w:val="left"/>
      <w:pPr>
        <w:tabs>
          <w:tab w:val="num" w:pos="2880"/>
        </w:tabs>
        <w:ind w:left="2880" w:hanging="360"/>
      </w:pPr>
      <w:rPr>
        <w:rFonts w:ascii="Wingdings 3" w:hAnsi="Wingdings 3" w:hint="default"/>
      </w:rPr>
    </w:lvl>
    <w:lvl w:ilvl="4" w:tplc="6DD0294C" w:tentative="1">
      <w:start w:val="1"/>
      <w:numFmt w:val="bullet"/>
      <w:lvlText w:val=""/>
      <w:lvlJc w:val="left"/>
      <w:pPr>
        <w:tabs>
          <w:tab w:val="num" w:pos="3600"/>
        </w:tabs>
        <w:ind w:left="3600" w:hanging="360"/>
      </w:pPr>
      <w:rPr>
        <w:rFonts w:ascii="Wingdings 3" w:hAnsi="Wingdings 3" w:hint="default"/>
      </w:rPr>
    </w:lvl>
    <w:lvl w:ilvl="5" w:tplc="99B8D404" w:tentative="1">
      <w:start w:val="1"/>
      <w:numFmt w:val="bullet"/>
      <w:lvlText w:val=""/>
      <w:lvlJc w:val="left"/>
      <w:pPr>
        <w:tabs>
          <w:tab w:val="num" w:pos="4320"/>
        </w:tabs>
        <w:ind w:left="4320" w:hanging="360"/>
      </w:pPr>
      <w:rPr>
        <w:rFonts w:ascii="Wingdings 3" w:hAnsi="Wingdings 3" w:hint="default"/>
      </w:rPr>
    </w:lvl>
    <w:lvl w:ilvl="6" w:tplc="5EDCB4D2" w:tentative="1">
      <w:start w:val="1"/>
      <w:numFmt w:val="bullet"/>
      <w:lvlText w:val=""/>
      <w:lvlJc w:val="left"/>
      <w:pPr>
        <w:tabs>
          <w:tab w:val="num" w:pos="5040"/>
        </w:tabs>
        <w:ind w:left="5040" w:hanging="360"/>
      </w:pPr>
      <w:rPr>
        <w:rFonts w:ascii="Wingdings 3" w:hAnsi="Wingdings 3" w:hint="default"/>
      </w:rPr>
    </w:lvl>
    <w:lvl w:ilvl="7" w:tplc="8C32F348" w:tentative="1">
      <w:start w:val="1"/>
      <w:numFmt w:val="bullet"/>
      <w:lvlText w:val=""/>
      <w:lvlJc w:val="left"/>
      <w:pPr>
        <w:tabs>
          <w:tab w:val="num" w:pos="5760"/>
        </w:tabs>
        <w:ind w:left="5760" w:hanging="360"/>
      </w:pPr>
      <w:rPr>
        <w:rFonts w:ascii="Wingdings 3" w:hAnsi="Wingdings 3" w:hint="default"/>
      </w:rPr>
    </w:lvl>
    <w:lvl w:ilvl="8" w:tplc="BBAAEA0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79E307E"/>
    <w:multiLevelType w:val="hybridMultilevel"/>
    <w:tmpl w:val="0478E8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9A03F0D"/>
    <w:multiLevelType w:val="hybridMultilevel"/>
    <w:tmpl w:val="189EB698"/>
    <w:lvl w:ilvl="0" w:tplc="6524B1DA">
      <w:start w:val="1"/>
      <w:numFmt w:val="bullet"/>
      <w:lvlText w:val=""/>
      <w:lvlJc w:val="left"/>
      <w:pPr>
        <w:tabs>
          <w:tab w:val="num" w:pos="720"/>
        </w:tabs>
        <w:ind w:left="720" w:hanging="360"/>
      </w:pPr>
      <w:rPr>
        <w:rFonts w:ascii="Wingdings 3" w:hAnsi="Wingdings 3" w:hint="default"/>
      </w:rPr>
    </w:lvl>
    <w:lvl w:ilvl="1" w:tplc="AC8E702C" w:tentative="1">
      <w:start w:val="1"/>
      <w:numFmt w:val="bullet"/>
      <w:lvlText w:val=""/>
      <w:lvlJc w:val="left"/>
      <w:pPr>
        <w:tabs>
          <w:tab w:val="num" w:pos="1440"/>
        </w:tabs>
        <w:ind w:left="1440" w:hanging="360"/>
      </w:pPr>
      <w:rPr>
        <w:rFonts w:ascii="Wingdings 3" w:hAnsi="Wingdings 3" w:hint="default"/>
      </w:rPr>
    </w:lvl>
    <w:lvl w:ilvl="2" w:tplc="D550209A" w:tentative="1">
      <w:start w:val="1"/>
      <w:numFmt w:val="bullet"/>
      <w:lvlText w:val=""/>
      <w:lvlJc w:val="left"/>
      <w:pPr>
        <w:tabs>
          <w:tab w:val="num" w:pos="2160"/>
        </w:tabs>
        <w:ind w:left="2160" w:hanging="360"/>
      </w:pPr>
      <w:rPr>
        <w:rFonts w:ascii="Wingdings 3" w:hAnsi="Wingdings 3" w:hint="default"/>
      </w:rPr>
    </w:lvl>
    <w:lvl w:ilvl="3" w:tplc="0DCA6992" w:tentative="1">
      <w:start w:val="1"/>
      <w:numFmt w:val="bullet"/>
      <w:lvlText w:val=""/>
      <w:lvlJc w:val="left"/>
      <w:pPr>
        <w:tabs>
          <w:tab w:val="num" w:pos="2880"/>
        </w:tabs>
        <w:ind w:left="2880" w:hanging="360"/>
      </w:pPr>
      <w:rPr>
        <w:rFonts w:ascii="Wingdings 3" w:hAnsi="Wingdings 3" w:hint="default"/>
      </w:rPr>
    </w:lvl>
    <w:lvl w:ilvl="4" w:tplc="61BCD93C" w:tentative="1">
      <w:start w:val="1"/>
      <w:numFmt w:val="bullet"/>
      <w:lvlText w:val=""/>
      <w:lvlJc w:val="left"/>
      <w:pPr>
        <w:tabs>
          <w:tab w:val="num" w:pos="3600"/>
        </w:tabs>
        <w:ind w:left="3600" w:hanging="360"/>
      </w:pPr>
      <w:rPr>
        <w:rFonts w:ascii="Wingdings 3" w:hAnsi="Wingdings 3" w:hint="default"/>
      </w:rPr>
    </w:lvl>
    <w:lvl w:ilvl="5" w:tplc="5B289790" w:tentative="1">
      <w:start w:val="1"/>
      <w:numFmt w:val="bullet"/>
      <w:lvlText w:val=""/>
      <w:lvlJc w:val="left"/>
      <w:pPr>
        <w:tabs>
          <w:tab w:val="num" w:pos="4320"/>
        </w:tabs>
        <w:ind w:left="4320" w:hanging="360"/>
      </w:pPr>
      <w:rPr>
        <w:rFonts w:ascii="Wingdings 3" w:hAnsi="Wingdings 3" w:hint="default"/>
      </w:rPr>
    </w:lvl>
    <w:lvl w:ilvl="6" w:tplc="DCAC5BD0" w:tentative="1">
      <w:start w:val="1"/>
      <w:numFmt w:val="bullet"/>
      <w:lvlText w:val=""/>
      <w:lvlJc w:val="left"/>
      <w:pPr>
        <w:tabs>
          <w:tab w:val="num" w:pos="5040"/>
        </w:tabs>
        <w:ind w:left="5040" w:hanging="360"/>
      </w:pPr>
      <w:rPr>
        <w:rFonts w:ascii="Wingdings 3" w:hAnsi="Wingdings 3" w:hint="default"/>
      </w:rPr>
    </w:lvl>
    <w:lvl w:ilvl="7" w:tplc="CB40E24C" w:tentative="1">
      <w:start w:val="1"/>
      <w:numFmt w:val="bullet"/>
      <w:lvlText w:val=""/>
      <w:lvlJc w:val="left"/>
      <w:pPr>
        <w:tabs>
          <w:tab w:val="num" w:pos="5760"/>
        </w:tabs>
        <w:ind w:left="5760" w:hanging="360"/>
      </w:pPr>
      <w:rPr>
        <w:rFonts w:ascii="Wingdings 3" w:hAnsi="Wingdings 3" w:hint="default"/>
      </w:rPr>
    </w:lvl>
    <w:lvl w:ilvl="8" w:tplc="27D6A8A0"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4DF21169"/>
    <w:multiLevelType w:val="hybridMultilevel"/>
    <w:tmpl w:val="2D92BFDE"/>
    <w:lvl w:ilvl="0" w:tplc="387AECA4">
      <w:start w:val="1"/>
      <w:numFmt w:val="bullet"/>
      <w:lvlText w:val=""/>
      <w:lvlJc w:val="left"/>
      <w:pPr>
        <w:tabs>
          <w:tab w:val="num" w:pos="720"/>
        </w:tabs>
        <w:ind w:left="720" w:hanging="360"/>
      </w:pPr>
      <w:rPr>
        <w:rFonts w:ascii="Wingdings 3" w:hAnsi="Wingdings 3" w:hint="default"/>
      </w:rPr>
    </w:lvl>
    <w:lvl w:ilvl="1" w:tplc="E5E8759A" w:tentative="1">
      <w:start w:val="1"/>
      <w:numFmt w:val="bullet"/>
      <w:lvlText w:val=""/>
      <w:lvlJc w:val="left"/>
      <w:pPr>
        <w:tabs>
          <w:tab w:val="num" w:pos="1440"/>
        </w:tabs>
        <w:ind w:left="1440" w:hanging="360"/>
      </w:pPr>
      <w:rPr>
        <w:rFonts w:ascii="Wingdings 3" w:hAnsi="Wingdings 3" w:hint="default"/>
      </w:rPr>
    </w:lvl>
    <w:lvl w:ilvl="2" w:tplc="035AE7CA" w:tentative="1">
      <w:start w:val="1"/>
      <w:numFmt w:val="bullet"/>
      <w:lvlText w:val=""/>
      <w:lvlJc w:val="left"/>
      <w:pPr>
        <w:tabs>
          <w:tab w:val="num" w:pos="2160"/>
        </w:tabs>
        <w:ind w:left="2160" w:hanging="360"/>
      </w:pPr>
      <w:rPr>
        <w:rFonts w:ascii="Wingdings 3" w:hAnsi="Wingdings 3" w:hint="default"/>
      </w:rPr>
    </w:lvl>
    <w:lvl w:ilvl="3" w:tplc="C1C2DF70" w:tentative="1">
      <w:start w:val="1"/>
      <w:numFmt w:val="bullet"/>
      <w:lvlText w:val=""/>
      <w:lvlJc w:val="left"/>
      <w:pPr>
        <w:tabs>
          <w:tab w:val="num" w:pos="2880"/>
        </w:tabs>
        <w:ind w:left="2880" w:hanging="360"/>
      </w:pPr>
      <w:rPr>
        <w:rFonts w:ascii="Wingdings 3" w:hAnsi="Wingdings 3" w:hint="default"/>
      </w:rPr>
    </w:lvl>
    <w:lvl w:ilvl="4" w:tplc="6DD0294C" w:tentative="1">
      <w:start w:val="1"/>
      <w:numFmt w:val="bullet"/>
      <w:lvlText w:val=""/>
      <w:lvlJc w:val="left"/>
      <w:pPr>
        <w:tabs>
          <w:tab w:val="num" w:pos="3600"/>
        </w:tabs>
        <w:ind w:left="3600" w:hanging="360"/>
      </w:pPr>
      <w:rPr>
        <w:rFonts w:ascii="Wingdings 3" w:hAnsi="Wingdings 3" w:hint="default"/>
      </w:rPr>
    </w:lvl>
    <w:lvl w:ilvl="5" w:tplc="99B8D404" w:tentative="1">
      <w:start w:val="1"/>
      <w:numFmt w:val="bullet"/>
      <w:lvlText w:val=""/>
      <w:lvlJc w:val="left"/>
      <w:pPr>
        <w:tabs>
          <w:tab w:val="num" w:pos="4320"/>
        </w:tabs>
        <w:ind w:left="4320" w:hanging="360"/>
      </w:pPr>
      <w:rPr>
        <w:rFonts w:ascii="Wingdings 3" w:hAnsi="Wingdings 3" w:hint="default"/>
      </w:rPr>
    </w:lvl>
    <w:lvl w:ilvl="6" w:tplc="5EDCB4D2" w:tentative="1">
      <w:start w:val="1"/>
      <w:numFmt w:val="bullet"/>
      <w:lvlText w:val=""/>
      <w:lvlJc w:val="left"/>
      <w:pPr>
        <w:tabs>
          <w:tab w:val="num" w:pos="5040"/>
        </w:tabs>
        <w:ind w:left="5040" w:hanging="360"/>
      </w:pPr>
      <w:rPr>
        <w:rFonts w:ascii="Wingdings 3" w:hAnsi="Wingdings 3" w:hint="default"/>
      </w:rPr>
    </w:lvl>
    <w:lvl w:ilvl="7" w:tplc="8C32F348" w:tentative="1">
      <w:start w:val="1"/>
      <w:numFmt w:val="bullet"/>
      <w:lvlText w:val=""/>
      <w:lvlJc w:val="left"/>
      <w:pPr>
        <w:tabs>
          <w:tab w:val="num" w:pos="5760"/>
        </w:tabs>
        <w:ind w:left="5760" w:hanging="360"/>
      </w:pPr>
      <w:rPr>
        <w:rFonts w:ascii="Wingdings 3" w:hAnsi="Wingdings 3" w:hint="default"/>
      </w:rPr>
    </w:lvl>
    <w:lvl w:ilvl="8" w:tplc="BBAAEA00"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503E1A85"/>
    <w:multiLevelType w:val="hybridMultilevel"/>
    <w:tmpl w:val="27A8A5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61B82076"/>
    <w:multiLevelType w:val="hybridMultilevel"/>
    <w:tmpl w:val="3022E1F4"/>
    <w:lvl w:ilvl="0" w:tplc="D2CC6B54">
      <w:start w:val="1"/>
      <w:numFmt w:val="bullet"/>
      <w:lvlText w:val=""/>
      <w:lvlJc w:val="left"/>
      <w:pPr>
        <w:tabs>
          <w:tab w:val="num" w:pos="720"/>
        </w:tabs>
        <w:ind w:left="720" w:hanging="360"/>
      </w:pPr>
      <w:rPr>
        <w:rFonts w:ascii="Wingdings 3" w:hAnsi="Wingdings 3" w:hint="default"/>
      </w:rPr>
    </w:lvl>
    <w:lvl w:ilvl="1" w:tplc="02CEE008" w:tentative="1">
      <w:start w:val="1"/>
      <w:numFmt w:val="bullet"/>
      <w:lvlText w:val=""/>
      <w:lvlJc w:val="left"/>
      <w:pPr>
        <w:tabs>
          <w:tab w:val="num" w:pos="1440"/>
        </w:tabs>
        <w:ind w:left="1440" w:hanging="360"/>
      </w:pPr>
      <w:rPr>
        <w:rFonts w:ascii="Wingdings 3" w:hAnsi="Wingdings 3" w:hint="default"/>
      </w:rPr>
    </w:lvl>
    <w:lvl w:ilvl="2" w:tplc="4EEAE010" w:tentative="1">
      <w:start w:val="1"/>
      <w:numFmt w:val="bullet"/>
      <w:lvlText w:val=""/>
      <w:lvlJc w:val="left"/>
      <w:pPr>
        <w:tabs>
          <w:tab w:val="num" w:pos="2160"/>
        </w:tabs>
        <w:ind w:left="2160" w:hanging="360"/>
      </w:pPr>
      <w:rPr>
        <w:rFonts w:ascii="Wingdings 3" w:hAnsi="Wingdings 3" w:hint="default"/>
      </w:rPr>
    </w:lvl>
    <w:lvl w:ilvl="3" w:tplc="461AA950" w:tentative="1">
      <w:start w:val="1"/>
      <w:numFmt w:val="bullet"/>
      <w:lvlText w:val=""/>
      <w:lvlJc w:val="left"/>
      <w:pPr>
        <w:tabs>
          <w:tab w:val="num" w:pos="2880"/>
        </w:tabs>
        <w:ind w:left="2880" w:hanging="360"/>
      </w:pPr>
      <w:rPr>
        <w:rFonts w:ascii="Wingdings 3" w:hAnsi="Wingdings 3" w:hint="default"/>
      </w:rPr>
    </w:lvl>
    <w:lvl w:ilvl="4" w:tplc="CF86EE96" w:tentative="1">
      <w:start w:val="1"/>
      <w:numFmt w:val="bullet"/>
      <w:lvlText w:val=""/>
      <w:lvlJc w:val="left"/>
      <w:pPr>
        <w:tabs>
          <w:tab w:val="num" w:pos="3600"/>
        </w:tabs>
        <w:ind w:left="3600" w:hanging="360"/>
      </w:pPr>
      <w:rPr>
        <w:rFonts w:ascii="Wingdings 3" w:hAnsi="Wingdings 3" w:hint="default"/>
      </w:rPr>
    </w:lvl>
    <w:lvl w:ilvl="5" w:tplc="8A1E485A" w:tentative="1">
      <w:start w:val="1"/>
      <w:numFmt w:val="bullet"/>
      <w:lvlText w:val=""/>
      <w:lvlJc w:val="left"/>
      <w:pPr>
        <w:tabs>
          <w:tab w:val="num" w:pos="4320"/>
        </w:tabs>
        <w:ind w:left="4320" w:hanging="360"/>
      </w:pPr>
      <w:rPr>
        <w:rFonts w:ascii="Wingdings 3" w:hAnsi="Wingdings 3" w:hint="default"/>
      </w:rPr>
    </w:lvl>
    <w:lvl w:ilvl="6" w:tplc="2640E42E" w:tentative="1">
      <w:start w:val="1"/>
      <w:numFmt w:val="bullet"/>
      <w:lvlText w:val=""/>
      <w:lvlJc w:val="left"/>
      <w:pPr>
        <w:tabs>
          <w:tab w:val="num" w:pos="5040"/>
        </w:tabs>
        <w:ind w:left="5040" w:hanging="360"/>
      </w:pPr>
      <w:rPr>
        <w:rFonts w:ascii="Wingdings 3" w:hAnsi="Wingdings 3" w:hint="default"/>
      </w:rPr>
    </w:lvl>
    <w:lvl w:ilvl="7" w:tplc="5D086442" w:tentative="1">
      <w:start w:val="1"/>
      <w:numFmt w:val="bullet"/>
      <w:lvlText w:val=""/>
      <w:lvlJc w:val="left"/>
      <w:pPr>
        <w:tabs>
          <w:tab w:val="num" w:pos="5760"/>
        </w:tabs>
        <w:ind w:left="5760" w:hanging="360"/>
      </w:pPr>
      <w:rPr>
        <w:rFonts w:ascii="Wingdings 3" w:hAnsi="Wingdings 3" w:hint="default"/>
      </w:rPr>
    </w:lvl>
    <w:lvl w:ilvl="8" w:tplc="BBFAFC78"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63BE46C9"/>
    <w:multiLevelType w:val="hybridMultilevel"/>
    <w:tmpl w:val="3316263E"/>
    <w:lvl w:ilvl="0" w:tplc="04050001">
      <w:start w:val="1"/>
      <w:numFmt w:val="bullet"/>
      <w:lvlText w:val=""/>
      <w:lvlJc w:val="left"/>
      <w:pPr>
        <w:tabs>
          <w:tab w:val="num" w:pos="720"/>
        </w:tabs>
        <w:ind w:left="720" w:hanging="360"/>
      </w:pPr>
      <w:rPr>
        <w:rFonts w:ascii="Symbol" w:hAnsi="Symbol" w:hint="default"/>
      </w:rPr>
    </w:lvl>
    <w:lvl w:ilvl="1" w:tplc="EF82E59E" w:tentative="1">
      <w:start w:val="1"/>
      <w:numFmt w:val="bullet"/>
      <w:lvlText w:val=""/>
      <w:lvlJc w:val="left"/>
      <w:pPr>
        <w:tabs>
          <w:tab w:val="num" w:pos="1440"/>
        </w:tabs>
        <w:ind w:left="1440" w:hanging="360"/>
      </w:pPr>
      <w:rPr>
        <w:rFonts w:ascii="Wingdings 3" w:hAnsi="Wingdings 3" w:hint="default"/>
      </w:rPr>
    </w:lvl>
    <w:lvl w:ilvl="2" w:tplc="887EE452" w:tentative="1">
      <w:start w:val="1"/>
      <w:numFmt w:val="bullet"/>
      <w:lvlText w:val=""/>
      <w:lvlJc w:val="left"/>
      <w:pPr>
        <w:tabs>
          <w:tab w:val="num" w:pos="2160"/>
        </w:tabs>
        <w:ind w:left="2160" w:hanging="360"/>
      </w:pPr>
      <w:rPr>
        <w:rFonts w:ascii="Wingdings 3" w:hAnsi="Wingdings 3" w:hint="default"/>
      </w:rPr>
    </w:lvl>
    <w:lvl w:ilvl="3" w:tplc="C70A6C30" w:tentative="1">
      <w:start w:val="1"/>
      <w:numFmt w:val="bullet"/>
      <w:lvlText w:val=""/>
      <w:lvlJc w:val="left"/>
      <w:pPr>
        <w:tabs>
          <w:tab w:val="num" w:pos="2880"/>
        </w:tabs>
        <w:ind w:left="2880" w:hanging="360"/>
      </w:pPr>
      <w:rPr>
        <w:rFonts w:ascii="Wingdings 3" w:hAnsi="Wingdings 3" w:hint="default"/>
      </w:rPr>
    </w:lvl>
    <w:lvl w:ilvl="4" w:tplc="E6C010F8" w:tentative="1">
      <w:start w:val="1"/>
      <w:numFmt w:val="bullet"/>
      <w:lvlText w:val=""/>
      <w:lvlJc w:val="left"/>
      <w:pPr>
        <w:tabs>
          <w:tab w:val="num" w:pos="3600"/>
        </w:tabs>
        <w:ind w:left="3600" w:hanging="360"/>
      </w:pPr>
      <w:rPr>
        <w:rFonts w:ascii="Wingdings 3" w:hAnsi="Wingdings 3" w:hint="default"/>
      </w:rPr>
    </w:lvl>
    <w:lvl w:ilvl="5" w:tplc="5388E344" w:tentative="1">
      <w:start w:val="1"/>
      <w:numFmt w:val="bullet"/>
      <w:lvlText w:val=""/>
      <w:lvlJc w:val="left"/>
      <w:pPr>
        <w:tabs>
          <w:tab w:val="num" w:pos="4320"/>
        </w:tabs>
        <w:ind w:left="4320" w:hanging="360"/>
      </w:pPr>
      <w:rPr>
        <w:rFonts w:ascii="Wingdings 3" w:hAnsi="Wingdings 3" w:hint="default"/>
      </w:rPr>
    </w:lvl>
    <w:lvl w:ilvl="6" w:tplc="4612704A" w:tentative="1">
      <w:start w:val="1"/>
      <w:numFmt w:val="bullet"/>
      <w:lvlText w:val=""/>
      <w:lvlJc w:val="left"/>
      <w:pPr>
        <w:tabs>
          <w:tab w:val="num" w:pos="5040"/>
        </w:tabs>
        <w:ind w:left="5040" w:hanging="360"/>
      </w:pPr>
      <w:rPr>
        <w:rFonts w:ascii="Wingdings 3" w:hAnsi="Wingdings 3" w:hint="default"/>
      </w:rPr>
    </w:lvl>
    <w:lvl w:ilvl="7" w:tplc="423A3686" w:tentative="1">
      <w:start w:val="1"/>
      <w:numFmt w:val="bullet"/>
      <w:lvlText w:val=""/>
      <w:lvlJc w:val="left"/>
      <w:pPr>
        <w:tabs>
          <w:tab w:val="num" w:pos="5760"/>
        </w:tabs>
        <w:ind w:left="5760" w:hanging="360"/>
      </w:pPr>
      <w:rPr>
        <w:rFonts w:ascii="Wingdings 3" w:hAnsi="Wingdings 3" w:hint="default"/>
      </w:rPr>
    </w:lvl>
    <w:lvl w:ilvl="8" w:tplc="016E4D2A"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642F363B"/>
    <w:multiLevelType w:val="hybridMultilevel"/>
    <w:tmpl w:val="5926A340"/>
    <w:lvl w:ilvl="0" w:tplc="38626642">
      <w:start w:val="1"/>
      <w:numFmt w:val="bullet"/>
      <w:lvlText w:val=""/>
      <w:lvlJc w:val="left"/>
      <w:pPr>
        <w:tabs>
          <w:tab w:val="num" w:pos="720"/>
        </w:tabs>
        <w:ind w:left="720" w:hanging="360"/>
      </w:pPr>
      <w:rPr>
        <w:rFonts w:ascii="Wingdings 3" w:hAnsi="Wingdings 3" w:hint="default"/>
      </w:rPr>
    </w:lvl>
    <w:lvl w:ilvl="1" w:tplc="8D78BC6A" w:tentative="1">
      <w:start w:val="1"/>
      <w:numFmt w:val="bullet"/>
      <w:lvlText w:val=""/>
      <w:lvlJc w:val="left"/>
      <w:pPr>
        <w:tabs>
          <w:tab w:val="num" w:pos="1440"/>
        </w:tabs>
        <w:ind w:left="1440" w:hanging="360"/>
      </w:pPr>
      <w:rPr>
        <w:rFonts w:ascii="Wingdings 3" w:hAnsi="Wingdings 3" w:hint="default"/>
      </w:rPr>
    </w:lvl>
    <w:lvl w:ilvl="2" w:tplc="C8E48170" w:tentative="1">
      <w:start w:val="1"/>
      <w:numFmt w:val="bullet"/>
      <w:lvlText w:val=""/>
      <w:lvlJc w:val="left"/>
      <w:pPr>
        <w:tabs>
          <w:tab w:val="num" w:pos="2160"/>
        </w:tabs>
        <w:ind w:left="2160" w:hanging="360"/>
      </w:pPr>
      <w:rPr>
        <w:rFonts w:ascii="Wingdings 3" w:hAnsi="Wingdings 3" w:hint="default"/>
      </w:rPr>
    </w:lvl>
    <w:lvl w:ilvl="3" w:tplc="3DAEB04A" w:tentative="1">
      <w:start w:val="1"/>
      <w:numFmt w:val="bullet"/>
      <w:lvlText w:val=""/>
      <w:lvlJc w:val="left"/>
      <w:pPr>
        <w:tabs>
          <w:tab w:val="num" w:pos="2880"/>
        </w:tabs>
        <w:ind w:left="2880" w:hanging="360"/>
      </w:pPr>
      <w:rPr>
        <w:rFonts w:ascii="Wingdings 3" w:hAnsi="Wingdings 3" w:hint="default"/>
      </w:rPr>
    </w:lvl>
    <w:lvl w:ilvl="4" w:tplc="AFD88DD6" w:tentative="1">
      <w:start w:val="1"/>
      <w:numFmt w:val="bullet"/>
      <w:lvlText w:val=""/>
      <w:lvlJc w:val="left"/>
      <w:pPr>
        <w:tabs>
          <w:tab w:val="num" w:pos="3600"/>
        </w:tabs>
        <w:ind w:left="3600" w:hanging="360"/>
      </w:pPr>
      <w:rPr>
        <w:rFonts w:ascii="Wingdings 3" w:hAnsi="Wingdings 3" w:hint="default"/>
      </w:rPr>
    </w:lvl>
    <w:lvl w:ilvl="5" w:tplc="F25075E4" w:tentative="1">
      <w:start w:val="1"/>
      <w:numFmt w:val="bullet"/>
      <w:lvlText w:val=""/>
      <w:lvlJc w:val="left"/>
      <w:pPr>
        <w:tabs>
          <w:tab w:val="num" w:pos="4320"/>
        </w:tabs>
        <w:ind w:left="4320" w:hanging="360"/>
      </w:pPr>
      <w:rPr>
        <w:rFonts w:ascii="Wingdings 3" w:hAnsi="Wingdings 3" w:hint="default"/>
      </w:rPr>
    </w:lvl>
    <w:lvl w:ilvl="6" w:tplc="1C4E292E" w:tentative="1">
      <w:start w:val="1"/>
      <w:numFmt w:val="bullet"/>
      <w:lvlText w:val=""/>
      <w:lvlJc w:val="left"/>
      <w:pPr>
        <w:tabs>
          <w:tab w:val="num" w:pos="5040"/>
        </w:tabs>
        <w:ind w:left="5040" w:hanging="360"/>
      </w:pPr>
      <w:rPr>
        <w:rFonts w:ascii="Wingdings 3" w:hAnsi="Wingdings 3" w:hint="default"/>
      </w:rPr>
    </w:lvl>
    <w:lvl w:ilvl="7" w:tplc="236C6DFE" w:tentative="1">
      <w:start w:val="1"/>
      <w:numFmt w:val="bullet"/>
      <w:lvlText w:val=""/>
      <w:lvlJc w:val="left"/>
      <w:pPr>
        <w:tabs>
          <w:tab w:val="num" w:pos="5760"/>
        </w:tabs>
        <w:ind w:left="5760" w:hanging="360"/>
      </w:pPr>
      <w:rPr>
        <w:rFonts w:ascii="Wingdings 3" w:hAnsi="Wingdings 3" w:hint="default"/>
      </w:rPr>
    </w:lvl>
    <w:lvl w:ilvl="8" w:tplc="01149C14"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667436ED"/>
    <w:multiLevelType w:val="hybridMultilevel"/>
    <w:tmpl w:val="C3BA40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6C316EB4"/>
    <w:multiLevelType w:val="hybridMultilevel"/>
    <w:tmpl w:val="6E5421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7EA96B69"/>
    <w:multiLevelType w:val="hybridMultilevel"/>
    <w:tmpl w:val="E6F4C7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5"/>
  </w:num>
  <w:num w:numId="4">
    <w:abstractNumId w:val="5"/>
  </w:num>
  <w:num w:numId="5">
    <w:abstractNumId w:val="14"/>
  </w:num>
  <w:num w:numId="6">
    <w:abstractNumId w:val="4"/>
  </w:num>
  <w:num w:numId="7">
    <w:abstractNumId w:val="11"/>
  </w:num>
  <w:num w:numId="8">
    <w:abstractNumId w:val="16"/>
  </w:num>
  <w:num w:numId="9">
    <w:abstractNumId w:val="10"/>
  </w:num>
  <w:num w:numId="10">
    <w:abstractNumId w:val="8"/>
  </w:num>
  <w:num w:numId="11">
    <w:abstractNumId w:val="19"/>
  </w:num>
  <w:num w:numId="12">
    <w:abstractNumId w:val="17"/>
  </w:num>
  <w:num w:numId="13">
    <w:abstractNumId w:val="2"/>
  </w:num>
  <w:num w:numId="14">
    <w:abstractNumId w:val="18"/>
  </w:num>
  <w:num w:numId="15">
    <w:abstractNumId w:val="6"/>
  </w:num>
  <w:num w:numId="16">
    <w:abstractNumId w:val="13"/>
  </w:num>
  <w:num w:numId="17">
    <w:abstractNumId w:val="1"/>
  </w:num>
  <w:num w:numId="18">
    <w:abstractNumId w:val="3"/>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FCF"/>
    <w:rsid w:val="000122B6"/>
    <w:rsid w:val="00047B65"/>
    <w:rsid w:val="000A1EBA"/>
    <w:rsid w:val="000D5E03"/>
    <w:rsid w:val="00134BF4"/>
    <w:rsid w:val="00204B22"/>
    <w:rsid w:val="002572F2"/>
    <w:rsid w:val="00293D5E"/>
    <w:rsid w:val="00297374"/>
    <w:rsid w:val="002D2D84"/>
    <w:rsid w:val="003006C5"/>
    <w:rsid w:val="00393F57"/>
    <w:rsid w:val="003A75AD"/>
    <w:rsid w:val="00465700"/>
    <w:rsid w:val="004B7823"/>
    <w:rsid w:val="00566342"/>
    <w:rsid w:val="00587250"/>
    <w:rsid w:val="005A2639"/>
    <w:rsid w:val="005C1E05"/>
    <w:rsid w:val="005D32EB"/>
    <w:rsid w:val="006008AF"/>
    <w:rsid w:val="00652B7A"/>
    <w:rsid w:val="00691520"/>
    <w:rsid w:val="006B3E41"/>
    <w:rsid w:val="006D4FCF"/>
    <w:rsid w:val="008E1A37"/>
    <w:rsid w:val="008F7C65"/>
    <w:rsid w:val="009C2C0F"/>
    <w:rsid w:val="009E5DA8"/>
    <w:rsid w:val="009E652C"/>
    <w:rsid w:val="00AA5533"/>
    <w:rsid w:val="00BF78BC"/>
    <w:rsid w:val="00C92E21"/>
    <w:rsid w:val="00D05013"/>
    <w:rsid w:val="00DD5F94"/>
    <w:rsid w:val="00ED35BB"/>
    <w:rsid w:val="00F05F01"/>
    <w:rsid w:val="00F72C68"/>
    <w:rsid w:val="00FB699F"/>
    <w:rsid w:val="00FF1F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A7B6E"/>
  <w15:chartTrackingRefBased/>
  <w15:docId w15:val="{F1C6D7D1-F12D-4468-971F-FB372E8F6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D2D84"/>
    <w:pPr>
      <w:spacing w:after="120" w:line="240" w:lineRule="auto"/>
    </w:pPr>
    <w:rPr>
      <w:rFonts w:ascii="Times New Roman" w:hAnsi="Times New Roman"/>
      <w:sz w:val="24"/>
    </w:rPr>
  </w:style>
  <w:style w:type="paragraph" w:styleId="Nadpis1">
    <w:name w:val="heading 1"/>
    <w:basedOn w:val="Normln"/>
    <w:next w:val="Normln"/>
    <w:link w:val="Nadpis1Char"/>
    <w:uiPriority w:val="9"/>
    <w:qFormat/>
    <w:rsid w:val="00F05F01"/>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Nadpis2">
    <w:name w:val="heading 2"/>
    <w:basedOn w:val="Normln"/>
    <w:next w:val="Normln"/>
    <w:link w:val="Nadpis2Char"/>
    <w:uiPriority w:val="9"/>
    <w:unhideWhenUsed/>
    <w:qFormat/>
    <w:rsid w:val="00F05F01"/>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Nadpis3">
    <w:name w:val="heading 3"/>
    <w:basedOn w:val="Normln"/>
    <w:next w:val="Normln"/>
    <w:link w:val="Nadpis3Char"/>
    <w:uiPriority w:val="9"/>
    <w:unhideWhenUsed/>
    <w:qFormat/>
    <w:rsid w:val="00691520"/>
    <w:pPr>
      <w:keepNext/>
      <w:keepLines/>
      <w:spacing w:before="40" w:after="0"/>
      <w:outlineLvl w:val="2"/>
    </w:pPr>
    <w:rPr>
      <w:rFonts w:asciiTheme="majorHAnsi" w:eastAsiaTheme="majorEastAsia" w:hAnsiTheme="majorHAnsi" w:cstheme="majorBidi"/>
      <w:color w:val="000000" w:themeColor="text1"/>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F05F01"/>
    <w:pPr>
      <w:tabs>
        <w:tab w:val="center" w:pos="4536"/>
        <w:tab w:val="right" w:pos="9072"/>
      </w:tabs>
      <w:spacing w:after="0"/>
    </w:pPr>
  </w:style>
  <w:style w:type="character" w:customStyle="1" w:styleId="ZhlavChar">
    <w:name w:val="Záhlaví Char"/>
    <w:basedOn w:val="Standardnpsmoodstavce"/>
    <w:link w:val="Zhlav"/>
    <w:uiPriority w:val="99"/>
    <w:rsid w:val="00F05F01"/>
  </w:style>
  <w:style w:type="paragraph" w:styleId="Zpat">
    <w:name w:val="footer"/>
    <w:basedOn w:val="Normln"/>
    <w:link w:val="ZpatChar"/>
    <w:uiPriority w:val="99"/>
    <w:unhideWhenUsed/>
    <w:rsid w:val="00F05F01"/>
    <w:pPr>
      <w:tabs>
        <w:tab w:val="center" w:pos="4536"/>
        <w:tab w:val="right" w:pos="9072"/>
      </w:tabs>
      <w:spacing w:after="0"/>
    </w:pPr>
  </w:style>
  <w:style w:type="character" w:customStyle="1" w:styleId="ZpatChar">
    <w:name w:val="Zápatí Char"/>
    <w:basedOn w:val="Standardnpsmoodstavce"/>
    <w:link w:val="Zpat"/>
    <w:uiPriority w:val="99"/>
    <w:rsid w:val="00F05F01"/>
  </w:style>
  <w:style w:type="paragraph" w:styleId="Nzev">
    <w:name w:val="Title"/>
    <w:basedOn w:val="Normln"/>
    <w:next w:val="Normln"/>
    <w:link w:val="NzevChar"/>
    <w:uiPriority w:val="10"/>
    <w:qFormat/>
    <w:rsid w:val="00F05F01"/>
    <w:pPr>
      <w:spacing w:after="0"/>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05F01"/>
    <w:rPr>
      <w:rFonts w:asciiTheme="majorHAnsi" w:eastAsiaTheme="majorEastAsia" w:hAnsiTheme="majorHAnsi" w:cstheme="majorBidi"/>
      <w:spacing w:val="-10"/>
      <w:kern w:val="28"/>
      <w:sz w:val="56"/>
      <w:szCs w:val="56"/>
    </w:rPr>
  </w:style>
  <w:style w:type="character" w:customStyle="1" w:styleId="fontstyle01">
    <w:name w:val="fontstyle01"/>
    <w:basedOn w:val="Standardnpsmoodstavce"/>
    <w:rsid w:val="00F05F01"/>
    <w:rPr>
      <w:rFonts w:ascii="TimesNewRomanPSMT" w:hAnsi="TimesNewRomanPSMT" w:hint="default"/>
      <w:b w:val="0"/>
      <w:bCs w:val="0"/>
      <w:i w:val="0"/>
      <w:iCs w:val="0"/>
      <w:color w:val="000000"/>
      <w:sz w:val="24"/>
      <w:szCs w:val="24"/>
    </w:rPr>
  </w:style>
  <w:style w:type="character" w:customStyle="1" w:styleId="Nadpis1Char">
    <w:name w:val="Nadpis 1 Char"/>
    <w:basedOn w:val="Standardnpsmoodstavce"/>
    <w:link w:val="Nadpis1"/>
    <w:uiPriority w:val="9"/>
    <w:rsid w:val="00F05F01"/>
    <w:rPr>
      <w:rFonts w:asciiTheme="majorHAnsi" w:eastAsiaTheme="majorEastAsia" w:hAnsiTheme="majorHAnsi" w:cstheme="majorBidi"/>
      <w:color w:val="000000" w:themeColor="text1"/>
      <w:sz w:val="32"/>
      <w:szCs w:val="32"/>
    </w:rPr>
  </w:style>
  <w:style w:type="character" w:customStyle="1" w:styleId="Nadpis2Char">
    <w:name w:val="Nadpis 2 Char"/>
    <w:basedOn w:val="Standardnpsmoodstavce"/>
    <w:link w:val="Nadpis2"/>
    <w:uiPriority w:val="9"/>
    <w:rsid w:val="00F05F01"/>
    <w:rPr>
      <w:rFonts w:asciiTheme="majorHAnsi" w:eastAsiaTheme="majorEastAsia" w:hAnsiTheme="majorHAnsi" w:cstheme="majorBidi"/>
      <w:color w:val="000000" w:themeColor="text1"/>
      <w:sz w:val="26"/>
      <w:szCs w:val="26"/>
    </w:rPr>
  </w:style>
  <w:style w:type="character" w:customStyle="1" w:styleId="Nadpis3Char">
    <w:name w:val="Nadpis 3 Char"/>
    <w:basedOn w:val="Standardnpsmoodstavce"/>
    <w:link w:val="Nadpis3"/>
    <w:uiPriority w:val="9"/>
    <w:rsid w:val="00691520"/>
    <w:rPr>
      <w:rFonts w:asciiTheme="majorHAnsi" w:eastAsiaTheme="majorEastAsia" w:hAnsiTheme="majorHAnsi" w:cstheme="majorBidi"/>
      <w:color w:val="000000" w:themeColor="text1"/>
      <w:sz w:val="24"/>
      <w:szCs w:val="24"/>
    </w:rPr>
  </w:style>
  <w:style w:type="paragraph" w:styleId="Odstavecseseznamem">
    <w:name w:val="List Paragraph"/>
    <w:basedOn w:val="Normln"/>
    <w:uiPriority w:val="34"/>
    <w:qFormat/>
    <w:rsid w:val="00691520"/>
    <w:pPr>
      <w:ind w:left="720"/>
      <w:contextualSpacing/>
    </w:pPr>
  </w:style>
  <w:style w:type="character" w:customStyle="1" w:styleId="fontstyle21">
    <w:name w:val="fontstyle21"/>
    <w:basedOn w:val="Standardnpsmoodstavce"/>
    <w:rsid w:val="00691520"/>
    <w:rPr>
      <w:rFonts w:ascii="Times New Roman" w:hAnsi="Times New Roman" w:cs="Times New Roman" w:hint="default"/>
      <w:b/>
      <w:bCs/>
      <w:i w:val="0"/>
      <w:iCs w:val="0"/>
      <w:color w:val="000000"/>
      <w:sz w:val="24"/>
      <w:szCs w:val="24"/>
    </w:rPr>
  </w:style>
  <w:style w:type="character" w:customStyle="1" w:styleId="fontstyle31">
    <w:name w:val="fontstyle31"/>
    <w:basedOn w:val="Standardnpsmoodstavce"/>
    <w:rsid w:val="000A1EBA"/>
    <w:rPr>
      <w:rFonts w:ascii="Calibri" w:hAnsi="Calibri" w:cs="Calibri" w:hint="default"/>
      <w:b w:val="0"/>
      <w:bCs w:val="0"/>
      <w:i w:val="0"/>
      <w:iCs w:val="0"/>
      <w:color w:val="000000"/>
      <w:sz w:val="22"/>
      <w:szCs w:val="22"/>
    </w:rPr>
  </w:style>
  <w:style w:type="character" w:customStyle="1" w:styleId="fontstyle41">
    <w:name w:val="fontstyle41"/>
    <w:basedOn w:val="Standardnpsmoodstavce"/>
    <w:rsid w:val="000A1EBA"/>
    <w:rPr>
      <w:rFonts w:ascii="Times New Roman" w:hAnsi="Times New Roman" w:cs="Times New Roman" w:hint="default"/>
      <w:b/>
      <w:bCs/>
      <w:i w:val="0"/>
      <w:iCs w:val="0"/>
      <w:color w:val="000000"/>
      <w:sz w:val="24"/>
      <w:szCs w:val="24"/>
    </w:rPr>
  </w:style>
  <w:style w:type="character" w:customStyle="1" w:styleId="fontstyle51">
    <w:name w:val="fontstyle51"/>
    <w:basedOn w:val="Standardnpsmoodstavce"/>
    <w:rsid w:val="000A1EBA"/>
    <w:rPr>
      <w:rFonts w:ascii="Times New Roman" w:hAnsi="Times New Roman" w:cs="Times New Roman" w:hint="default"/>
      <w:b w:val="0"/>
      <w:bCs w:val="0"/>
      <w:i/>
      <w:iCs/>
      <w:color w:val="000000"/>
      <w:sz w:val="24"/>
      <w:szCs w:val="24"/>
    </w:rPr>
  </w:style>
  <w:style w:type="paragraph" w:styleId="Normlnweb">
    <w:name w:val="Normal (Web)"/>
    <w:basedOn w:val="Normln"/>
    <w:uiPriority w:val="99"/>
    <w:semiHidden/>
    <w:unhideWhenUsed/>
    <w:rsid w:val="00587250"/>
    <w:pPr>
      <w:spacing w:before="100" w:beforeAutospacing="1" w:after="100" w:afterAutospacing="1"/>
    </w:pPr>
    <w:rPr>
      <w:rFonts w:eastAsia="Times New Roman" w:cs="Times New Roman"/>
      <w:szCs w:val="24"/>
      <w:lang w:eastAsia="cs-CZ"/>
    </w:rPr>
  </w:style>
  <w:style w:type="character" w:styleId="Hypertextovodkaz">
    <w:name w:val="Hyperlink"/>
    <w:basedOn w:val="Standardnpsmoodstavce"/>
    <w:uiPriority w:val="99"/>
    <w:unhideWhenUsed/>
    <w:rsid w:val="00587250"/>
    <w:rPr>
      <w:color w:val="0000FF"/>
      <w:u w:val="single"/>
    </w:rPr>
  </w:style>
  <w:style w:type="paragraph" w:styleId="Bezmezer">
    <w:name w:val="No Spacing"/>
    <w:uiPriority w:val="1"/>
    <w:qFormat/>
    <w:rsid w:val="00BF78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4218">
      <w:bodyDiv w:val="1"/>
      <w:marLeft w:val="0"/>
      <w:marRight w:val="0"/>
      <w:marTop w:val="0"/>
      <w:marBottom w:val="0"/>
      <w:divBdr>
        <w:top w:val="none" w:sz="0" w:space="0" w:color="auto"/>
        <w:left w:val="none" w:sz="0" w:space="0" w:color="auto"/>
        <w:bottom w:val="none" w:sz="0" w:space="0" w:color="auto"/>
        <w:right w:val="none" w:sz="0" w:space="0" w:color="auto"/>
      </w:divBdr>
      <w:divsChild>
        <w:div w:id="900939988">
          <w:marLeft w:val="547"/>
          <w:marRight w:val="0"/>
          <w:marTop w:val="200"/>
          <w:marBottom w:val="0"/>
          <w:divBdr>
            <w:top w:val="none" w:sz="0" w:space="0" w:color="auto"/>
            <w:left w:val="none" w:sz="0" w:space="0" w:color="auto"/>
            <w:bottom w:val="none" w:sz="0" w:space="0" w:color="auto"/>
            <w:right w:val="none" w:sz="0" w:space="0" w:color="auto"/>
          </w:divBdr>
        </w:div>
        <w:div w:id="151604646">
          <w:marLeft w:val="547"/>
          <w:marRight w:val="0"/>
          <w:marTop w:val="200"/>
          <w:marBottom w:val="0"/>
          <w:divBdr>
            <w:top w:val="none" w:sz="0" w:space="0" w:color="auto"/>
            <w:left w:val="none" w:sz="0" w:space="0" w:color="auto"/>
            <w:bottom w:val="none" w:sz="0" w:space="0" w:color="auto"/>
            <w:right w:val="none" w:sz="0" w:space="0" w:color="auto"/>
          </w:divBdr>
        </w:div>
        <w:div w:id="2080788197">
          <w:marLeft w:val="547"/>
          <w:marRight w:val="0"/>
          <w:marTop w:val="200"/>
          <w:marBottom w:val="0"/>
          <w:divBdr>
            <w:top w:val="none" w:sz="0" w:space="0" w:color="auto"/>
            <w:left w:val="none" w:sz="0" w:space="0" w:color="auto"/>
            <w:bottom w:val="none" w:sz="0" w:space="0" w:color="auto"/>
            <w:right w:val="none" w:sz="0" w:space="0" w:color="auto"/>
          </w:divBdr>
        </w:div>
        <w:div w:id="1230115281">
          <w:marLeft w:val="547"/>
          <w:marRight w:val="0"/>
          <w:marTop w:val="200"/>
          <w:marBottom w:val="0"/>
          <w:divBdr>
            <w:top w:val="none" w:sz="0" w:space="0" w:color="auto"/>
            <w:left w:val="none" w:sz="0" w:space="0" w:color="auto"/>
            <w:bottom w:val="none" w:sz="0" w:space="0" w:color="auto"/>
            <w:right w:val="none" w:sz="0" w:space="0" w:color="auto"/>
          </w:divBdr>
        </w:div>
        <w:div w:id="1242369464">
          <w:marLeft w:val="547"/>
          <w:marRight w:val="0"/>
          <w:marTop w:val="200"/>
          <w:marBottom w:val="0"/>
          <w:divBdr>
            <w:top w:val="none" w:sz="0" w:space="0" w:color="auto"/>
            <w:left w:val="none" w:sz="0" w:space="0" w:color="auto"/>
            <w:bottom w:val="none" w:sz="0" w:space="0" w:color="auto"/>
            <w:right w:val="none" w:sz="0" w:space="0" w:color="auto"/>
          </w:divBdr>
        </w:div>
        <w:div w:id="1037008394">
          <w:marLeft w:val="547"/>
          <w:marRight w:val="0"/>
          <w:marTop w:val="200"/>
          <w:marBottom w:val="0"/>
          <w:divBdr>
            <w:top w:val="none" w:sz="0" w:space="0" w:color="auto"/>
            <w:left w:val="none" w:sz="0" w:space="0" w:color="auto"/>
            <w:bottom w:val="none" w:sz="0" w:space="0" w:color="auto"/>
            <w:right w:val="none" w:sz="0" w:space="0" w:color="auto"/>
          </w:divBdr>
        </w:div>
      </w:divsChild>
    </w:div>
    <w:div w:id="98448899">
      <w:bodyDiv w:val="1"/>
      <w:marLeft w:val="0"/>
      <w:marRight w:val="0"/>
      <w:marTop w:val="0"/>
      <w:marBottom w:val="0"/>
      <w:divBdr>
        <w:top w:val="none" w:sz="0" w:space="0" w:color="auto"/>
        <w:left w:val="none" w:sz="0" w:space="0" w:color="auto"/>
        <w:bottom w:val="none" w:sz="0" w:space="0" w:color="auto"/>
        <w:right w:val="none" w:sz="0" w:space="0" w:color="auto"/>
      </w:divBdr>
      <w:divsChild>
        <w:div w:id="1334182416">
          <w:marLeft w:val="547"/>
          <w:marRight w:val="0"/>
          <w:marTop w:val="200"/>
          <w:marBottom w:val="0"/>
          <w:divBdr>
            <w:top w:val="none" w:sz="0" w:space="0" w:color="auto"/>
            <w:left w:val="none" w:sz="0" w:space="0" w:color="auto"/>
            <w:bottom w:val="none" w:sz="0" w:space="0" w:color="auto"/>
            <w:right w:val="none" w:sz="0" w:space="0" w:color="auto"/>
          </w:divBdr>
        </w:div>
        <w:div w:id="1264344598">
          <w:marLeft w:val="547"/>
          <w:marRight w:val="0"/>
          <w:marTop w:val="200"/>
          <w:marBottom w:val="0"/>
          <w:divBdr>
            <w:top w:val="none" w:sz="0" w:space="0" w:color="auto"/>
            <w:left w:val="none" w:sz="0" w:space="0" w:color="auto"/>
            <w:bottom w:val="none" w:sz="0" w:space="0" w:color="auto"/>
            <w:right w:val="none" w:sz="0" w:space="0" w:color="auto"/>
          </w:divBdr>
        </w:div>
        <w:div w:id="102455541">
          <w:marLeft w:val="547"/>
          <w:marRight w:val="0"/>
          <w:marTop w:val="200"/>
          <w:marBottom w:val="0"/>
          <w:divBdr>
            <w:top w:val="none" w:sz="0" w:space="0" w:color="auto"/>
            <w:left w:val="none" w:sz="0" w:space="0" w:color="auto"/>
            <w:bottom w:val="none" w:sz="0" w:space="0" w:color="auto"/>
            <w:right w:val="none" w:sz="0" w:space="0" w:color="auto"/>
          </w:divBdr>
        </w:div>
        <w:div w:id="2121103398">
          <w:marLeft w:val="547"/>
          <w:marRight w:val="0"/>
          <w:marTop w:val="200"/>
          <w:marBottom w:val="0"/>
          <w:divBdr>
            <w:top w:val="none" w:sz="0" w:space="0" w:color="auto"/>
            <w:left w:val="none" w:sz="0" w:space="0" w:color="auto"/>
            <w:bottom w:val="none" w:sz="0" w:space="0" w:color="auto"/>
            <w:right w:val="none" w:sz="0" w:space="0" w:color="auto"/>
          </w:divBdr>
        </w:div>
      </w:divsChild>
    </w:div>
    <w:div w:id="444469605">
      <w:bodyDiv w:val="1"/>
      <w:marLeft w:val="0"/>
      <w:marRight w:val="0"/>
      <w:marTop w:val="0"/>
      <w:marBottom w:val="0"/>
      <w:divBdr>
        <w:top w:val="none" w:sz="0" w:space="0" w:color="auto"/>
        <w:left w:val="none" w:sz="0" w:space="0" w:color="auto"/>
        <w:bottom w:val="none" w:sz="0" w:space="0" w:color="auto"/>
        <w:right w:val="none" w:sz="0" w:space="0" w:color="auto"/>
      </w:divBdr>
      <w:divsChild>
        <w:div w:id="203368523">
          <w:marLeft w:val="547"/>
          <w:marRight w:val="0"/>
          <w:marTop w:val="200"/>
          <w:marBottom w:val="0"/>
          <w:divBdr>
            <w:top w:val="none" w:sz="0" w:space="0" w:color="auto"/>
            <w:left w:val="none" w:sz="0" w:space="0" w:color="auto"/>
            <w:bottom w:val="none" w:sz="0" w:space="0" w:color="auto"/>
            <w:right w:val="none" w:sz="0" w:space="0" w:color="auto"/>
          </w:divBdr>
        </w:div>
        <w:div w:id="1752699638">
          <w:marLeft w:val="547"/>
          <w:marRight w:val="0"/>
          <w:marTop w:val="200"/>
          <w:marBottom w:val="0"/>
          <w:divBdr>
            <w:top w:val="none" w:sz="0" w:space="0" w:color="auto"/>
            <w:left w:val="none" w:sz="0" w:space="0" w:color="auto"/>
            <w:bottom w:val="none" w:sz="0" w:space="0" w:color="auto"/>
            <w:right w:val="none" w:sz="0" w:space="0" w:color="auto"/>
          </w:divBdr>
        </w:div>
        <w:div w:id="727458858">
          <w:marLeft w:val="547"/>
          <w:marRight w:val="0"/>
          <w:marTop w:val="200"/>
          <w:marBottom w:val="0"/>
          <w:divBdr>
            <w:top w:val="none" w:sz="0" w:space="0" w:color="auto"/>
            <w:left w:val="none" w:sz="0" w:space="0" w:color="auto"/>
            <w:bottom w:val="none" w:sz="0" w:space="0" w:color="auto"/>
            <w:right w:val="none" w:sz="0" w:space="0" w:color="auto"/>
          </w:divBdr>
        </w:div>
        <w:div w:id="684865852">
          <w:marLeft w:val="547"/>
          <w:marRight w:val="0"/>
          <w:marTop w:val="200"/>
          <w:marBottom w:val="0"/>
          <w:divBdr>
            <w:top w:val="none" w:sz="0" w:space="0" w:color="auto"/>
            <w:left w:val="none" w:sz="0" w:space="0" w:color="auto"/>
            <w:bottom w:val="none" w:sz="0" w:space="0" w:color="auto"/>
            <w:right w:val="none" w:sz="0" w:space="0" w:color="auto"/>
          </w:divBdr>
        </w:div>
        <w:div w:id="972710019">
          <w:marLeft w:val="547"/>
          <w:marRight w:val="0"/>
          <w:marTop w:val="200"/>
          <w:marBottom w:val="0"/>
          <w:divBdr>
            <w:top w:val="none" w:sz="0" w:space="0" w:color="auto"/>
            <w:left w:val="none" w:sz="0" w:space="0" w:color="auto"/>
            <w:bottom w:val="none" w:sz="0" w:space="0" w:color="auto"/>
            <w:right w:val="none" w:sz="0" w:space="0" w:color="auto"/>
          </w:divBdr>
        </w:div>
      </w:divsChild>
    </w:div>
    <w:div w:id="1155223025">
      <w:bodyDiv w:val="1"/>
      <w:marLeft w:val="0"/>
      <w:marRight w:val="0"/>
      <w:marTop w:val="0"/>
      <w:marBottom w:val="0"/>
      <w:divBdr>
        <w:top w:val="none" w:sz="0" w:space="0" w:color="auto"/>
        <w:left w:val="none" w:sz="0" w:space="0" w:color="auto"/>
        <w:bottom w:val="none" w:sz="0" w:space="0" w:color="auto"/>
        <w:right w:val="none" w:sz="0" w:space="0" w:color="auto"/>
      </w:divBdr>
      <w:divsChild>
        <w:div w:id="1348825426">
          <w:marLeft w:val="547"/>
          <w:marRight w:val="0"/>
          <w:marTop w:val="200"/>
          <w:marBottom w:val="0"/>
          <w:divBdr>
            <w:top w:val="none" w:sz="0" w:space="0" w:color="auto"/>
            <w:left w:val="none" w:sz="0" w:space="0" w:color="auto"/>
            <w:bottom w:val="none" w:sz="0" w:space="0" w:color="auto"/>
            <w:right w:val="none" w:sz="0" w:space="0" w:color="auto"/>
          </w:divBdr>
        </w:div>
        <w:div w:id="466436074">
          <w:marLeft w:val="547"/>
          <w:marRight w:val="0"/>
          <w:marTop w:val="200"/>
          <w:marBottom w:val="0"/>
          <w:divBdr>
            <w:top w:val="none" w:sz="0" w:space="0" w:color="auto"/>
            <w:left w:val="none" w:sz="0" w:space="0" w:color="auto"/>
            <w:bottom w:val="none" w:sz="0" w:space="0" w:color="auto"/>
            <w:right w:val="none" w:sz="0" w:space="0" w:color="auto"/>
          </w:divBdr>
        </w:div>
        <w:div w:id="1012681671">
          <w:marLeft w:val="547"/>
          <w:marRight w:val="0"/>
          <w:marTop w:val="200"/>
          <w:marBottom w:val="0"/>
          <w:divBdr>
            <w:top w:val="none" w:sz="0" w:space="0" w:color="auto"/>
            <w:left w:val="none" w:sz="0" w:space="0" w:color="auto"/>
            <w:bottom w:val="none" w:sz="0" w:space="0" w:color="auto"/>
            <w:right w:val="none" w:sz="0" w:space="0" w:color="auto"/>
          </w:divBdr>
        </w:div>
        <w:div w:id="2114787398">
          <w:marLeft w:val="547"/>
          <w:marRight w:val="0"/>
          <w:marTop w:val="200"/>
          <w:marBottom w:val="0"/>
          <w:divBdr>
            <w:top w:val="none" w:sz="0" w:space="0" w:color="auto"/>
            <w:left w:val="none" w:sz="0" w:space="0" w:color="auto"/>
            <w:bottom w:val="none" w:sz="0" w:space="0" w:color="auto"/>
            <w:right w:val="none" w:sz="0" w:space="0" w:color="auto"/>
          </w:divBdr>
        </w:div>
        <w:div w:id="2054846749">
          <w:marLeft w:val="547"/>
          <w:marRight w:val="0"/>
          <w:marTop w:val="200"/>
          <w:marBottom w:val="0"/>
          <w:divBdr>
            <w:top w:val="none" w:sz="0" w:space="0" w:color="auto"/>
            <w:left w:val="none" w:sz="0" w:space="0" w:color="auto"/>
            <w:bottom w:val="none" w:sz="0" w:space="0" w:color="auto"/>
            <w:right w:val="none" w:sz="0" w:space="0" w:color="auto"/>
          </w:divBdr>
        </w:div>
        <w:div w:id="1377199319">
          <w:marLeft w:val="547"/>
          <w:marRight w:val="0"/>
          <w:marTop w:val="200"/>
          <w:marBottom w:val="0"/>
          <w:divBdr>
            <w:top w:val="none" w:sz="0" w:space="0" w:color="auto"/>
            <w:left w:val="none" w:sz="0" w:space="0" w:color="auto"/>
            <w:bottom w:val="none" w:sz="0" w:space="0" w:color="auto"/>
            <w:right w:val="none" w:sz="0" w:space="0" w:color="auto"/>
          </w:divBdr>
        </w:div>
        <w:div w:id="586423075">
          <w:marLeft w:val="547"/>
          <w:marRight w:val="0"/>
          <w:marTop w:val="200"/>
          <w:marBottom w:val="0"/>
          <w:divBdr>
            <w:top w:val="none" w:sz="0" w:space="0" w:color="auto"/>
            <w:left w:val="none" w:sz="0" w:space="0" w:color="auto"/>
            <w:bottom w:val="none" w:sz="0" w:space="0" w:color="auto"/>
            <w:right w:val="none" w:sz="0" w:space="0" w:color="auto"/>
          </w:divBdr>
        </w:div>
        <w:div w:id="156382674">
          <w:marLeft w:val="547"/>
          <w:marRight w:val="0"/>
          <w:marTop w:val="200"/>
          <w:marBottom w:val="0"/>
          <w:divBdr>
            <w:top w:val="none" w:sz="0" w:space="0" w:color="auto"/>
            <w:left w:val="none" w:sz="0" w:space="0" w:color="auto"/>
            <w:bottom w:val="none" w:sz="0" w:space="0" w:color="auto"/>
            <w:right w:val="none" w:sz="0" w:space="0" w:color="auto"/>
          </w:divBdr>
        </w:div>
      </w:divsChild>
    </w:div>
    <w:div w:id="1317025843">
      <w:bodyDiv w:val="1"/>
      <w:marLeft w:val="0"/>
      <w:marRight w:val="0"/>
      <w:marTop w:val="0"/>
      <w:marBottom w:val="0"/>
      <w:divBdr>
        <w:top w:val="none" w:sz="0" w:space="0" w:color="auto"/>
        <w:left w:val="none" w:sz="0" w:space="0" w:color="auto"/>
        <w:bottom w:val="none" w:sz="0" w:space="0" w:color="auto"/>
        <w:right w:val="none" w:sz="0" w:space="0" w:color="auto"/>
      </w:divBdr>
      <w:divsChild>
        <w:div w:id="120271331">
          <w:marLeft w:val="547"/>
          <w:marRight w:val="0"/>
          <w:marTop w:val="200"/>
          <w:marBottom w:val="0"/>
          <w:divBdr>
            <w:top w:val="none" w:sz="0" w:space="0" w:color="auto"/>
            <w:left w:val="none" w:sz="0" w:space="0" w:color="auto"/>
            <w:bottom w:val="none" w:sz="0" w:space="0" w:color="auto"/>
            <w:right w:val="none" w:sz="0" w:space="0" w:color="auto"/>
          </w:divBdr>
        </w:div>
        <w:div w:id="1631324485">
          <w:marLeft w:val="547"/>
          <w:marRight w:val="0"/>
          <w:marTop w:val="200"/>
          <w:marBottom w:val="0"/>
          <w:divBdr>
            <w:top w:val="none" w:sz="0" w:space="0" w:color="auto"/>
            <w:left w:val="none" w:sz="0" w:space="0" w:color="auto"/>
            <w:bottom w:val="none" w:sz="0" w:space="0" w:color="auto"/>
            <w:right w:val="none" w:sz="0" w:space="0" w:color="auto"/>
          </w:divBdr>
        </w:div>
        <w:div w:id="1339651306">
          <w:marLeft w:val="547"/>
          <w:marRight w:val="0"/>
          <w:marTop w:val="200"/>
          <w:marBottom w:val="0"/>
          <w:divBdr>
            <w:top w:val="none" w:sz="0" w:space="0" w:color="auto"/>
            <w:left w:val="none" w:sz="0" w:space="0" w:color="auto"/>
            <w:bottom w:val="none" w:sz="0" w:space="0" w:color="auto"/>
            <w:right w:val="none" w:sz="0" w:space="0" w:color="auto"/>
          </w:divBdr>
        </w:div>
        <w:div w:id="1431468119">
          <w:marLeft w:val="547"/>
          <w:marRight w:val="0"/>
          <w:marTop w:val="200"/>
          <w:marBottom w:val="0"/>
          <w:divBdr>
            <w:top w:val="none" w:sz="0" w:space="0" w:color="auto"/>
            <w:left w:val="none" w:sz="0" w:space="0" w:color="auto"/>
            <w:bottom w:val="none" w:sz="0" w:space="0" w:color="auto"/>
            <w:right w:val="none" w:sz="0" w:space="0" w:color="auto"/>
          </w:divBdr>
        </w:div>
      </w:divsChild>
    </w:div>
    <w:div w:id="1345285924">
      <w:bodyDiv w:val="1"/>
      <w:marLeft w:val="0"/>
      <w:marRight w:val="0"/>
      <w:marTop w:val="0"/>
      <w:marBottom w:val="0"/>
      <w:divBdr>
        <w:top w:val="none" w:sz="0" w:space="0" w:color="auto"/>
        <w:left w:val="none" w:sz="0" w:space="0" w:color="auto"/>
        <w:bottom w:val="none" w:sz="0" w:space="0" w:color="auto"/>
        <w:right w:val="none" w:sz="0" w:space="0" w:color="auto"/>
      </w:divBdr>
      <w:divsChild>
        <w:div w:id="1408768339">
          <w:marLeft w:val="547"/>
          <w:marRight w:val="0"/>
          <w:marTop w:val="200"/>
          <w:marBottom w:val="0"/>
          <w:divBdr>
            <w:top w:val="none" w:sz="0" w:space="0" w:color="auto"/>
            <w:left w:val="none" w:sz="0" w:space="0" w:color="auto"/>
            <w:bottom w:val="none" w:sz="0" w:space="0" w:color="auto"/>
            <w:right w:val="none" w:sz="0" w:space="0" w:color="auto"/>
          </w:divBdr>
        </w:div>
        <w:div w:id="1451437049">
          <w:marLeft w:val="547"/>
          <w:marRight w:val="0"/>
          <w:marTop w:val="200"/>
          <w:marBottom w:val="0"/>
          <w:divBdr>
            <w:top w:val="none" w:sz="0" w:space="0" w:color="auto"/>
            <w:left w:val="none" w:sz="0" w:space="0" w:color="auto"/>
            <w:bottom w:val="none" w:sz="0" w:space="0" w:color="auto"/>
            <w:right w:val="none" w:sz="0" w:space="0" w:color="auto"/>
          </w:divBdr>
        </w:div>
        <w:div w:id="45299631">
          <w:marLeft w:val="547"/>
          <w:marRight w:val="0"/>
          <w:marTop w:val="200"/>
          <w:marBottom w:val="0"/>
          <w:divBdr>
            <w:top w:val="none" w:sz="0" w:space="0" w:color="auto"/>
            <w:left w:val="none" w:sz="0" w:space="0" w:color="auto"/>
            <w:bottom w:val="none" w:sz="0" w:space="0" w:color="auto"/>
            <w:right w:val="none" w:sz="0" w:space="0" w:color="auto"/>
          </w:divBdr>
        </w:div>
      </w:divsChild>
    </w:div>
    <w:div w:id="1745646454">
      <w:bodyDiv w:val="1"/>
      <w:marLeft w:val="0"/>
      <w:marRight w:val="0"/>
      <w:marTop w:val="0"/>
      <w:marBottom w:val="0"/>
      <w:divBdr>
        <w:top w:val="none" w:sz="0" w:space="0" w:color="auto"/>
        <w:left w:val="none" w:sz="0" w:space="0" w:color="auto"/>
        <w:bottom w:val="none" w:sz="0" w:space="0" w:color="auto"/>
        <w:right w:val="none" w:sz="0" w:space="0" w:color="auto"/>
      </w:divBdr>
    </w:div>
    <w:div w:id="200809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Egypt" TargetMode="External"/><Relationship Id="rId13" Type="http://schemas.openxmlformats.org/officeDocument/2006/relationships/hyperlink" Target="https://cs.wikipedia.org/wiki/Ochuzen%C3%BD_uran" TargetMode="External"/><Relationship Id="rId18" Type="http://schemas.openxmlformats.org/officeDocument/2006/relationships/hyperlink" Target="https://cs.wikipedia.org/wiki/2003" TargetMode="External"/><Relationship Id="rId3" Type="http://schemas.openxmlformats.org/officeDocument/2006/relationships/settings" Target="settings.xml"/><Relationship Id="rId21" Type="http://schemas.openxmlformats.org/officeDocument/2006/relationships/hyperlink" Target="https://cs.wikipedia.org/wiki/Arm%C3%A1da_Spojen%C3%BDch_st%C3%A1t%C5%AF_americk%C3%BDch" TargetMode="External"/><Relationship Id="rId7" Type="http://schemas.openxmlformats.org/officeDocument/2006/relationships/image" Target="media/image1.jpeg"/><Relationship Id="rId12" Type="http://schemas.openxmlformats.org/officeDocument/2006/relationships/hyperlink" Target="https://cs.wikipedia.org/wiki/Zlato" TargetMode="External"/><Relationship Id="rId17" Type="http://schemas.openxmlformats.org/officeDocument/2006/relationships/hyperlink" Target="https://cs.wikipedia.org/wiki/22._b%C5%99eze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s.wikipedia.org/wiki/V%C3%A1lka_v_Ir%C3%A1ku" TargetMode="External"/><Relationship Id="rId20" Type="http://schemas.openxmlformats.org/officeDocument/2006/relationships/hyperlink" Target="https://cs.wikipedia.org/wiki/UNE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wikipedia.org/wiki/Bare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s.wikipedia.org/wiki/1990" TargetMode="External"/><Relationship Id="rId23" Type="http://schemas.openxmlformats.org/officeDocument/2006/relationships/footer" Target="footer1.xml"/><Relationship Id="rId10" Type="http://schemas.openxmlformats.org/officeDocument/2006/relationships/hyperlink" Target="https://cs.wikipedia.org/wiki/Americk%C3%BD_dolar" TargetMode="External"/><Relationship Id="rId19" Type="http://schemas.openxmlformats.org/officeDocument/2006/relationships/hyperlink" Target="https://cs.wikipedia.org/wiki/%C5%BDivotn%C3%AD_prost%C5%99ed%C3%AD" TargetMode="External"/><Relationship Id="rId4" Type="http://schemas.openxmlformats.org/officeDocument/2006/relationships/webSettings" Target="webSettings.xml"/><Relationship Id="rId9" Type="http://schemas.openxmlformats.org/officeDocument/2006/relationships/hyperlink" Target="https://cs.wikipedia.org/wiki/Bl%C3%ADzk%C3%BD_v%C3%BDchod" TargetMode="External"/><Relationship Id="rId14" Type="http://schemas.openxmlformats.org/officeDocument/2006/relationships/hyperlink" Target="https://cs.wikipedia.org/wiki/6._srpen" TargetMode="External"/><Relationship Id="rId22" Type="http://schemas.openxmlformats.org/officeDocument/2006/relationships/hyperlink" Target="https://cs.wikipedia.org/wiki/Syndrom_v%C3%A1lky_v_Persk%C3%A9m_z%C3%A1livu"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2258</TotalTime>
  <Pages>9</Pages>
  <Words>3048</Words>
  <Characters>17985</Characters>
  <DocSecurity>0</DocSecurity>
  <Lines>149</Lines>
  <Paragraphs>41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2021-06-12T10:15:00Z</dcterms:created>
  <dcterms:modified xsi:type="dcterms:W3CDTF">2022-07-10T18:05:00Z</dcterms:modified>
</cp:coreProperties>
</file>