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01A" w:rsidRDefault="009879D5">
      <w:pPr>
        <w:pBdr>
          <w:bottom w:val="single" w:sz="4" w:space="1" w:color="000000"/>
        </w:pBdr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MÍROVÉ OPERACE ZA ÚČASTI SIL ČR (ČSFR)</w:t>
      </w:r>
    </w:p>
    <w:p w14:paraId="00000002" w14:textId="77777777" w:rsidR="00F8601A" w:rsidRDefault="00F8601A">
      <w:pPr>
        <w:pBdr>
          <w:bottom w:val="single" w:sz="4" w:space="1" w:color="000000"/>
        </w:pBdr>
        <w:ind w:left="360"/>
        <w:rPr>
          <w:b/>
          <w:sz w:val="24"/>
          <w:szCs w:val="24"/>
        </w:rPr>
      </w:pPr>
    </w:p>
    <w:p w14:paraId="00000003" w14:textId="77777777" w:rsidR="00F8601A" w:rsidRDefault="009879D5">
      <w:pPr>
        <w:numPr>
          <w:ilvl w:val="0"/>
          <w:numId w:val="42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historické počátky účasti československých ozbrojených sil na mírových operacích před rokem 1989</w:t>
      </w:r>
    </w:p>
    <w:p w14:paraId="00000004" w14:textId="260D96D6" w:rsidR="00F8601A" w:rsidRDefault="009879D5">
      <w:pPr>
        <w:numPr>
          <w:ilvl w:val="0"/>
          <w:numId w:val="42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československá účast na koaliční operaci „Pouštní bouře“ (</w:t>
      </w:r>
      <w:r w:rsidR="0035572D">
        <w:rPr>
          <w:b/>
          <w:sz w:val="24"/>
          <w:szCs w:val="24"/>
        </w:rPr>
        <w:t>1990–1991</w:t>
      </w:r>
      <w:r>
        <w:rPr>
          <w:b/>
          <w:sz w:val="24"/>
          <w:szCs w:val="24"/>
        </w:rPr>
        <w:t xml:space="preserve">), mírové mise na území bývalé Jugoslávie, operace </w:t>
      </w:r>
      <w:proofErr w:type="spellStart"/>
      <w:r>
        <w:rPr>
          <w:b/>
          <w:sz w:val="24"/>
          <w:szCs w:val="24"/>
        </w:rPr>
        <w:t>Iraqi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Freedom</w:t>
      </w:r>
      <w:proofErr w:type="spellEnd"/>
    </w:p>
    <w:p w14:paraId="00000005" w14:textId="77777777" w:rsidR="00F8601A" w:rsidRDefault="009879D5">
      <w:pPr>
        <w:numPr>
          <w:ilvl w:val="0"/>
          <w:numId w:val="42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mezinárodní operace v Afghánistánu po roce 2001</w:t>
      </w:r>
    </w:p>
    <w:p w14:paraId="00000006" w14:textId="77777777" w:rsidR="00F8601A" w:rsidRDefault="009879D5">
      <w:pPr>
        <w:numPr>
          <w:ilvl w:val="0"/>
          <w:numId w:val="42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nasazení AČR v mírových misích a v konfliktech v současném světě</w:t>
      </w:r>
    </w:p>
    <w:p w14:paraId="00000007" w14:textId="77777777" w:rsidR="00F8601A" w:rsidRDefault="009879D5">
      <w:pPr>
        <w:numPr>
          <w:ilvl w:val="0"/>
          <w:numId w:val="42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pravidla nasazení (</w:t>
      </w:r>
      <w:proofErr w:type="spellStart"/>
      <w:r>
        <w:rPr>
          <w:b/>
          <w:sz w:val="24"/>
          <w:szCs w:val="24"/>
        </w:rPr>
        <w:t>RoE</w:t>
      </w:r>
      <w:proofErr w:type="spellEnd"/>
      <w:r>
        <w:rPr>
          <w:b/>
          <w:sz w:val="24"/>
          <w:szCs w:val="24"/>
        </w:rPr>
        <w:t>) z hlediska činnosti AČR</w:t>
      </w:r>
    </w:p>
    <w:p w14:paraId="00000008" w14:textId="77777777" w:rsidR="00F8601A" w:rsidRDefault="00F8601A">
      <w:pPr>
        <w:pBdr>
          <w:bottom w:val="single" w:sz="4" w:space="1" w:color="000000"/>
        </w:pBdr>
        <w:ind w:left="360"/>
        <w:rPr>
          <w:b/>
          <w:sz w:val="24"/>
          <w:szCs w:val="24"/>
        </w:rPr>
      </w:pPr>
    </w:p>
    <w:p w14:paraId="00000009" w14:textId="77777777" w:rsidR="00F8601A" w:rsidRDefault="009879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0A" w14:textId="77777777" w:rsidR="00F8601A" w:rsidRDefault="009879D5">
      <w:pPr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HISTORICKÉ POČÁTKY ÚČASTI ČESKOSLOVENSKÝCH OZBROJENÝCH SIL NA MÍROVÝCH OPERACÍCH PŘED ROKEM 1989</w:t>
      </w:r>
    </w:p>
    <w:p w14:paraId="0000000B" w14:textId="77777777" w:rsidR="00F8601A" w:rsidRDefault="009879D5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konec 80. let: ČSSR byla vyzvána ze strany OSN k účasti na mírových operacích této organizace </w:t>
      </w:r>
    </w:p>
    <w:p w14:paraId="0000000C" w14:textId="77777777" w:rsidR="00F8601A" w:rsidRDefault="009879D5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vysláním prvních československých důstojníků do mírových misí OSN byla koncem roku 1988 pověřena Správa zahraničních vztahů GŠ ČSLA</w:t>
      </w:r>
    </w:p>
    <w:p w14:paraId="0000000D" w14:textId="77777777" w:rsidR="00F8601A" w:rsidRDefault="009879D5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1/1989: odjelo prvních 7 důstojníků ČSLA do Angoly dohlížet na odsun kubánských intervenčních jednotek</w:t>
      </w:r>
    </w:p>
    <w:p w14:paraId="0000000E" w14:textId="77777777" w:rsidR="00F8601A" w:rsidRDefault="009879D5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4/1989 je následovalo dalších 22 důstojníků do africké Namibie v souvislosti s přechodem země k samostatnosti a pro zabezpečení chystaných voleb</w:t>
      </w:r>
    </w:p>
    <w:p w14:paraId="0000000F" w14:textId="77777777" w:rsidR="00F8601A" w:rsidRDefault="009879D5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1/1990: vznik oddělení mírových sil OSN v rámci Správy zahraničních vztahů </w:t>
      </w:r>
    </w:p>
    <w:p w14:paraId="00000010" w14:textId="77777777" w:rsidR="00F8601A" w:rsidRDefault="009879D5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10/1990: zahájení činnosti </w:t>
      </w:r>
      <w:r>
        <w:rPr>
          <w:sz w:val="24"/>
          <w:szCs w:val="24"/>
          <w:u w:val="single"/>
        </w:rPr>
        <w:t>Výcvikové středisko mírových sil OSN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(VÚ 2941) v Českém Krumlově</w:t>
      </w:r>
    </w:p>
    <w:p w14:paraId="00000011" w14:textId="77777777" w:rsidR="00F8601A" w:rsidRDefault="009879D5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výcvik v něm byl organizován ve struktuře praporu rychlého nasazení</w:t>
      </w:r>
    </w:p>
    <w:p w14:paraId="00000012" w14:textId="77777777" w:rsidR="00F8601A" w:rsidRDefault="009879D5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1/1993: středisko se změnilo na Výcvikovou základnu mírových sil, která byla podřízena nově vytvořené </w:t>
      </w:r>
      <w:r>
        <w:rPr>
          <w:sz w:val="24"/>
          <w:szCs w:val="24"/>
          <w:u w:val="single"/>
        </w:rPr>
        <w:t>sekci zahraničních vztahů MO ČR</w:t>
      </w:r>
    </w:p>
    <w:p w14:paraId="00000013" w14:textId="77777777" w:rsidR="00F8601A" w:rsidRDefault="00F8601A">
      <w:pPr>
        <w:rPr>
          <w:b/>
          <w:sz w:val="24"/>
          <w:szCs w:val="24"/>
        </w:rPr>
      </w:pPr>
    </w:p>
    <w:p w14:paraId="00000014" w14:textId="769CF7DC" w:rsidR="00F8601A" w:rsidRDefault="009879D5">
      <w:pPr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ČESKOSLOVENSKÁ ÚČAST NA KOALIČNÍ OPERACÍ POUŠTNÍ BOUŘE (</w:t>
      </w:r>
      <w:r w:rsidR="0035572D">
        <w:rPr>
          <w:b/>
          <w:sz w:val="24"/>
          <w:szCs w:val="24"/>
        </w:rPr>
        <w:t>1990–1991</w:t>
      </w:r>
      <w:r>
        <w:rPr>
          <w:b/>
          <w:sz w:val="24"/>
          <w:szCs w:val="24"/>
        </w:rPr>
        <w:t>)</w:t>
      </w:r>
    </w:p>
    <w:p w14:paraId="00000015" w14:textId="77777777" w:rsidR="00F8601A" w:rsidRDefault="009879D5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osvobozenecká mírová mise v oblasti Perského zálivu</w:t>
      </w:r>
      <w:r>
        <w:rPr>
          <w:sz w:val="24"/>
          <w:szCs w:val="24"/>
        </w:rPr>
        <w:tab/>
      </w:r>
    </w:p>
    <w:p w14:paraId="00000016" w14:textId="77777777" w:rsidR="00F8601A" w:rsidRDefault="009879D5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jako odpověď Rady bezpečnosti na agresi Iráku vůči Kuvajtu</w:t>
      </w:r>
    </w:p>
    <w:p w14:paraId="00000017" w14:textId="1941EEFB" w:rsidR="00F8601A" w:rsidRDefault="009879D5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35572D">
        <w:rPr>
          <w:sz w:val="24"/>
          <w:szCs w:val="24"/>
        </w:rPr>
        <w:t>části – této</w:t>
      </w:r>
      <w:r>
        <w:rPr>
          <w:sz w:val="24"/>
          <w:szCs w:val="24"/>
        </w:rPr>
        <w:t xml:space="preserve"> misi předcházela operace </w:t>
      </w:r>
      <w:r>
        <w:rPr>
          <w:sz w:val="24"/>
          <w:szCs w:val="24"/>
          <w:u w:val="single"/>
        </w:rPr>
        <w:t>Pouštní štít</w:t>
      </w:r>
    </w:p>
    <w:p w14:paraId="00000018" w14:textId="77777777" w:rsidR="00F8601A" w:rsidRDefault="009879D5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23/31990: tehdejší Federální shromáždění ČSFR vyslovilo souhlas s účastí česko-slovenské protichemické jednotky v řešení krize v Perském zálivu</w:t>
      </w:r>
    </w:p>
    <w:p w14:paraId="00000019" w14:textId="77777777" w:rsidR="00F8601A" w:rsidRDefault="009879D5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hlavní cíl vojenské operace pod názvem Pouštní štít = vytlačit irácká vojska z Kuvajtu</w:t>
      </w:r>
    </w:p>
    <w:p w14:paraId="0000001A" w14:textId="77777777" w:rsidR="00F8601A" w:rsidRDefault="009879D5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Saddám Husajn nesplnil podmínky rezoluce</w:t>
      </w:r>
    </w:p>
    <w:p w14:paraId="0000001B" w14:textId="77777777" w:rsidR="00F8601A" w:rsidRDefault="009879D5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-&gt; 17/1/1991: začátek operace </w:t>
      </w:r>
      <w:r>
        <w:rPr>
          <w:sz w:val="24"/>
          <w:szCs w:val="24"/>
          <w:u w:val="single"/>
        </w:rPr>
        <w:t>Pouštní bouře</w:t>
      </w:r>
      <w:r>
        <w:rPr>
          <w:sz w:val="24"/>
          <w:szCs w:val="24"/>
        </w:rPr>
        <w:t xml:space="preserve"> </w:t>
      </w:r>
    </w:p>
    <w:p w14:paraId="0000001C" w14:textId="77777777" w:rsidR="00F8601A" w:rsidRDefault="009879D5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dohromady bylo vysláno 200 příslušníků ČSLA</w:t>
      </w:r>
    </w:p>
    <w:p w14:paraId="0000001D" w14:textId="77777777" w:rsidR="00F8601A" w:rsidRDefault="009879D5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28/2/1991: konec operace Pouštní bouře osvobozením Kuvajtu</w:t>
      </w:r>
    </w:p>
    <w:p w14:paraId="0000001E" w14:textId="77777777" w:rsidR="00F8601A" w:rsidRDefault="009879D5">
      <w:pPr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MÍROVÉ MISE NA ÚZEMÍ BÝVALÉ JUGOSLÁVIE</w:t>
      </w:r>
    </w:p>
    <w:p w14:paraId="0000001F" w14:textId="77777777" w:rsidR="00F8601A" w:rsidRDefault="00F8601A">
      <w:pPr>
        <w:ind w:left="720"/>
        <w:rPr>
          <w:b/>
          <w:sz w:val="24"/>
          <w:szCs w:val="24"/>
        </w:rPr>
      </w:pPr>
    </w:p>
    <w:p w14:paraId="00000020" w14:textId="77777777" w:rsidR="00F8601A" w:rsidRDefault="009879D5">
      <w:pPr>
        <w:numPr>
          <w:ilvl w:val="0"/>
          <w:numId w:val="3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UNPROFOR (United </w:t>
      </w:r>
      <w:proofErr w:type="spellStart"/>
      <w:r>
        <w:rPr>
          <w:b/>
          <w:sz w:val="24"/>
          <w:szCs w:val="24"/>
        </w:rPr>
        <w:t>Nation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Protective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Force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(1992-96) </w:t>
      </w:r>
    </w:p>
    <w:p w14:paraId="00000021" w14:textId="77777777" w:rsidR="00F8601A" w:rsidRDefault="009879D5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16/1/1992: vláda České a Slovenské Federativní republiky se rozhodla o účast armády na mírové misi</w:t>
      </w:r>
    </w:p>
    <w:p w14:paraId="00000022" w14:textId="77777777" w:rsidR="00F8601A" w:rsidRDefault="009879D5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nejdůležitější úkoly</w:t>
      </w:r>
      <w:r>
        <w:rPr>
          <w:sz w:val="24"/>
          <w:szCs w:val="24"/>
        </w:rPr>
        <w:t xml:space="preserve">: </w:t>
      </w:r>
    </w:p>
    <w:p w14:paraId="00000023" w14:textId="77777777" w:rsidR="00F8601A" w:rsidRDefault="009879D5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vybudování a zabezpečení činnosti na desítkách kontrolních a propouštěcích stanovištích (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point)</w:t>
      </w:r>
    </w:p>
    <w:p w14:paraId="00000024" w14:textId="77777777" w:rsidR="00F8601A" w:rsidRDefault="009879D5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organizování mobilních pozorovacích týmů, včetně pozorovacích míst</w:t>
      </w:r>
    </w:p>
    <w:p w14:paraId="00000025" w14:textId="77777777" w:rsidR="00F8601A" w:rsidRDefault="009879D5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dohled nad uloženými zbraněmi znepřátelených stran</w:t>
      </w:r>
    </w:p>
    <w:p w14:paraId="00000026" w14:textId="77777777" w:rsidR="00F8601A" w:rsidRDefault="009879D5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ochrana chorvatské obce </w:t>
      </w:r>
      <w:proofErr w:type="spellStart"/>
      <w:r>
        <w:rPr>
          <w:sz w:val="24"/>
          <w:szCs w:val="24"/>
        </w:rPr>
        <w:t>Podlapač</w:t>
      </w:r>
      <w:proofErr w:type="spellEnd"/>
    </w:p>
    <w:p w14:paraId="00000027" w14:textId="77777777" w:rsidR="00F8601A" w:rsidRDefault="009879D5">
      <w:pPr>
        <w:numPr>
          <w:ilvl w:val="1"/>
          <w:numId w:val="4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patrolovací</w:t>
      </w:r>
      <w:proofErr w:type="spellEnd"/>
      <w:r>
        <w:rPr>
          <w:sz w:val="24"/>
          <w:szCs w:val="24"/>
        </w:rPr>
        <w:t xml:space="preserve"> činnost a humanitární pomoc</w:t>
      </w:r>
    </w:p>
    <w:p w14:paraId="00000028" w14:textId="77777777" w:rsidR="00F8601A" w:rsidRDefault="009879D5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náš prapor se stal jediným funkčním svazkem a byl </w:t>
      </w:r>
      <w:r>
        <w:rPr>
          <w:sz w:val="24"/>
          <w:szCs w:val="24"/>
          <w:u w:val="single"/>
        </w:rPr>
        <w:t xml:space="preserve">nasazen ke stažení blokovaných francouzských vojáků z oblasti </w:t>
      </w:r>
      <w:proofErr w:type="spellStart"/>
      <w:r>
        <w:rPr>
          <w:sz w:val="24"/>
          <w:szCs w:val="24"/>
          <w:u w:val="single"/>
        </w:rPr>
        <w:t>Goleše</w:t>
      </w:r>
      <w:proofErr w:type="spellEnd"/>
      <w:r>
        <w:rPr>
          <w:sz w:val="24"/>
          <w:szCs w:val="24"/>
          <w:u w:val="single"/>
        </w:rPr>
        <w:t xml:space="preserve">, Drače a Karin </w:t>
      </w:r>
      <w:proofErr w:type="spellStart"/>
      <w:r>
        <w:rPr>
          <w:sz w:val="24"/>
          <w:szCs w:val="24"/>
          <w:u w:val="single"/>
        </w:rPr>
        <w:t>Plaže</w:t>
      </w:r>
      <w:proofErr w:type="spellEnd"/>
      <w:r>
        <w:rPr>
          <w:sz w:val="24"/>
          <w:szCs w:val="24"/>
        </w:rPr>
        <w:t xml:space="preserve"> </w:t>
      </w:r>
    </w:p>
    <w:p w14:paraId="00000029" w14:textId="77777777" w:rsidR="00F8601A" w:rsidRDefault="009879D5">
      <w:pPr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4 příslušníci praporu dostali vysoká francouzská vyznamenání za záchranu Francouzů (tehdejší </w:t>
      </w:r>
      <w:proofErr w:type="spellStart"/>
      <w:r>
        <w:rPr>
          <w:sz w:val="24"/>
          <w:szCs w:val="24"/>
        </w:rPr>
        <w:t>ppl</w:t>
      </w:r>
      <w:proofErr w:type="spellEnd"/>
      <w:r>
        <w:rPr>
          <w:sz w:val="24"/>
          <w:szCs w:val="24"/>
        </w:rPr>
        <w:t>. Petr Pavel)</w:t>
      </w:r>
    </w:p>
    <w:p w14:paraId="0000002A" w14:textId="77777777" w:rsidR="00F8601A" w:rsidRDefault="009879D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konec 4/1993: společný československý prapor nahrazen samostatným praporem mírových sil OSN Armády České republiky</w:t>
      </w:r>
    </w:p>
    <w:p w14:paraId="0000002B" w14:textId="77777777" w:rsidR="00F8601A" w:rsidRDefault="009879D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1/1996: konec operace </w:t>
      </w:r>
    </w:p>
    <w:p w14:paraId="0000002C" w14:textId="77777777" w:rsidR="00F8601A" w:rsidRDefault="009879D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během mise bylo vysláno dohromady 2250 vojáků</w:t>
      </w:r>
    </w:p>
    <w:p w14:paraId="0000002D" w14:textId="77777777" w:rsidR="00F8601A" w:rsidRDefault="00F8601A">
      <w:pPr>
        <w:shd w:val="clear" w:color="auto" w:fill="FFFFFF"/>
        <w:rPr>
          <w:b/>
          <w:sz w:val="24"/>
          <w:szCs w:val="24"/>
        </w:rPr>
      </w:pPr>
    </w:p>
    <w:p w14:paraId="0000002E" w14:textId="77777777" w:rsidR="00F8601A" w:rsidRDefault="009879D5">
      <w:pPr>
        <w:numPr>
          <w:ilvl w:val="0"/>
          <w:numId w:val="33"/>
        </w:num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IFOR (</w:t>
      </w:r>
      <w:proofErr w:type="spellStart"/>
      <w:r>
        <w:rPr>
          <w:b/>
          <w:sz w:val="24"/>
          <w:szCs w:val="24"/>
        </w:rPr>
        <w:t>Implementation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Force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1995 - 1996</w:t>
      </w:r>
      <w:proofErr w:type="gramEnd"/>
      <w:r>
        <w:rPr>
          <w:sz w:val="24"/>
          <w:szCs w:val="24"/>
        </w:rPr>
        <w:t>)</w:t>
      </w:r>
    </w:p>
    <w:p w14:paraId="0000002F" w14:textId="77777777" w:rsidR="00F8601A" w:rsidRDefault="009879D5">
      <w:pPr>
        <w:numPr>
          <w:ilvl w:val="0"/>
          <w:numId w:val="31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první část </w:t>
      </w:r>
    </w:p>
    <w:p w14:paraId="00000030" w14:textId="77777777" w:rsidR="00F8601A" w:rsidRDefault="009879D5">
      <w:pPr>
        <w:numPr>
          <w:ilvl w:val="1"/>
          <w:numId w:val="3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operace probíhala na podzim roku 1995 a zahrnovala všechny činnosti související s její přípravou a plánováním</w:t>
      </w:r>
    </w:p>
    <w:p w14:paraId="00000031" w14:textId="77777777" w:rsidR="00F8601A" w:rsidRDefault="009879D5">
      <w:pPr>
        <w:numPr>
          <w:ilvl w:val="0"/>
          <w:numId w:val="35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druhá část</w:t>
      </w:r>
    </w:p>
    <w:p w14:paraId="00000032" w14:textId="77777777" w:rsidR="00F8601A" w:rsidRDefault="009879D5">
      <w:pPr>
        <w:numPr>
          <w:ilvl w:val="1"/>
          <w:numId w:val="35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hlavní úkol = přesun sil IFOR na území bývalé Jugoslávie a rozmístění jednotek v prostorech odpovědnosti</w:t>
      </w:r>
    </w:p>
    <w:p w14:paraId="00000033" w14:textId="77777777" w:rsidR="00F8601A" w:rsidRDefault="009879D5">
      <w:pPr>
        <w:numPr>
          <w:ilvl w:val="1"/>
          <w:numId w:val="35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tato část skončila 20/121995 </w:t>
      </w:r>
    </w:p>
    <w:p w14:paraId="00000034" w14:textId="77777777" w:rsidR="00F8601A" w:rsidRDefault="009879D5">
      <w:pPr>
        <w:numPr>
          <w:ilvl w:val="0"/>
          <w:numId w:val="26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třetí část </w:t>
      </w:r>
    </w:p>
    <w:p w14:paraId="00000035" w14:textId="77777777" w:rsidR="00F8601A" w:rsidRDefault="009879D5">
      <w:pPr>
        <w:numPr>
          <w:ilvl w:val="1"/>
          <w:numId w:val="2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zahájena 20/12/1995, kdy došlo k oficiálnímu předání pravomocí mezi OSN a NATO</w:t>
      </w:r>
    </w:p>
    <w:p w14:paraId="00000036" w14:textId="77777777" w:rsidR="00F8601A" w:rsidRDefault="009879D5">
      <w:pPr>
        <w:numPr>
          <w:ilvl w:val="1"/>
          <w:numId w:val="2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ukončení této části mise bylo v dokumentech definováno jako stav, kdy bude dosaženo dostatečné stability na celém území bývalé Jugoslávie</w:t>
      </w:r>
    </w:p>
    <w:p w14:paraId="00000037" w14:textId="77777777" w:rsidR="00F8601A" w:rsidRDefault="009879D5">
      <w:pPr>
        <w:numPr>
          <w:ilvl w:val="0"/>
          <w:numId w:val="22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čtvrtá část</w:t>
      </w:r>
    </w:p>
    <w:p w14:paraId="00000038" w14:textId="77777777" w:rsidR="00F8601A" w:rsidRDefault="009879D5">
      <w:pPr>
        <w:numPr>
          <w:ilvl w:val="1"/>
          <w:numId w:val="2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operace zahájena v průběhu července a srpna 1996</w:t>
      </w:r>
    </w:p>
    <w:p w14:paraId="00000039" w14:textId="77777777" w:rsidR="00F8601A" w:rsidRDefault="009879D5">
      <w:pPr>
        <w:numPr>
          <w:ilvl w:val="1"/>
          <w:numId w:val="2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hlavní úkol sil IFOR = udržet vojensky bezpečné prostředí, trvale monitorovat činnost dříve znepřátelených armád v kasárnách a v místech soustředění, poskytovat organizační a logistickou pomoc Organizaci pro bezpečnost a spolupráci v Evropě při volbách v Bosně a Hercegovině</w:t>
      </w:r>
    </w:p>
    <w:p w14:paraId="0000003A" w14:textId="77777777" w:rsidR="00F8601A" w:rsidRDefault="009879D5">
      <w:pPr>
        <w:numPr>
          <w:ilvl w:val="0"/>
          <w:numId w:val="34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pátá část</w:t>
      </w:r>
    </w:p>
    <w:p w14:paraId="0000003B" w14:textId="77777777" w:rsidR="00F8601A" w:rsidRDefault="009879D5">
      <w:pPr>
        <w:numPr>
          <w:ilvl w:val="1"/>
          <w:numId w:val="3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operace měla být zakončena 20/12/1996 (D+365)</w:t>
      </w:r>
    </w:p>
    <w:p w14:paraId="0000003C" w14:textId="77777777" w:rsidR="00F8601A" w:rsidRDefault="009879D5">
      <w:pPr>
        <w:numPr>
          <w:ilvl w:val="1"/>
          <w:numId w:val="3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na základě politického rozhodnutí se toto datum stalo přípravou nové mise na území bývalé Jugoslávie =&gt; současně bylo stanoveno přechodné období mezi operacemi IFOR a SFOR</w:t>
      </w:r>
    </w:p>
    <w:p w14:paraId="0000003D" w14:textId="77777777" w:rsidR="00F8601A" w:rsidRDefault="00F8601A">
      <w:pPr>
        <w:shd w:val="clear" w:color="auto" w:fill="FFFFFF"/>
        <w:rPr>
          <w:sz w:val="24"/>
          <w:szCs w:val="24"/>
        </w:rPr>
      </w:pPr>
    </w:p>
    <w:p w14:paraId="0000003E" w14:textId="2C7329A9" w:rsidR="00F8601A" w:rsidRDefault="009879D5">
      <w:pPr>
        <w:numPr>
          <w:ilvl w:val="0"/>
          <w:numId w:val="33"/>
        </w:num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SFOR</w:t>
      </w:r>
      <w:r>
        <w:rPr>
          <w:sz w:val="24"/>
          <w:szCs w:val="24"/>
        </w:rPr>
        <w:t xml:space="preserve"> </w:t>
      </w:r>
      <w:r w:rsidR="0035572D">
        <w:rPr>
          <w:sz w:val="24"/>
          <w:szCs w:val="24"/>
        </w:rPr>
        <w:t>1996–2004</w:t>
      </w:r>
    </w:p>
    <w:p w14:paraId="0000003F" w14:textId="14DC5E66" w:rsidR="00F8601A" w:rsidRDefault="009879D5">
      <w:pPr>
        <w:numPr>
          <w:ilvl w:val="0"/>
          <w:numId w:val="3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této mise se účastnilo dohromady i </w:t>
      </w:r>
      <w:r w:rsidR="0035572D">
        <w:rPr>
          <w:sz w:val="24"/>
          <w:szCs w:val="24"/>
        </w:rPr>
        <w:t>se</w:t>
      </w:r>
      <w:r>
        <w:rPr>
          <w:sz w:val="24"/>
          <w:szCs w:val="24"/>
        </w:rPr>
        <w:t> SFOR1 a SFOR2 6300 účastníků AČR</w:t>
      </w:r>
    </w:p>
    <w:p w14:paraId="00000040" w14:textId="77777777" w:rsidR="00F8601A" w:rsidRDefault="009879D5">
      <w:pPr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hlavní úkoly českých vojáků: </w:t>
      </w:r>
    </w:p>
    <w:p w14:paraId="00000041" w14:textId="77777777" w:rsidR="00F8601A" w:rsidRDefault="009879D5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realizace závěrů Daytonské dohody</w:t>
      </w:r>
    </w:p>
    <w:p w14:paraId="00000042" w14:textId="77777777" w:rsidR="00F8601A" w:rsidRDefault="009879D5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-&gt; bezpečný návrat utečenců do bezpečných domovů</w:t>
      </w:r>
    </w:p>
    <w:p w14:paraId="00000043" w14:textId="77777777" w:rsidR="00F8601A" w:rsidRDefault="009879D5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-&gt; vytváření podmínek pro naplňování civilních aspektů </w:t>
      </w:r>
      <w:proofErr w:type="spellStart"/>
      <w:r>
        <w:rPr>
          <w:sz w:val="24"/>
          <w:szCs w:val="24"/>
        </w:rPr>
        <w:t>Daytonu</w:t>
      </w:r>
      <w:proofErr w:type="spellEnd"/>
      <w:r>
        <w:rPr>
          <w:sz w:val="24"/>
          <w:szCs w:val="24"/>
        </w:rPr>
        <w:t xml:space="preserve"> (Všeobecná rámcová smlouva pro mír v Bosně a Hercegovině, rozdělení území pod konkrétní dohled zemí, politické rozdělení </w:t>
      </w:r>
      <w:proofErr w:type="gramStart"/>
      <w:r>
        <w:rPr>
          <w:sz w:val="24"/>
          <w:szCs w:val="24"/>
        </w:rPr>
        <w:t>moci - podepsalo</w:t>
      </w:r>
      <w:proofErr w:type="gramEnd"/>
      <w:r>
        <w:rPr>
          <w:sz w:val="24"/>
          <w:szCs w:val="24"/>
        </w:rPr>
        <w:t xml:space="preserve"> Chorvatsko, Bosna a Hercegovina, Srbsko)</w:t>
      </w:r>
      <w:r>
        <w:rPr>
          <w:b/>
          <w:sz w:val="24"/>
          <w:szCs w:val="24"/>
        </w:rPr>
        <w:t xml:space="preserve"> </w:t>
      </w:r>
    </w:p>
    <w:p w14:paraId="00000044" w14:textId="77777777" w:rsidR="00F8601A" w:rsidRDefault="009879D5">
      <w:pPr>
        <w:numPr>
          <w:ilvl w:val="0"/>
          <w:numId w:val="6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kontingent Armády České republiky byl </w:t>
      </w:r>
    </w:p>
    <w:p w14:paraId="00000045" w14:textId="77777777" w:rsidR="00F8601A" w:rsidRDefault="009879D5">
      <w:pPr>
        <w:numPr>
          <w:ilvl w:val="1"/>
          <w:numId w:val="6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>začleněn pod britské velení do sestavy mnohonárodní divize Jihozápad</w:t>
      </w:r>
    </w:p>
    <w:p w14:paraId="00000046" w14:textId="77777777" w:rsidR="00F8601A" w:rsidRDefault="009879D5">
      <w:pPr>
        <w:numPr>
          <w:ilvl w:val="1"/>
          <w:numId w:val="6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>velitelství kontingentu a sekce součinnosti se štáby SFOR (22 osob), 6. mechanizovaný prapor (600 příslušníků), vrtulníkový odřad (22 osob)</w:t>
      </w:r>
    </w:p>
    <w:p w14:paraId="00000047" w14:textId="77777777" w:rsidR="00F8601A" w:rsidRDefault="009879D5">
      <w:pPr>
        <w:numPr>
          <w:ilvl w:val="0"/>
          <w:numId w:val="24"/>
        </w:numPr>
        <w:shd w:val="clear" w:color="auto" w:fill="FFFFFF"/>
        <w:ind w:right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období </w:t>
      </w:r>
      <w:proofErr w:type="gramStart"/>
      <w:r>
        <w:rPr>
          <w:b/>
          <w:sz w:val="24"/>
          <w:szCs w:val="24"/>
          <w:u w:val="single"/>
        </w:rPr>
        <w:t>1996 - 1998</w:t>
      </w:r>
      <w:proofErr w:type="gramEnd"/>
    </w:p>
    <w:p w14:paraId="00000048" w14:textId="4992779D" w:rsidR="00F8601A" w:rsidRDefault="009879D5">
      <w:pPr>
        <w:numPr>
          <w:ilvl w:val="1"/>
          <w:numId w:val="24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 xml:space="preserve">jednotkami, které tvořily hlavní organizační jádro českého </w:t>
      </w:r>
      <w:r w:rsidR="00031E6C">
        <w:rPr>
          <w:sz w:val="24"/>
          <w:szCs w:val="24"/>
        </w:rPr>
        <w:t>praporu SFOR</w:t>
      </w:r>
      <w:r>
        <w:rPr>
          <w:sz w:val="24"/>
          <w:szCs w:val="24"/>
        </w:rPr>
        <w:t xml:space="preserve"> byly v těchto obdobích 4</w:t>
      </w:r>
      <w:r>
        <w:rPr>
          <w:sz w:val="24"/>
          <w:szCs w:val="24"/>
          <w:u w:val="single"/>
        </w:rPr>
        <w:t>3. výsadkový mechanizovaný prapor a 44. výsadkový a průzkumný prapor</w:t>
      </w:r>
      <w:r>
        <w:rPr>
          <w:sz w:val="24"/>
          <w:szCs w:val="24"/>
        </w:rPr>
        <w:t xml:space="preserve"> (v podřízenosti 4. brigády rychlého nasazení) a 23. mechanizovaný prapor (v podřízenosti 2. mechanizované brigády)</w:t>
      </w:r>
    </w:p>
    <w:p w14:paraId="00000049" w14:textId="77777777" w:rsidR="00F8601A" w:rsidRDefault="009879D5">
      <w:pPr>
        <w:numPr>
          <w:ilvl w:val="1"/>
          <w:numId w:val="24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>hlavní úkol příslušníků praporu = zajistit v prostoru jeho odpovědnosti bezpečné podmínky pro návrat uprchlíků</w:t>
      </w:r>
    </w:p>
    <w:p w14:paraId="0000004A" w14:textId="77777777" w:rsidR="00F8601A" w:rsidRDefault="009879D5">
      <w:pPr>
        <w:numPr>
          <w:ilvl w:val="2"/>
          <w:numId w:val="24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>pravidelné hlídkování a pozorování vytypovaných prostorů a objektů</w:t>
      </w:r>
    </w:p>
    <w:p w14:paraId="0000004B" w14:textId="77777777" w:rsidR="00F8601A" w:rsidRDefault="009879D5">
      <w:pPr>
        <w:numPr>
          <w:ilvl w:val="2"/>
          <w:numId w:val="24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>zajištění demobilizace jednotek znepřátelených stran, jejich odzbrojení a kontrola stažení do kasáren, pátrání po hledaných válečných zločincích</w:t>
      </w:r>
    </w:p>
    <w:p w14:paraId="0000004C" w14:textId="77777777" w:rsidR="00F8601A" w:rsidRDefault="009879D5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základny českého praporu byly rozmístěny na obou stranách zóny separace oddělující bývalé znepřátelené strany</w:t>
      </w:r>
    </w:p>
    <w:p w14:paraId="0000004D" w14:textId="77777777" w:rsidR="00F8601A" w:rsidRDefault="009879D5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6/1998: konec Mandát mírové operace SFOR 1 -&gt; v platnost vstupuje mandát SFOR 2, který trval do 4/2004</w:t>
      </w:r>
    </w:p>
    <w:p w14:paraId="0000004E" w14:textId="77777777" w:rsidR="00F8601A" w:rsidRDefault="00F8601A">
      <w:pPr>
        <w:rPr>
          <w:b/>
          <w:sz w:val="24"/>
          <w:szCs w:val="24"/>
        </w:rPr>
      </w:pPr>
    </w:p>
    <w:p w14:paraId="0000004F" w14:textId="77777777" w:rsidR="00F8601A" w:rsidRDefault="009879D5">
      <w:pPr>
        <w:numPr>
          <w:ilvl w:val="0"/>
          <w:numId w:val="33"/>
        </w:numPr>
        <w:rPr>
          <w:sz w:val="24"/>
          <w:szCs w:val="24"/>
        </w:rPr>
      </w:pPr>
      <w:r>
        <w:rPr>
          <w:b/>
          <w:sz w:val="24"/>
          <w:szCs w:val="24"/>
        </w:rPr>
        <w:t>KFOR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(Kosovo </w:t>
      </w:r>
      <w:proofErr w:type="spellStart"/>
      <w:r>
        <w:rPr>
          <w:b/>
          <w:sz w:val="24"/>
          <w:szCs w:val="24"/>
        </w:rPr>
        <w:t>Force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00000050" w14:textId="77777777" w:rsidR="00F8601A" w:rsidRDefault="009879D5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KFOR 1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1999 - 2002</w:t>
      </w:r>
      <w:proofErr w:type="gramEnd"/>
      <w:r>
        <w:rPr>
          <w:sz w:val="24"/>
          <w:szCs w:val="24"/>
        </w:rPr>
        <w:t>)</w:t>
      </w:r>
    </w:p>
    <w:p w14:paraId="00000051" w14:textId="77777777" w:rsidR="00F8601A" w:rsidRDefault="009879D5">
      <w:pPr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jako součást Operace NATO "Joint Guardian“</w:t>
      </w:r>
    </w:p>
    <w:p w14:paraId="00000052" w14:textId="77777777" w:rsidR="00F8601A" w:rsidRDefault="009879D5">
      <w:pPr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hlavní úkol = podporovat misi OSN v Kosovu (UNMIK) a přispívat k vytváření a udržování bezpečného prostředí, které umožní pokračování mírového procesu a demokratického vývoje země bez potřeby budoucí </w:t>
      </w:r>
      <w:r>
        <w:rPr>
          <w:sz w:val="24"/>
          <w:szCs w:val="24"/>
        </w:rPr>
        <w:lastRenderedPageBreak/>
        <w:t>přítomnosti nadnárodních vojenských jednotek (v souladu s rezolucí Rady bezpečnosti OSN 10. června 1999)</w:t>
      </w:r>
    </w:p>
    <w:p w14:paraId="00000053" w14:textId="77777777" w:rsidR="00F8601A" w:rsidRDefault="009879D5">
      <w:pPr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hlavní úkoly roty</w:t>
      </w:r>
      <w:r>
        <w:rPr>
          <w:sz w:val="24"/>
          <w:szCs w:val="24"/>
        </w:rPr>
        <w:t>:</w:t>
      </w:r>
    </w:p>
    <w:p w14:paraId="00000054" w14:textId="77777777" w:rsidR="00F8601A" w:rsidRDefault="009879D5">
      <w:pPr>
        <w:numPr>
          <w:ilvl w:val="1"/>
          <w:numId w:val="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střežení kosovsko-srbské administrativní hranice</w:t>
      </w:r>
    </w:p>
    <w:p w14:paraId="00000055" w14:textId="77777777" w:rsidR="00F8601A" w:rsidRDefault="009879D5">
      <w:pPr>
        <w:numPr>
          <w:ilvl w:val="1"/>
          <w:numId w:val="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monitorování veškeré činnosti na tomto svěřeném úseku a v příhraniční oblasti</w:t>
      </w:r>
    </w:p>
    <w:p w14:paraId="00000056" w14:textId="77777777" w:rsidR="00F8601A" w:rsidRDefault="009879D5">
      <w:pPr>
        <w:numPr>
          <w:ilvl w:val="1"/>
          <w:numId w:val="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evidování a zajištění bezpečného návratu uprchlíků a vytvoření podmínek pro obnovu mírového soužití kosovských Srbů a Albánců v prostoru působení roty</w:t>
      </w:r>
    </w:p>
    <w:p w14:paraId="00000057" w14:textId="77777777" w:rsidR="00F8601A" w:rsidRDefault="009879D5">
      <w:pPr>
        <w:numPr>
          <w:ilvl w:val="1"/>
          <w:numId w:val="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nepřetržité zabezpečení, střežení a ochrana odloučených oblastí obývaných srbskou menšinou</w:t>
      </w:r>
    </w:p>
    <w:p w14:paraId="00000058" w14:textId="77777777" w:rsidR="00F8601A" w:rsidRDefault="009879D5">
      <w:pPr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1/2000: dokončení rotace příslušníků 6. průzkumné roty, která byla vystřídána rotou 4. průzkumného praporu 4. brigády rychlého nasazení</w:t>
      </w:r>
    </w:p>
    <w:p w14:paraId="00000059" w14:textId="77777777" w:rsidR="00F8601A" w:rsidRDefault="009879D5">
      <w:pPr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dohromady 3070 příslušníků AČR</w:t>
      </w:r>
    </w:p>
    <w:p w14:paraId="0000005A" w14:textId="77777777" w:rsidR="00F8601A" w:rsidRDefault="009879D5">
      <w:pPr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tým CIMIC se společně s nadací Člověk v tísni podílel na rekonstrukci školy v obci </w:t>
      </w:r>
      <w:proofErr w:type="spellStart"/>
      <w:r>
        <w:rPr>
          <w:sz w:val="24"/>
          <w:szCs w:val="24"/>
        </w:rPr>
        <w:t>Hrlica</w:t>
      </w:r>
      <w:proofErr w:type="spellEnd"/>
    </w:p>
    <w:p w14:paraId="0000005B" w14:textId="77777777" w:rsidR="00F8601A" w:rsidRDefault="00F8601A">
      <w:pPr>
        <w:ind w:left="720"/>
        <w:rPr>
          <w:sz w:val="24"/>
          <w:szCs w:val="24"/>
        </w:rPr>
      </w:pPr>
    </w:p>
    <w:p w14:paraId="0000005C" w14:textId="77777777" w:rsidR="00F8601A" w:rsidRDefault="009879D5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KFOR 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2000 - 2005</w:t>
      </w:r>
      <w:proofErr w:type="gramEnd"/>
      <w:r>
        <w:rPr>
          <w:sz w:val="24"/>
          <w:szCs w:val="24"/>
        </w:rPr>
        <w:t>)</w:t>
      </w:r>
    </w:p>
    <w:p w14:paraId="0000005D" w14:textId="77777777" w:rsidR="00F8601A" w:rsidRDefault="009879D5">
      <w:pPr>
        <w:numPr>
          <w:ilvl w:val="0"/>
          <w:numId w:val="17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5/2001: rozhodnuto o dalším rozšíření účasti českých vojáků v Kosovu</w:t>
      </w:r>
    </w:p>
    <w:p w14:paraId="0000005E" w14:textId="77777777" w:rsidR="00F8601A" w:rsidRDefault="009879D5">
      <w:pPr>
        <w:numPr>
          <w:ilvl w:val="1"/>
          <w:numId w:val="17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-&gt; téměř 400 českých a 100 slovenských profesionálů 1. česko-slovenského mechanizovaného praporu převzalo dnem 19/2/2002 prostor odpovědnosti</w:t>
      </w:r>
    </w:p>
    <w:p w14:paraId="0000005F" w14:textId="77777777" w:rsidR="00F8601A" w:rsidRDefault="009879D5">
      <w:pPr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úkoly</w:t>
      </w:r>
      <w:r>
        <w:rPr>
          <w:sz w:val="24"/>
          <w:szCs w:val="24"/>
        </w:rPr>
        <w:t>:</w:t>
      </w:r>
    </w:p>
    <w:p w14:paraId="00000060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zajistit bezpečné a klidné prostředí pro všechna etnika a umožnit mírový a demokratický rozvoj společnosti na tomto území</w:t>
      </w:r>
    </w:p>
    <w:p w14:paraId="00000061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nepravidelné prohledávací operace</w:t>
      </w:r>
    </w:p>
    <w:p w14:paraId="00000062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kontrola propouštěcích míst</w:t>
      </w:r>
    </w:p>
    <w:p w14:paraId="00000063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doprovod osob a automobilů</w:t>
      </w:r>
    </w:p>
    <w:p w14:paraId="00000064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boj s organizovaným zločinem</w:t>
      </w:r>
    </w:p>
    <w:p w14:paraId="00000065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zvládání demonstrací a nenadálých událostí</w:t>
      </w:r>
    </w:p>
    <w:p w14:paraId="00000066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výcvik a dohled nad kosovským ochranným sborem </w:t>
      </w:r>
    </w:p>
    <w:p w14:paraId="00000067" w14:textId="77777777" w:rsidR="00F8601A" w:rsidRDefault="009879D5">
      <w:pPr>
        <w:numPr>
          <w:ilvl w:val="1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asistence UNMIK (United </w:t>
      </w:r>
      <w:proofErr w:type="spellStart"/>
      <w:r>
        <w:rPr>
          <w:sz w:val="24"/>
          <w:szCs w:val="24"/>
        </w:rPr>
        <w:t>Nations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Mission</w:t>
      </w:r>
      <w:proofErr w:type="spellEnd"/>
      <w:r>
        <w:rPr>
          <w:sz w:val="24"/>
          <w:szCs w:val="24"/>
        </w:rPr>
        <w:t xml:space="preserve"> in Kosovo)</w:t>
      </w:r>
    </w:p>
    <w:p w14:paraId="00000068" w14:textId="77777777" w:rsidR="00F8601A" w:rsidRDefault="009879D5">
      <w:pPr>
        <w:numPr>
          <w:ilvl w:val="0"/>
          <w:numId w:val="39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k 1/8/2005: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Česká republika převzala od Finska roli tzv. </w:t>
      </w:r>
      <w:r>
        <w:rPr>
          <w:sz w:val="24"/>
          <w:szCs w:val="24"/>
          <w:u w:val="single"/>
        </w:rPr>
        <w:t xml:space="preserve">vedoucího státu ve struktuře Mnohonárodní brigády </w:t>
      </w:r>
      <w:proofErr w:type="gramStart"/>
      <w:r>
        <w:rPr>
          <w:sz w:val="24"/>
          <w:szCs w:val="24"/>
          <w:u w:val="single"/>
        </w:rPr>
        <w:t>Střed</w:t>
      </w:r>
      <w:proofErr w:type="gramEnd"/>
    </w:p>
    <w:p w14:paraId="00000069" w14:textId="77777777" w:rsidR="00F8601A" w:rsidRDefault="009879D5">
      <w:pPr>
        <w:numPr>
          <w:ilvl w:val="1"/>
          <w:numId w:val="39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jednalo se o historicky první úkol AČR tohoto typu, rozsahu a náročnosti, který Češi splnili se ctí</w:t>
      </w:r>
    </w:p>
    <w:p w14:paraId="0000006A" w14:textId="77777777" w:rsidR="00F8601A" w:rsidRDefault="009879D5">
      <w:pPr>
        <w:numPr>
          <w:ilvl w:val="0"/>
          <w:numId w:val="7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na splnění tohoto úkolu se podíleli především příslušníci 7. kontingentu, jehož jádro tvořili vojáci 4. brigády rychlého nasazení a 8. kontingentu, jehož základ vytvořili příslušníci dělostřeleckého útvaru z Jinců</w:t>
      </w:r>
    </w:p>
    <w:p w14:paraId="0000006B" w14:textId="77777777" w:rsidR="00F8601A" w:rsidRDefault="009879D5">
      <w:pPr>
        <w:numPr>
          <w:ilvl w:val="0"/>
          <w:numId w:val="9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31/7/2006: předání velení Švédsku</w:t>
      </w:r>
    </w:p>
    <w:p w14:paraId="0000006C" w14:textId="77777777" w:rsidR="00F8601A" w:rsidRDefault="009879D5">
      <w:pPr>
        <w:numPr>
          <w:ilvl w:val="0"/>
          <w:numId w:val="9"/>
        </w:num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jednotka AČR o síle praporu ukončila svoji misi v Kosovu v roce 2011 šestnáctým kontingentem AČR a poté Úkolovým uskupením AČR a předala prostor své základny </w:t>
      </w:r>
      <w:proofErr w:type="spellStart"/>
      <w:r>
        <w:rPr>
          <w:sz w:val="24"/>
          <w:szCs w:val="24"/>
        </w:rPr>
        <w:t>Šajkovac</w:t>
      </w:r>
      <w:proofErr w:type="spellEnd"/>
      <w:r>
        <w:rPr>
          <w:sz w:val="24"/>
          <w:szCs w:val="24"/>
        </w:rPr>
        <w:t xml:space="preserve"> místním úřadům</w:t>
      </w:r>
    </w:p>
    <w:p w14:paraId="0000006D" w14:textId="77777777" w:rsidR="00F8601A" w:rsidRDefault="00F8601A">
      <w:pPr>
        <w:rPr>
          <w:sz w:val="24"/>
          <w:szCs w:val="24"/>
        </w:rPr>
      </w:pPr>
    </w:p>
    <w:p w14:paraId="0000006E" w14:textId="77777777" w:rsidR="00F8601A" w:rsidRDefault="009879D5">
      <w:pPr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OPERACE IRAQI FREEDOM </w:t>
      </w:r>
      <w:r>
        <w:rPr>
          <w:sz w:val="24"/>
          <w:szCs w:val="24"/>
        </w:rPr>
        <w:t>(2002-06)</w:t>
      </w:r>
    </w:p>
    <w:p w14:paraId="0000006F" w14:textId="77777777" w:rsidR="00F8601A" w:rsidRDefault="009879D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18/3</w:t>
      </w:r>
      <w:r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2002: zapojení liberecké 9. rota radiační, chemické a biologické ochrany do </w:t>
      </w:r>
      <w:r>
        <w:rPr>
          <w:sz w:val="24"/>
          <w:szCs w:val="24"/>
          <w:u w:val="single"/>
        </w:rPr>
        <w:t xml:space="preserve">operace </w:t>
      </w:r>
      <w:proofErr w:type="spellStart"/>
      <w:r>
        <w:rPr>
          <w:sz w:val="24"/>
          <w:szCs w:val="24"/>
          <w:u w:val="single"/>
        </w:rPr>
        <w:t>Enduring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Freedom</w:t>
      </w:r>
      <w:proofErr w:type="spellEnd"/>
      <w:r>
        <w:rPr>
          <w:sz w:val="24"/>
          <w:szCs w:val="24"/>
        </w:rPr>
        <w:t xml:space="preserve"> (Trvalá svoboda) dle čl. 5 Severoatlantické smlouvy na území Kuvajtu a Iráku</w:t>
      </w:r>
    </w:p>
    <w:p w14:paraId="00000070" w14:textId="77777777" w:rsidR="00F8601A" w:rsidRDefault="009879D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úkol jednotky = zajistit ochranu koaličních sil a civilního obyvatelstva před záměrným použitím chemických, biologických, jaderných a radiologických zbraní či prostředků</w:t>
      </w:r>
    </w:p>
    <w:p w14:paraId="00000071" w14:textId="77777777" w:rsidR="00F8601A" w:rsidRDefault="009879D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od 1/3/2003: vznik 1. česko-slovenského praporu radiační, chemické a biologické ochrany (400 příslušníků AČR a 69 příslušníků Ozbrojených sil Slovenské republiky)</w:t>
      </w:r>
    </w:p>
    <w:p w14:paraId="00000072" w14:textId="77777777" w:rsidR="00F8601A" w:rsidRDefault="00F8601A">
      <w:pPr>
        <w:rPr>
          <w:sz w:val="24"/>
          <w:szCs w:val="24"/>
        </w:rPr>
      </w:pPr>
    </w:p>
    <w:p w14:paraId="00000073" w14:textId="77777777" w:rsidR="00F8601A" w:rsidRDefault="009879D5">
      <w:pPr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IZ SFOR (</w:t>
      </w:r>
      <w:proofErr w:type="spellStart"/>
      <w:r>
        <w:rPr>
          <w:b/>
          <w:sz w:val="24"/>
          <w:szCs w:val="24"/>
          <w:u w:val="single"/>
        </w:rPr>
        <w:t>Iraqi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Stabilisation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Forces</w:t>
      </w:r>
      <w:proofErr w:type="spellEnd"/>
      <w:r>
        <w:rPr>
          <w:b/>
          <w:sz w:val="24"/>
          <w:szCs w:val="24"/>
          <w:u w:val="single"/>
        </w:rPr>
        <w:t>)</w:t>
      </w:r>
    </w:p>
    <w:p w14:paraId="00000074" w14:textId="77777777" w:rsidR="00F8601A" w:rsidRDefault="009879D5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12/2003: vystřídání příslušníky 7. polní nemocnice na území Iráku kontingent vojenských policistů Armády České republiky</w:t>
      </w:r>
    </w:p>
    <w:p w14:paraId="00000075" w14:textId="77777777" w:rsidR="00F8601A" w:rsidRDefault="009879D5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hlavní úkoly vojenských policistů v Iráku</w:t>
      </w:r>
      <w:r>
        <w:rPr>
          <w:sz w:val="24"/>
          <w:szCs w:val="24"/>
        </w:rPr>
        <w:t xml:space="preserve">: </w:t>
      </w:r>
    </w:p>
    <w:p w14:paraId="00000076" w14:textId="77777777" w:rsidR="00F8601A" w:rsidRDefault="009879D5">
      <w:pPr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dohlížet na činnost místní policie</w:t>
      </w:r>
    </w:p>
    <w:p w14:paraId="00000077" w14:textId="77777777" w:rsidR="00F8601A" w:rsidRDefault="009879D5">
      <w:pPr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pomáhat při výcviku jejích příslušníků v Policejní akademii v </w:t>
      </w:r>
      <w:proofErr w:type="spellStart"/>
      <w:r>
        <w:rPr>
          <w:sz w:val="24"/>
          <w:szCs w:val="24"/>
        </w:rPr>
        <w:t>Az-Zubayru</w:t>
      </w:r>
      <w:proofErr w:type="spellEnd"/>
      <w:r>
        <w:rPr>
          <w:sz w:val="24"/>
          <w:szCs w:val="24"/>
        </w:rPr>
        <w:t xml:space="preserve"> a na policejních stanicích </w:t>
      </w:r>
    </w:p>
    <w:p w14:paraId="00000078" w14:textId="77777777" w:rsidR="00F8601A" w:rsidRDefault="009879D5">
      <w:pPr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podílet se na policejním zabezpečení divize</w:t>
      </w:r>
    </w:p>
    <w:p w14:paraId="00000079" w14:textId="77777777" w:rsidR="00F8601A" w:rsidRDefault="00F8601A">
      <w:pPr>
        <w:rPr>
          <w:sz w:val="24"/>
          <w:szCs w:val="24"/>
        </w:rPr>
      </w:pPr>
    </w:p>
    <w:p w14:paraId="0000007A" w14:textId="77777777" w:rsidR="00F8601A" w:rsidRDefault="009879D5">
      <w:pPr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MEZINÁRODNÍ OPERACE V AFGHÁNISTÁNU PO ROCE 2001</w:t>
      </w:r>
    </w:p>
    <w:p w14:paraId="0000007B" w14:textId="77777777" w:rsidR="00F8601A" w:rsidRDefault="00F8601A">
      <w:pPr>
        <w:rPr>
          <w:b/>
          <w:sz w:val="24"/>
          <w:szCs w:val="24"/>
        </w:rPr>
      </w:pPr>
    </w:p>
    <w:p w14:paraId="0000007C" w14:textId="1637EEF0" w:rsidR="00F8601A" w:rsidRDefault="009879D5">
      <w:pPr>
        <w:numPr>
          <w:ilvl w:val="0"/>
          <w:numId w:val="2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ISAF (International </w:t>
      </w:r>
      <w:proofErr w:type="spellStart"/>
      <w:r>
        <w:rPr>
          <w:b/>
          <w:sz w:val="24"/>
          <w:szCs w:val="24"/>
        </w:rPr>
        <w:t>Security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Assistance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Forces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(</w:t>
      </w:r>
      <w:r w:rsidR="00E13034">
        <w:rPr>
          <w:sz w:val="24"/>
          <w:szCs w:val="24"/>
        </w:rPr>
        <w:t>2002–03</w:t>
      </w:r>
      <w:r>
        <w:rPr>
          <w:sz w:val="24"/>
          <w:szCs w:val="24"/>
        </w:rPr>
        <w:t xml:space="preserve">) </w:t>
      </w:r>
    </w:p>
    <w:p w14:paraId="0000007D" w14:textId="77777777" w:rsidR="00F8601A" w:rsidRDefault="009879D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5/2002: do Afghánistánu přijala Česká republika vyslání vojenského kontingentu, skládajícího se z 6. polní nemocnice, čety ochrany a skupiny Vojenské policie</w:t>
      </w:r>
    </w:p>
    <w:p w14:paraId="0000007E" w14:textId="77777777" w:rsidR="00F8601A" w:rsidRDefault="009879D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úkol kontingentu = zdravotnické zabezpečení pro příslušníky mezinárodních sil ISAF a poskytování humanitární pomoci pro obyvatele Afghánistánu</w:t>
      </w:r>
    </w:p>
    <w:p w14:paraId="0000007F" w14:textId="77777777" w:rsidR="00F8601A" w:rsidRDefault="00F8601A">
      <w:pPr>
        <w:rPr>
          <w:b/>
          <w:sz w:val="24"/>
          <w:szCs w:val="24"/>
        </w:rPr>
      </w:pPr>
    </w:p>
    <w:p w14:paraId="00000080" w14:textId="77777777" w:rsidR="00F8601A" w:rsidRDefault="009879D5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ISAF-KAIA</w:t>
      </w:r>
      <w:r>
        <w:rPr>
          <w:sz w:val="24"/>
          <w:szCs w:val="24"/>
        </w:rPr>
        <w:t xml:space="preserve"> (2004-07)</w:t>
      </w:r>
    </w:p>
    <w:p w14:paraId="00000081" w14:textId="77777777" w:rsidR="00F8601A" w:rsidRDefault="009879D5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AČR v rámci rotace mnohonárodních sil ISAF přebírá na dobu čtyř měsíců </w:t>
      </w:r>
      <w:r>
        <w:rPr>
          <w:sz w:val="24"/>
          <w:szCs w:val="24"/>
          <w:u w:val="single"/>
        </w:rPr>
        <w:t>velení na kábulském mezinárodním letišti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Kabul</w:t>
      </w:r>
      <w:proofErr w:type="spellEnd"/>
      <w:r>
        <w:rPr>
          <w:sz w:val="24"/>
          <w:szCs w:val="24"/>
        </w:rPr>
        <w:t xml:space="preserve"> International </w:t>
      </w:r>
      <w:proofErr w:type="spellStart"/>
      <w:r>
        <w:rPr>
          <w:sz w:val="24"/>
          <w:szCs w:val="24"/>
        </w:rPr>
        <w:t>Airport</w:t>
      </w:r>
      <w:proofErr w:type="spellEnd"/>
      <w:r>
        <w:rPr>
          <w:sz w:val="24"/>
          <w:szCs w:val="24"/>
        </w:rPr>
        <w:t>, KAIA)</w:t>
      </w:r>
    </w:p>
    <w:p w14:paraId="00000082" w14:textId="77777777" w:rsidR="00F8601A" w:rsidRDefault="009879D5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ČR se tak stává </w:t>
      </w:r>
      <w:r>
        <w:rPr>
          <w:sz w:val="24"/>
          <w:szCs w:val="24"/>
          <w:u w:val="single"/>
        </w:rPr>
        <w:t>vedoucím národem</w:t>
      </w:r>
      <w:r>
        <w:rPr>
          <w:sz w:val="24"/>
          <w:szCs w:val="24"/>
        </w:rPr>
        <w:t xml:space="preserve"> (Lead </w:t>
      </w:r>
      <w:proofErr w:type="spellStart"/>
      <w:r>
        <w:rPr>
          <w:sz w:val="24"/>
          <w:szCs w:val="24"/>
        </w:rPr>
        <w:t>nation</w:t>
      </w:r>
      <w:proofErr w:type="spellEnd"/>
      <w:r>
        <w:rPr>
          <w:sz w:val="24"/>
          <w:szCs w:val="24"/>
        </w:rPr>
        <w:t>) ve struktuře velitelství sil NATO na letišti v Kábulu</w:t>
      </w:r>
    </w:p>
    <w:p w14:paraId="00000083" w14:textId="77777777" w:rsidR="00F8601A" w:rsidRDefault="00F8601A">
      <w:pPr>
        <w:rPr>
          <w:b/>
          <w:sz w:val="24"/>
          <w:szCs w:val="24"/>
        </w:rPr>
      </w:pPr>
    </w:p>
    <w:p w14:paraId="00000084" w14:textId="77777777" w:rsidR="00F8601A" w:rsidRDefault="009879D5">
      <w:pPr>
        <w:numPr>
          <w:ilvl w:val="0"/>
          <w:numId w:val="44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ISAF</w:t>
      </w:r>
      <w:r>
        <w:rPr>
          <w:sz w:val="24"/>
          <w:szCs w:val="24"/>
        </w:rPr>
        <w:t xml:space="preserve"> (2004)</w:t>
      </w:r>
    </w:p>
    <w:p w14:paraId="00000085" w14:textId="77777777" w:rsidR="00F8601A" w:rsidRDefault="009879D5">
      <w:pPr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24/3/2004: kontingent speciálních sil složený z příslušníků 601. skupiny speciálních sil zahájil působení v operaci </w:t>
      </w:r>
      <w:proofErr w:type="spellStart"/>
      <w:r>
        <w:rPr>
          <w:sz w:val="24"/>
          <w:szCs w:val="24"/>
        </w:rPr>
        <w:t>Enduring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Freedom</w:t>
      </w:r>
      <w:proofErr w:type="spellEnd"/>
      <w:r>
        <w:rPr>
          <w:sz w:val="24"/>
          <w:szCs w:val="24"/>
        </w:rPr>
        <w:t xml:space="preserve"> v Afghánistánu</w:t>
      </w:r>
    </w:p>
    <w:p w14:paraId="00000086" w14:textId="77777777" w:rsidR="00F8601A" w:rsidRDefault="009879D5">
      <w:pPr>
        <w:numPr>
          <w:ilvl w:val="2"/>
          <w:numId w:val="4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jako vůbec první bojová jednotka Armády České republiky v dějinách</w:t>
      </w:r>
    </w:p>
    <w:p w14:paraId="00000087" w14:textId="77777777" w:rsidR="00F8601A" w:rsidRDefault="009879D5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úkol kontingentu</w:t>
      </w:r>
      <w:r>
        <w:rPr>
          <w:sz w:val="24"/>
          <w:szCs w:val="24"/>
        </w:rPr>
        <w:t xml:space="preserve"> = provádění speciálního průzkumu a úderných akcí malého rozsahu (ve vysokohorských i v obydlených oblastech</w:t>
      </w:r>
    </w:p>
    <w:p w14:paraId="00000088" w14:textId="77777777" w:rsidR="00F8601A" w:rsidRDefault="00F8601A">
      <w:pPr>
        <w:rPr>
          <w:b/>
          <w:sz w:val="24"/>
          <w:szCs w:val="24"/>
        </w:rPr>
      </w:pPr>
    </w:p>
    <w:p w14:paraId="00000089" w14:textId="77777777" w:rsidR="00F8601A" w:rsidRDefault="009879D5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ISAF</w:t>
      </w:r>
      <w:r>
        <w:rPr>
          <w:sz w:val="24"/>
          <w:szCs w:val="24"/>
        </w:rPr>
        <w:t xml:space="preserve"> (2006)</w:t>
      </w:r>
    </w:p>
    <w:p w14:paraId="0000008A" w14:textId="77777777" w:rsidR="00F8601A" w:rsidRDefault="009879D5">
      <w:pPr>
        <w:numPr>
          <w:ilvl w:val="1"/>
          <w:numId w:val="5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kontingent speciálních sil (KSS) AČR pro operaci Trvalá Svoboda (</w:t>
      </w:r>
      <w:proofErr w:type="spellStart"/>
      <w:r>
        <w:rPr>
          <w:sz w:val="24"/>
          <w:szCs w:val="24"/>
        </w:rPr>
        <w:t>Enduring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Freedom</w:t>
      </w:r>
      <w:proofErr w:type="spellEnd"/>
      <w:r>
        <w:rPr>
          <w:sz w:val="24"/>
          <w:szCs w:val="24"/>
        </w:rPr>
        <w:t>) působil na území Afghánistánu na základě mandátu schváleného vládou a Parlamentem ČR</w:t>
      </w:r>
    </w:p>
    <w:p w14:paraId="0000008B" w14:textId="77777777" w:rsidR="00F8601A" w:rsidRDefault="009879D5">
      <w:pPr>
        <w:numPr>
          <w:ilvl w:val="1"/>
          <w:numId w:val="5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jeho úkolem = provádět speciální průzkum, úderné akce a další druhy speciálních operací na jihu země s cílem eliminovat aktivity nepřítele (především skupiny Talibanu a Al-</w:t>
      </w:r>
      <w:proofErr w:type="gramStart"/>
      <w:r>
        <w:rPr>
          <w:sz w:val="24"/>
          <w:szCs w:val="24"/>
        </w:rPr>
        <w:t>Kajdy )</w:t>
      </w:r>
      <w:proofErr w:type="gramEnd"/>
      <w:r>
        <w:rPr>
          <w:sz w:val="24"/>
          <w:szCs w:val="24"/>
        </w:rPr>
        <w:t xml:space="preserve"> tím přispět k zabezpečení vnitřní bezpečnosti Afghánistánu</w:t>
      </w:r>
    </w:p>
    <w:p w14:paraId="0000008C" w14:textId="77777777" w:rsidR="00F8601A" w:rsidRDefault="009879D5">
      <w:pPr>
        <w:numPr>
          <w:ilvl w:val="1"/>
          <w:numId w:val="5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nasazení kontingentu do operace bylo v pořadí druhým bojovým nasazením v novodobé historii AČR a zároveň druhou bojovou operací příslušníků 601. skupiny speciálních sil z Prostějova</w:t>
      </w:r>
    </w:p>
    <w:p w14:paraId="0000008D" w14:textId="77777777" w:rsidR="00F8601A" w:rsidRDefault="00F8601A">
      <w:pPr>
        <w:shd w:val="clear" w:color="auto" w:fill="FFFFFF"/>
        <w:rPr>
          <w:sz w:val="24"/>
          <w:szCs w:val="24"/>
        </w:rPr>
      </w:pPr>
    </w:p>
    <w:p w14:paraId="0000008E" w14:textId="77777777" w:rsidR="00F8601A" w:rsidRDefault="009879D5">
      <w:pPr>
        <w:numPr>
          <w:ilvl w:val="0"/>
          <w:numId w:val="29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ISAF</w:t>
      </w:r>
      <w:r>
        <w:rPr>
          <w:sz w:val="24"/>
          <w:szCs w:val="24"/>
          <w:u w:val="single"/>
        </w:rPr>
        <w:t xml:space="preserve"> (</w:t>
      </w:r>
      <w:proofErr w:type="gramStart"/>
      <w:r>
        <w:rPr>
          <w:sz w:val="24"/>
          <w:szCs w:val="24"/>
          <w:u w:val="single"/>
        </w:rPr>
        <w:t>2010 - 2013</w:t>
      </w:r>
      <w:proofErr w:type="gramEnd"/>
      <w:r>
        <w:rPr>
          <w:sz w:val="24"/>
          <w:szCs w:val="24"/>
          <w:u w:val="single"/>
        </w:rPr>
        <w:t>)</w:t>
      </w:r>
    </w:p>
    <w:p w14:paraId="0000008F" w14:textId="77777777" w:rsidR="00F8601A" w:rsidRDefault="009879D5">
      <w:pPr>
        <w:numPr>
          <w:ilvl w:val="1"/>
          <w:numId w:val="2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vznik úkolového uskupení Armády České republiky ISAF</w:t>
      </w:r>
    </w:p>
    <w:p w14:paraId="00000090" w14:textId="77777777" w:rsidR="00F8601A" w:rsidRDefault="009879D5">
      <w:pPr>
        <w:numPr>
          <w:ilvl w:val="2"/>
          <w:numId w:val="2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íky</w:t>
      </w:r>
      <w:proofErr w:type="spellEnd"/>
      <w:r>
        <w:rPr>
          <w:sz w:val="24"/>
          <w:szCs w:val="24"/>
        </w:rPr>
        <w:t xml:space="preserve"> vzniku tohoto uskupení došlo ke sjednocení veškerého personálu a jednotek českých ozbrojených sil nasazených v operaci ISAF, byla vytvořena nová struktura velení a řízení a ustanovena funkce velitele ÚU AČR ISAF </w:t>
      </w:r>
    </w:p>
    <w:p w14:paraId="00000091" w14:textId="77777777" w:rsidR="00F8601A" w:rsidRDefault="009879D5">
      <w:pPr>
        <w:numPr>
          <w:ilvl w:val="0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5/2013: na území Afghánistánu působí již 5. úkolové uskupení AČR ISAF </w:t>
      </w:r>
    </w:p>
    <w:p w14:paraId="00000092" w14:textId="77777777" w:rsidR="00F8601A" w:rsidRDefault="009879D5">
      <w:pPr>
        <w:numPr>
          <w:ilvl w:val="1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doba působnosti jednotlivých ÚU je omezena na šest měsíců</w:t>
      </w:r>
    </w:p>
    <w:p w14:paraId="00000093" w14:textId="77777777" w:rsidR="00F8601A" w:rsidRDefault="009879D5">
      <w:pPr>
        <w:numPr>
          <w:ilvl w:val="1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pod jednotným velením je soustředěna celá řada útvarů se specifickou vnitřní strukturou</w:t>
      </w:r>
    </w:p>
    <w:p w14:paraId="00000094" w14:textId="77777777" w:rsidR="00F8601A" w:rsidRDefault="009879D5">
      <w:pPr>
        <w:numPr>
          <w:ilvl w:val="1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mezi hlavní jednotky 5. ÚU tak v době jeho vzniku patřily například:</w:t>
      </w:r>
    </w:p>
    <w:p w14:paraId="00000095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velitelství ÚU AČR ISAF</w:t>
      </w:r>
    </w:p>
    <w:p w14:paraId="00000096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jednotka </w:t>
      </w:r>
      <w:hyperlink r:id="rId5">
        <w:r>
          <w:rPr>
            <w:sz w:val="24"/>
            <w:szCs w:val="24"/>
          </w:rPr>
          <w:t>chemické</w:t>
        </w:r>
      </w:hyperlink>
      <w:r>
        <w:rPr>
          <w:sz w:val="24"/>
          <w:szCs w:val="24"/>
        </w:rPr>
        <w:t> a </w:t>
      </w:r>
      <w:hyperlink r:id="rId6">
        <w:r>
          <w:rPr>
            <w:sz w:val="24"/>
            <w:szCs w:val="24"/>
          </w:rPr>
          <w:t>biologické</w:t>
        </w:r>
      </w:hyperlink>
      <w:r>
        <w:rPr>
          <w:sz w:val="24"/>
          <w:szCs w:val="24"/>
        </w:rPr>
        <w:t> ochrany</w:t>
      </w:r>
    </w:p>
    <w:p w14:paraId="00000097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jednotka AAT v </w:t>
      </w:r>
      <w:hyperlink r:id="rId7">
        <w:r>
          <w:rPr>
            <w:sz w:val="24"/>
            <w:szCs w:val="24"/>
          </w:rPr>
          <w:t>Kábulu</w:t>
        </w:r>
      </w:hyperlink>
    </w:p>
    <w:p w14:paraId="00000098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polní chirurgický tým</w:t>
      </w:r>
    </w:p>
    <w:p w14:paraId="00000099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zastoupení na velitelstvích ISAF v Kábulu a </w:t>
      </w:r>
      <w:proofErr w:type="spellStart"/>
      <w:r>
        <w:rPr>
          <w:sz w:val="24"/>
          <w:szCs w:val="24"/>
        </w:rPr>
        <w:t>Bagrámu</w:t>
      </w:r>
      <w:proofErr w:type="spellEnd"/>
    </w:p>
    <w:p w14:paraId="0000009A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provinční rekonstrukční tým (PRT) v provincii </w:t>
      </w:r>
      <w:proofErr w:type="spellStart"/>
      <w:r>
        <w:rPr>
          <w:sz w:val="24"/>
          <w:szCs w:val="24"/>
        </w:rPr>
        <w:t>Lógar</w:t>
      </w:r>
      <w:proofErr w:type="spellEnd"/>
    </w:p>
    <w:p w14:paraId="0000009B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poradní a výcvikový tým OMLT v provincii </w:t>
      </w:r>
      <w:proofErr w:type="spellStart"/>
      <w:r>
        <w:rPr>
          <w:sz w:val="24"/>
          <w:szCs w:val="24"/>
        </w:rPr>
        <w:t>Vardak</w:t>
      </w:r>
      <w:proofErr w:type="spellEnd"/>
    </w:p>
    <w:p w14:paraId="0000009C" w14:textId="77777777" w:rsidR="00F8601A" w:rsidRDefault="009879D5">
      <w:pPr>
        <w:numPr>
          <w:ilvl w:val="2"/>
          <w:numId w:val="3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výcviková jednotka Vojenské policie</w:t>
      </w:r>
    </w:p>
    <w:p w14:paraId="0000009D" w14:textId="77777777" w:rsidR="00F8601A" w:rsidRDefault="00F8601A">
      <w:pPr>
        <w:shd w:val="clear" w:color="auto" w:fill="FFFFFF"/>
        <w:rPr>
          <w:b/>
          <w:sz w:val="24"/>
          <w:szCs w:val="24"/>
        </w:rPr>
      </w:pPr>
    </w:p>
    <w:p w14:paraId="0000009E" w14:textId="77777777" w:rsidR="00F8601A" w:rsidRDefault="009879D5">
      <w:pPr>
        <w:numPr>
          <w:ilvl w:val="0"/>
          <w:numId w:val="25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BAF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2013 - 2020</w:t>
      </w:r>
      <w:proofErr w:type="gramEnd"/>
      <w:r>
        <w:rPr>
          <w:sz w:val="24"/>
          <w:szCs w:val="24"/>
        </w:rPr>
        <w:t xml:space="preserve">) </w:t>
      </w:r>
    </w:p>
    <w:p w14:paraId="0000009F" w14:textId="77777777" w:rsidR="00F8601A" w:rsidRDefault="009879D5">
      <w:pPr>
        <w:numPr>
          <w:ilvl w:val="0"/>
          <w:numId w:val="4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strážní rota </w:t>
      </w:r>
      <w:proofErr w:type="spellStart"/>
      <w:r>
        <w:rPr>
          <w:sz w:val="24"/>
          <w:szCs w:val="24"/>
          <w:u w:val="single"/>
        </w:rPr>
        <w:t>Bagram</w:t>
      </w:r>
      <w:proofErr w:type="spellEnd"/>
    </w:p>
    <w:p w14:paraId="000000A0" w14:textId="77777777" w:rsidR="00F8601A" w:rsidRDefault="009879D5">
      <w:pPr>
        <w:numPr>
          <w:ilvl w:val="0"/>
          <w:numId w:val="1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prováděn patrol na vozidlech i pěšky s komplexní podporou</w:t>
      </w:r>
    </w:p>
    <w:p w14:paraId="000000A1" w14:textId="77777777" w:rsidR="00F8601A" w:rsidRDefault="009879D5">
      <w:pPr>
        <w:numPr>
          <w:ilvl w:val="0"/>
          <w:numId w:val="1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spolupodílení se na výcviku</w:t>
      </w:r>
    </w:p>
    <w:p w14:paraId="000000A2" w14:textId="77777777" w:rsidR="00F8601A" w:rsidRDefault="009879D5">
      <w:pPr>
        <w:numPr>
          <w:ilvl w:val="0"/>
          <w:numId w:val="1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poradenské činnosti </w:t>
      </w:r>
    </w:p>
    <w:p w14:paraId="000000A3" w14:textId="77777777" w:rsidR="00F8601A" w:rsidRDefault="009879D5">
      <w:pPr>
        <w:numPr>
          <w:ilvl w:val="0"/>
          <w:numId w:val="16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pomoc jednotkám afghánských bezpečnostních sil s udržením bezpečného prostředí v přiděleném prostoru</w:t>
      </w:r>
    </w:p>
    <w:p w14:paraId="000000A4" w14:textId="77777777" w:rsidR="00F8601A" w:rsidRDefault="00F8601A">
      <w:pPr>
        <w:shd w:val="clear" w:color="auto" w:fill="FFFFFF"/>
        <w:rPr>
          <w:sz w:val="24"/>
          <w:szCs w:val="24"/>
        </w:rPr>
      </w:pPr>
    </w:p>
    <w:p w14:paraId="000000A5" w14:textId="77777777" w:rsidR="00F8601A" w:rsidRDefault="009879D5">
      <w:pPr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NASAZENÍ AČR V MÍROVÝCH MISÍCH A KONFLIKTECH V SOUČASNÉM SVĚTĚ</w:t>
      </w:r>
    </w:p>
    <w:p w14:paraId="000000A6" w14:textId="77777777" w:rsidR="00F8601A" w:rsidRDefault="00F8601A">
      <w:pPr>
        <w:rPr>
          <w:b/>
          <w:sz w:val="24"/>
          <w:szCs w:val="24"/>
        </w:rPr>
      </w:pPr>
    </w:p>
    <w:p w14:paraId="000000A7" w14:textId="77777777" w:rsidR="00F8601A" w:rsidRDefault="009879D5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EUTM Mali</w:t>
      </w:r>
      <w:r>
        <w:rPr>
          <w:sz w:val="24"/>
          <w:szCs w:val="24"/>
        </w:rPr>
        <w:t xml:space="preserve"> (2013- současnost) </w:t>
      </w:r>
    </w:p>
    <w:p w14:paraId="000000A8" w14:textId="77777777" w:rsidR="00F8601A" w:rsidRDefault="009879D5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= výcviková mise Evropské unie v Mali</w:t>
      </w:r>
    </w:p>
    <w:p w14:paraId="000000A9" w14:textId="77777777" w:rsidR="00F8601A" w:rsidRDefault="009879D5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od r. 2013 podporuje malijskou armádu v boji proti povstaleckým a islamistickým skupinám</w:t>
      </w:r>
    </w:p>
    <w:p w14:paraId="000000AA" w14:textId="77777777" w:rsidR="00F8601A" w:rsidRDefault="009879D5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nebojová, zaměřená na výcvik, vzdělávání a poradenství</w:t>
      </w:r>
    </w:p>
    <w:p w14:paraId="000000AB" w14:textId="77777777" w:rsidR="00F8601A" w:rsidRDefault="009879D5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12/6/2020: ČR převzala od Portugalska velení výcvikové mise Evropské unie v Mali</w:t>
      </w:r>
    </w:p>
    <w:p w14:paraId="000000AC" w14:textId="77777777" w:rsidR="00F8601A" w:rsidRDefault="009879D5">
      <w:pPr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velitelem mise se stal </w:t>
      </w:r>
      <w:r>
        <w:rPr>
          <w:sz w:val="24"/>
          <w:szCs w:val="24"/>
          <w:u w:val="single"/>
        </w:rPr>
        <w:t xml:space="preserve">brigádní generál Ing. František </w:t>
      </w:r>
      <w:proofErr w:type="spellStart"/>
      <w:r>
        <w:rPr>
          <w:sz w:val="24"/>
          <w:szCs w:val="24"/>
          <w:u w:val="single"/>
        </w:rPr>
        <w:t>Ridzák</w:t>
      </w:r>
      <w:proofErr w:type="spellEnd"/>
    </w:p>
    <w:p w14:paraId="000000AD" w14:textId="77777777" w:rsidR="00F8601A" w:rsidRDefault="00F8601A">
      <w:pPr>
        <w:rPr>
          <w:b/>
          <w:sz w:val="24"/>
          <w:szCs w:val="24"/>
        </w:rPr>
      </w:pPr>
    </w:p>
    <w:p w14:paraId="000000AE" w14:textId="77777777" w:rsidR="00F8601A" w:rsidRDefault="009879D5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Litva</w:t>
      </w:r>
    </w:p>
    <w:p w14:paraId="000000AF" w14:textId="4A42D79A" w:rsidR="00F8601A" w:rsidRDefault="009879D5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3. úkolové uskupení elektronického </w:t>
      </w:r>
      <w:r w:rsidR="005E46F5">
        <w:rPr>
          <w:sz w:val="24"/>
          <w:szCs w:val="24"/>
        </w:rPr>
        <w:t>boje – tvořeno</w:t>
      </w:r>
      <w:r>
        <w:rPr>
          <w:sz w:val="24"/>
          <w:szCs w:val="24"/>
        </w:rPr>
        <w:t xml:space="preserve"> vojáky 53. pluku průzkumu a elektronického boje</w:t>
      </w:r>
    </w:p>
    <w:p w14:paraId="000000B0" w14:textId="77777777" w:rsidR="00F8601A" w:rsidRDefault="009879D5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hlavní úkol = podpora v budování schopností litevské armády a společné výcvikové aktivity v rámci tohoto uskupení</w:t>
      </w:r>
    </w:p>
    <w:p w14:paraId="000000B1" w14:textId="77777777" w:rsidR="00F8601A" w:rsidRDefault="00F8601A">
      <w:pPr>
        <w:rPr>
          <w:b/>
          <w:sz w:val="24"/>
          <w:szCs w:val="24"/>
        </w:rPr>
      </w:pPr>
    </w:p>
    <w:p w14:paraId="000000B2" w14:textId="77777777" w:rsidR="00F8601A" w:rsidRDefault="009879D5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Lotyšsko</w:t>
      </w:r>
      <w:r>
        <w:rPr>
          <w:sz w:val="24"/>
          <w:szCs w:val="24"/>
        </w:rPr>
        <w:t>-</w:t>
      </w:r>
    </w:p>
    <w:p w14:paraId="000000B3" w14:textId="77777777" w:rsidR="00F8601A" w:rsidRDefault="009879D5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od poloviny 7/2020 působí v Lotyšsku 5. úkolové uskupení, jehož jádro tvoří příslušníci minometné čety 44. lehkého motorizovaného praporu</w:t>
      </w:r>
    </w:p>
    <w:p w14:paraId="000000B4" w14:textId="77777777" w:rsidR="00F8601A" w:rsidRDefault="00F8601A">
      <w:pPr>
        <w:rPr>
          <w:b/>
          <w:sz w:val="24"/>
          <w:szCs w:val="24"/>
        </w:rPr>
      </w:pPr>
    </w:p>
    <w:p w14:paraId="000000B5" w14:textId="77777777" w:rsidR="00F8601A" w:rsidRDefault="009879D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PRAVIDLA NASAZENÉ (</w:t>
      </w:r>
      <w:proofErr w:type="spellStart"/>
      <w:r>
        <w:rPr>
          <w:b/>
          <w:sz w:val="24"/>
          <w:szCs w:val="24"/>
        </w:rPr>
        <w:t>RoE</w:t>
      </w:r>
      <w:proofErr w:type="spellEnd"/>
      <w:r>
        <w:rPr>
          <w:b/>
          <w:sz w:val="24"/>
          <w:szCs w:val="24"/>
        </w:rPr>
        <w:t>) Z HLEDISKA ČINNOSTI AČR</w:t>
      </w:r>
    </w:p>
    <w:p w14:paraId="000000B6" w14:textId="77777777" w:rsidR="00F8601A" w:rsidRDefault="009879D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pravidla použití sil</w:t>
      </w:r>
      <w:r>
        <w:rPr>
          <w:sz w:val="24"/>
          <w:szCs w:val="24"/>
        </w:rPr>
        <w:t xml:space="preserve"> (ROE) = určující, omezující pravidla zpracovaná v rámci operačního plánování a schvalovaná příslušným politickým (vojenským) orgánem (např. NAC)</w:t>
      </w:r>
    </w:p>
    <w:p w14:paraId="000000B7" w14:textId="77777777" w:rsidR="00F8601A" w:rsidRDefault="009879D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vymezují okolnosti, omezují a určují míru a způsob použití sil nasazených v operaci</w:t>
      </w:r>
    </w:p>
    <w:p w14:paraId="000000B8" w14:textId="77777777" w:rsidR="00F8601A" w:rsidRDefault="009879D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ROE poskytují veliteli informace o míře jeho samostatnosti v rozhodování o použití síly při plnění stanovených úkolů</w:t>
      </w:r>
    </w:p>
    <w:p w14:paraId="000000B9" w14:textId="77777777" w:rsidR="00F8601A" w:rsidRDefault="009879D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tvoří základ pro provedení vojenské operace a používají se ve všech fázích operace nebo ozbrojeného konfliktu, a to jak podle čl. 5, tak i mimo čl. 5 Washingtonské smlouvy</w:t>
      </w:r>
    </w:p>
    <w:p w14:paraId="000000BA" w14:textId="77777777" w:rsidR="00F8601A" w:rsidRDefault="009879D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stanovená pravidla použití síly musí dodržovat každý příslušník AČR ve vojenské operaci bez ohledu na hodnost a funkci</w:t>
      </w:r>
    </w:p>
    <w:p w14:paraId="000000BB" w14:textId="77777777" w:rsidR="00F8601A" w:rsidRDefault="009879D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příslušný orgán může v průběhu operace rozhodnout o změně ROE i na základě návrhů velitelů sil účastnících se operace</w:t>
      </w:r>
    </w:p>
    <w:p w14:paraId="000000BC" w14:textId="77777777" w:rsidR="00F8601A" w:rsidRDefault="00F8601A">
      <w:pPr>
        <w:rPr>
          <w:sz w:val="24"/>
          <w:szCs w:val="24"/>
        </w:rPr>
      </w:pPr>
    </w:p>
    <w:sectPr w:rsidR="00F8601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269"/>
    <w:multiLevelType w:val="multilevel"/>
    <w:tmpl w:val="3A320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B15BE"/>
    <w:multiLevelType w:val="multilevel"/>
    <w:tmpl w:val="8AC8B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617FC"/>
    <w:multiLevelType w:val="multilevel"/>
    <w:tmpl w:val="B58EBAF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2D7E36"/>
    <w:multiLevelType w:val="multilevel"/>
    <w:tmpl w:val="676E4B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7B3E5F"/>
    <w:multiLevelType w:val="multilevel"/>
    <w:tmpl w:val="1DFE1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C5F3C"/>
    <w:multiLevelType w:val="multilevel"/>
    <w:tmpl w:val="9CCA6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5A0EC6"/>
    <w:multiLevelType w:val="multilevel"/>
    <w:tmpl w:val="CC66F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AB3018"/>
    <w:multiLevelType w:val="multilevel"/>
    <w:tmpl w:val="895E75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C5F30B2"/>
    <w:multiLevelType w:val="multilevel"/>
    <w:tmpl w:val="AF5CF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6433E9"/>
    <w:multiLevelType w:val="multilevel"/>
    <w:tmpl w:val="56BCE4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744088"/>
    <w:multiLevelType w:val="multilevel"/>
    <w:tmpl w:val="B7360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5416D9"/>
    <w:multiLevelType w:val="multilevel"/>
    <w:tmpl w:val="67742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11701BA"/>
    <w:multiLevelType w:val="multilevel"/>
    <w:tmpl w:val="F1B8A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5B3777"/>
    <w:multiLevelType w:val="multilevel"/>
    <w:tmpl w:val="1C149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F2734D"/>
    <w:multiLevelType w:val="multilevel"/>
    <w:tmpl w:val="233E8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6A1A1E"/>
    <w:multiLevelType w:val="multilevel"/>
    <w:tmpl w:val="320E8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414640"/>
    <w:multiLevelType w:val="multilevel"/>
    <w:tmpl w:val="78D2A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845EE6"/>
    <w:multiLevelType w:val="multilevel"/>
    <w:tmpl w:val="BEB6C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5B4BC1"/>
    <w:multiLevelType w:val="multilevel"/>
    <w:tmpl w:val="C5E8D0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AE746CC"/>
    <w:multiLevelType w:val="multilevel"/>
    <w:tmpl w:val="87822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E55B53"/>
    <w:multiLevelType w:val="multilevel"/>
    <w:tmpl w:val="764262C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EC44F5"/>
    <w:multiLevelType w:val="multilevel"/>
    <w:tmpl w:val="3692E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6F6B67"/>
    <w:multiLevelType w:val="multilevel"/>
    <w:tmpl w:val="3BFC7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B04B15"/>
    <w:multiLevelType w:val="multilevel"/>
    <w:tmpl w:val="381E3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7F59B3"/>
    <w:multiLevelType w:val="multilevel"/>
    <w:tmpl w:val="E2FC8D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D3052B7"/>
    <w:multiLevelType w:val="multilevel"/>
    <w:tmpl w:val="164E02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B65B8B"/>
    <w:multiLevelType w:val="multilevel"/>
    <w:tmpl w:val="6A0E1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4D7445"/>
    <w:multiLevelType w:val="multilevel"/>
    <w:tmpl w:val="B6FA3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EB62ABD"/>
    <w:multiLevelType w:val="multilevel"/>
    <w:tmpl w:val="B630BE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8B1F76"/>
    <w:multiLevelType w:val="multilevel"/>
    <w:tmpl w:val="5D02B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9F783B"/>
    <w:multiLevelType w:val="multilevel"/>
    <w:tmpl w:val="6C6E33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5EF4DAE"/>
    <w:multiLevelType w:val="multilevel"/>
    <w:tmpl w:val="891A4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F151B0"/>
    <w:multiLevelType w:val="multilevel"/>
    <w:tmpl w:val="289A1B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98F58F1"/>
    <w:multiLevelType w:val="multilevel"/>
    <w:tmpl w:val="BB6228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BB42159"/>
    <w:multiLevelType w:val="multilevel"/>
    <w:tmpl w:val="1D56B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F304CFF"/>
    <w:multiLevelType w:val="multilevel"/>
    <w:tmpl w:val="248C8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3A4A73"/>
    <w:multiLevelType w:val="multilevel"/>
    <w:tmpl w:val="AE6C082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BC3B02"/>
    <w:multiLevelType w:val="multilevel"/>
    <w:tmpl w:val="DFFA39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4541168"/>
    <w:multiLevelType w:val="multilevel"/>
    <w:tmpl w:val="F1142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B608F8"/>
    <w:multiLevelType w:val="multilevel"/>
    <w:tmpl w:val="7AB86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BE182A"/>
    <w:multiLevelType w:val="multilevel"/>
    <w:tmpl w:val="69C8B3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90A4307"/>
    <w:multiLevelType w:val="multilevel"/>
    <w:tmpl w:val="57C47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AD47716"/>
    <w:multiLevelType w:val="multilevel"/>
    <w:tmpl w:val="8FEAB0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BF41059"/>
    <w:multiLevelType w:val="multilevel"/>
    <w:tmpl w:val="C1E4D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9A24A4"/>
    <w:multiLevelType w:val="multilevel"/>
    <w:tmpl w:val="A0903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22"/>
  </w:num>
  <w:num w:numId="3">
    <w:abstractNumId w:val="26"/>
  </w:num>
  <w:num w:numId="4">
    <w:abstractNumId w:val="35"/>
  </w:num>
  <w:num w:numId="5">
    <w:abstractNumId w:val="9"/>
  </w:num>
  <w:num w:numId="6">
    <w:abstractNumId w:val="14"/>
  </w:num>
  <w:num w:numId="7">
    <w:abstractNumId w:val="23"/>
  </w:num>
  <w:num w:numId="8">
    <w:abstractNumId w:val="41"/>
  </w:num>
  <w:num w:numId="9">
    <w:abstractNumId w:val="25"/>
  </w:num>
  <w:num w:numId="10">
    <w:abstractNumId w:val="43"/>
  </w:num>
  <w:num w:numId="11">
    <w:abstractNumId w:val="39"/>
  </w:num>
  <w:num w:numId="12">
    <w:abstractNumId w:val="20"/>
  </w:num>
  <w:num w:numId="13">
    <w:abstractNumId w:val="33"/>
  </w:num>
  <w:num w:numId="14">
    <w:abstractNumId w:val="3"/>
  </w:num>
  <w:num w:numId="15">
    <w:abstractNumId w:val="13"/>
  </w:num>
  <w:num w:numId="16">
    <w:abstractNumId w:val="40"/>
  </w:num>
  <w:num w:numId="17">
    <w:abstractNumId w:val="27"/>
  </w:num>
  <w:num w:numId="18">
    <w:abstractNumId w:val="34"/>
  </w:num>
  <w:num w:numId="19">
    <w:abstractNumId w:val="11"/>
  </w:num>
  <w:num w:numId="20">
    <w:abstractNumId w:val="0"/>
  </w:num>
  <w:num w:numId="21">
    <w:abstractNumId w:val="18"/>
  </w:num>
  <w:num w:numId="22">
    <w:abstractNumId w:val="19"/>
  </w:num>
  <w:num w:numId="23">
    <w:abstractNumId w:val="7"/>
  </w:num>
  <w:num w:numId="24">
    <w:abstractNumId w:val="5"/>
  </w:num>
  <w:num w:numId="25">
    <w:abstractNumId w:val="2"/>
  </w:num>
  <w:num w:numId="26">
    <w:abstractNumId w:val="38"/>
  </w:num>
  <w:num w:numId="27">
    <w:abstractNumId w:val="37"/>
  </w:num>
  <w:num w:numId="28">
    <w:abstractNumId w:val="32"/>
  </w:num>
  <w:num w:numId="29">
    <w:abstractNumId w:val="17"/>
  </w:num>
  <w:num w:numId="30">
    <w:abstractNumId w:val="31"/>
  </w:num>
  <w:num w:numId="31">
    <w:abstractNumId w:val="16"/>
  </w:num>
  <w:num w:numId="32">
    <w:abstractNumId w:val="10"/>
  </w:num>
  <w:num w:numId="33">
    <w:abstractNumId w:val="36"/>
  </w:num>
  <w:num w:numId="34">
    <w:abstractNumId w:val="21"/>
  </w:num>
  <w:num w:numId="35">
    <w:abstractNumId w:val="1"/>
  </w:num>
  <w:num w:numId="36">
    <w:abstractNumId w:val="42"/>
  </w:num>
  <w:num w:numId="37">
    <w:abstractNumId w:val="29"/>
  </w:num>
  <w:num w:numId="38">
    <w:abstractNumId w:val="15"/>
  </w:num>
  <w:num w:numId="39">
    <w:abstractNumId w:val="44"/>
  </w:num>
  <w:num w:numId="40">
    <w:abstractNumId w:val="12"/>
  </w:num>
  <w:num w:numId="41">
    <w:abstractNumId w:val="4"/>
  </w:num>
  <w:num w:numId="42">
    <w:abstractNumId w:val="8"/>
  </w:num>
  <w:num w:numId="43">
    <w:abstractNumId w:val="6"/>
  </w:num>
  <w:num w:numId="44">
    <w:abstractNumId w:val="2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A"/>
    <w:rsid w:val="00031E6C"/>
    <w:rsid w:val="0035572D"/>
    <w:rsid w:val="005E46F5"/>
    <w:rsid w:val="009879D5"/>
    <w:rsid w:val="00D8604A"/>
    <w:rsid w:val="00E13034"/>
    <w:rsid w:val="00F25F8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FC56D-F101-4C60-898F-C8F61F71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K%C3%A1b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Biologick%C3%A1_zbra%C5%88" TargetMode="External"/><Relationship Id="rId5" Type="http://schemas.openxmlformats.org/officeDocument/2006/relationships/hyperlink" Target="https://cs.wikipedia.org/wiki/Chemick%C3%A1_zbra%C5%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1944</Words>
  <Characters>11475</Characters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2022-01-24T15:04:00Z</dcterms:created>
  <dcterms:modified xsi:type="dcterms:W3CDTF">2022-01-27T08:54:00Z</dcterms:modified>
</cp:coreProperties>
</file>