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Manual de usuario </w:t>
      </w:r>
      <w:r w:rsidDel="00000000" w:rsidR="00000000" w:rsidRPr="00000000">
        <w:rPr>
          <w:b w:val="1"/>
          <w:rtl w:val="0"/>
        </w:rPr>
        <w:t xml:space="preserve">MetalBit V 1.0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Edgar Adrián Guzmán Vargas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bookmarkStart w:colFirst="0" w:colLast="0" w:name="_cvzw95kvmu13" w:id="2"/>
      <w:bookmarkEnd w:id="2"/>
      <w:r w:rsidDel="00000000" w:rsidR="00000000" w:rsidRPr="00000000">
        <w:rPr>
          <w:b w:val="1"/>
          <w:rtl w:val="0"/>
        </w:rPr>
        <w:t xml:space="preserve">Prisma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2019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rtl w:val="0"/>
        </w:rPr>
        <w:t xml:space="preserve">Tabla de contenido.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p0t0jody2fb">
            <w:r w:rsidDel="00000000" w:rsidR="00000000" w:rsidRPr="00000000">
              <w:rPr>
                <w:b w:val="1"/>
                <w:rtl w:val="0"/>
              </w:rPr>
              <w:t xml:space="preserve">Registro de usuarios.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_qp0t0jody2fb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dhddvlgkog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Ingreso a la aplicación.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_2dhddvlgkogn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9u1jgnla7qka">
            <w:r w:rsidDel="00000000" w:rsidR="00000000" w:rsidRPr="00000000">
              <w:rPr>
                <w:b w:val="1"/>
                <w:rtl w:val="0"/>
              </w:rPr>
              <w:t xml:space="preserve">Recuperar contraseña.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_9u1jgnla7qka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97loq9p7yzsq">
            <w:r w:rsidDel="00000000" w:rsidR="00000000" w:rsidRPr="00000000">
              <w:rPr>
                <w:b w:val="1"/>
                <w:rtl w:val="0"/>
              </w:rPr>
              <w:t xml:space="preserve">Edición usuario.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_97loq9p7yzsq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zdwjajixwe7z">
            <w:r w:rsidDel="00000000" w:rsidR="00000000" w:rsidRPr="00000000">
              <w:rPr>
                <w:b w:val="1"/>
                <w:rtl w:val="0"/>
              </w:rPr>
              <w:t xml:space="preserve">Administrar Horarios.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_zdwjajixwe7z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jnlyp748p38">
            <w:r w:rsidDel="00000000" w:rsidR="00000000" w:rsidRPr="00000000">
              <w:rPr>
                <w:b w:val="1"/>
                <w:rtl w:val="0"/>
              </w:rPr>
              <w:t xml:space="preserve">Cambio de correo.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_njnlyp748p38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vn8lewcqxh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 anuncios.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_kvn8lewcqxhq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sz1halewcbds">
            <w:r w:rsidDel="00000000" w:rsidR="00000000" w:rsidRPr="00000000">
              <w:rPr>
                <w:b w:val="1"/>
                <w:rtl w:val="0"/>
              </w:rPr>
              <w:t xml:space="preserve">Publicación / Bloqueo de anuncios.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_sz1halewcbds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xc4tq20ohk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Activar / Desactivar de anuncios.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_jxc4tq20ohk3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mayw5ea86q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Recargas.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_emayw5ea86qa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9pkgqiss4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Referidos.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_w9pkgqiss4m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r6iu3yfszp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Compras a través de MetalBit.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_xr6iu3yfszpo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z00y3491k7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Pagos MetalBit.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_9z00y3491k7b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lc32q5u00k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_3lc32q5u00kv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j2tfw8cdevi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ah6zqzx6yr4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j6v8b47l8j5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kpux79dkguh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mikxq7v1wyb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f27l7szdhhgc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qp0t0jody2fb" w:id="9"/>
      <w:bookmarkEnd w:id="9"/>
      <w:r w:rsidDel="00000000" w:rsidR="00000000" w:rsidRPr="00000000">
        <w:rPr>
          <w:rtl w:val="0"/>
        </w:rPr>
        <w:t xml:space="preserve">Registro de usuarios.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registro de los usuarios se debe realizar en 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http://metalbit.co/core/register</w:t>
        </w:r>
      </w:hyperlink>
      <w:r w:rsidDel="00000000" w:rsidR="00000000" w:rsidRPr="00000000">
        <w:rPr>
          <w:rtl w:val="0"/>
        </w:rPr>
        <w:t xml:space="preserve"> se deben diligenciar los datos requeridos, el único campo opcional es “</w:t>
      </w:r>
      <w:r w:rsidDel="00000000" w:rsidR="00000000" w:rsidRPr="00000000">
        <w:rPr>
          <w:b w:val="1"/>
          <w:i w:val="1"/>
          <w:rtl w:val="0"/>
        </w:rPr>
        <w:t xml:space="preserve">Código referido</w:t>
      </w:r>
      <w:r w:rsidDel="00000000" w:rsidR="00000000" w:rsidRPr="00000000">
        <w:rPr>
          <w:rtl w:val="0"/>
        </w:rPr>
        <w:t xml:space="preserve">”. existen dos formas de acceder a esta vista a través del link de acceso “Registrarse”, ubicado en la esquina superior derecha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gridCol w:w="1545"/>
        <w:tblGridChange w:id="0">
          <w:tblGrid>
            <w:gridCol w:w="781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29175" cy="3263900"/>
                  <wp:effectExtent b="0" l="0" r="0" t="0"/>
                  <wp:docPr id="31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Primera forma de acceder Link de acceso, url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metalbit.co/core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29175" cy="1371600"/>
                  <wp:effectExtent b="0" l="0" r="0" t="0"/>
                  <wp:docPr id="5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5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también selecciona un anuncio y da clic en cualquiera de las opciones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Ver info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Compra, </w:t>
            </w:r>
            <w:r w:rsidDel="00000000" w:rsidR="00000000" w:rsidRPr="00000000">
              <w:rPr>
                <w:rtl w:val="0"/>
              </w:rPr>
              <w:t xml:space="preserve">te mostrar una ventana donde tendrás la opción para acceder a el formulario de registro  </w:t>
            </w: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29175" cy="2463800"/>
                  <wp:effectExtent b="0" l="0" r="0" t="0"/>
                  <wp:docPr id="4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Presionando el botón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Registrarse </w:t>
            </w:r>
            <w:r w:rsidDel="00000000" w:rsidR="00000000" w:rsidRPr="00000000">
              <w:rPr>
                <w:rtl w:val="0"/>
              </w:rPr>
              <w:t xml:space="preserve">accedera el formulario de registro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68351" cy="3881438"/>
                  <wp:effectExtent b="0" l="0" r="0" t="0"/>
                  <wp:docPr id="48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351" cy="3881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0797"/>
                      <wp:effectExtent b="0" l="0" r="0" t="0"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38761D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0797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07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de registro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29175" cy="3352800"/>
                  <wp:effectExtent b="0" l="0" r="0" t="0"/>
                  <wp:docPr id="3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7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código de referido es opcional pero de no ingresarse uno correcto no permitirá el registro.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29175" cy="3319463"/>
                  <wp:effectExtent b="0" l="0" r="0" t="0"/>
                  <wp:docPr id="36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319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8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registro satisfactorio, al usuario sobre su registro.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29175" cy="2997200"/>
                  <wp:effectExtent b="0" l="0" r="0" t="0"/>
                  <wp:docPr id="51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6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enviado al correo electrónico del usuario sobre con los datos de acceso, podrás presionar el botón iniciar sesión y se te redireccionará a la página de ingreso.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Imagen 1. Registro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2dhddvlgkogn" w:id="10"/>
      <w:bookmarkEnd w:id="10"/>
      <w:r w:rsidDel="00000000" w:rsidR="00000000" w:rsidRPr="00000000">
        <w:rPr>
          <w:rtl w:val="0"/>
        </w:rPr>
        <w:t xml:space="preserve">Ingreso a la aplicación.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Para ingresar se puede hacer a través del link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http://metalbit.co/core/login</w:t>
        </w:r>
      </w:hyperlink>
      <w:r w:rsidDel="00000000" w:rsidR="00000000" w:rsidRPr="00000000">
        <w:rPr>
          <w:rtl w:val="0"/>
        </w:rPr>
        <w:t xml:space="preserve"> donde debera ingresar los datos allí solicitados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gridCol w:w="1560"/>
        <w:tblGridChange w:id="0">
          <w:tblGrid>
            <w:gridCol w:w="78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19650" cy="1892300"/>
                  <wp:effectExtent b="0" l="0" r="0" t="0"/>
                  <wp:docPr id="4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9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Si, asi de facil puedes ingresar, si tienes un problema puedes presionar el link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http://metalbit.co/core/login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9u1jgnla7qka" w:id="11"/>
      <w:bookmarkEnd w:id="11"/>
      <w:r w:rsidDel="00000000" w:rsidR="00000000" w:rsidRPr="00000000">
        <w:rPr>
          <w:rtl w:val="0"/>
        </w:rPr>
        <w:t xml:space="preserve">Recuperar contraseña.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 olvidaste tu contraseña, no te preocupes te ayudaremos puedes acceder desde el link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http://metalbit.co/core/password/reset?e=</w:t>
        </w:r>
      </w:hyperlink>
      <w:r w:rsidDel="00000000" w:rsidR="00000000" w:rsidRPr="00000000">
        <w:rPr>
          <w:rtl w:val="0"/>
        </w:rPr>
        <w:t xml:space="preserve"> ingresa tus datos y te enviaremos un mensaje con tu nueva contraseña.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530"/>
        <w:tblGridChange w:id="0">
          <w:tblGrid>
            <w:gridCol w:w="783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98011" cy="1100138"/>
                  <wp:effectExtent b="0" l="0" r="0" t="0"/>
                  <wp:docPr id="3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011" cy="1100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4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es donde tu ingresas el correo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38700" cy="4622800"/>
                  <wp:effectExtent b="0" l="0" r="0" t="0"/>
                  <wp:docPr id="4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462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3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Así serán nuestros correos, para ayudarte a recuperar la contraseña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38700" cy="3263900"/>
                  <wp:effectExtent b="0" l="0" r="0" t="0"/>
                  <wp:docPr id="53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38700" cy="3251200"/>
                  <wp:effectExtent b="0" l="0" r="0" t="0"/>
                  <wp:docPr id="40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debes ingresar tu correo y cambiar a una nueva contraseña, luego de esto deberás ingresar nuevamente.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0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solo ingresa tus nuevos datos de acceso.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97loq9p7yzsq" w:id="12"/>
      <w:bookmarkEnd w:id="12"/>
      <w:r w:rsidDel="00000000" w:rsidR="00000000" w:rsidRPr="00000000">
        <w:rPr>
          <w:rtl w:val="0"/>
        </w:rPr>
        <w:t xml:space="preserve">Edición usuario.</w:t>
      </w:r>
    </w:p>
    <w:p w:rsidR="00000000" w:rsidDel="00000000" w:rsidP="00000000" w:rsidRDefault="00000000" w:rsidRPr="00000000" w14:paraId="0000006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Si quieres cambiar datos de tu usuario solo debes acceder desde el panel de control dando clic en tu nombre, luego te apareceran algunas opciones debes seleccionar </w:t>
      </w:r>
      <w:r w:rsidDel="00000000" w:rsidR="00000000" w:rsidRPr="00000000">
        <w:rPr>
          <w:b w:val="1"/>
          <w:i w:val="1"/>
          <w:rtl w:val="0"/>
        </w:rPr>
        <w:t xml:space="preserve">perfil.</w:t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515"/>
        <w:tblGridChange w:id="0">
          <w:tblGrid>
            <w:gridCol w:w="784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4810125" cy="1071563"/>
                  <wp:effectExtent b="0" l="0" r="0" t="0"/>
                  <wp:docPr id="4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07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¡Es muy fácil verdad!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4848225" cy="3263900"/>
                  <wp:effectExtent b="0" l="0" r="0" t="0"/>
                  <wp:docPr id="33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podrás cambiar tu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3263900"/>
                  <wp:effectExtent b="0" l="0" r="0" t="0"/>
                  <wp:docPr id="46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Aqui encontraras la información de tu perfil, podrás editar y agregar tu cuenta bancaria y certificación bancaria. 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q0px44hy5dg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b w:val="1"/>
          <w:i w:val="1"/>
        </w:rPr>
      </w:pPr>
      <w:bookmarkStart w:colFirst="0" w:colLast="0" w:name="_zdwjajixwe7z" w:id="14"/>
      <w:bookmarkEnd w:id="14"/>
      <w:r w:rsidDel="00000000" w:rsidR="00000000" w:rsidRPr="00000000">
        <w:rPr>
          <w:rtl w:val="0"/>
        </w:rPr>
        <w:t xml:space="preserve">Administrar Horarios.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515"/>
        <w:tblGridChange w:id="0">
          <w:tblGrid>
            <w:gridCol w:w="784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3416300"/>
                  <wp:effectExtent b="0" l="0" r="0" t="0"/>
                  <wp:docPr id="3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2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podrás cambiar el horario que manejes para atender.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rjdxxtpdxdn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j4y0wsrxis1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vjyl5rqkg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bzxngfw5r1v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awbyy78edhc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iegx3h1iqfr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j8iyudvlnw0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szm1llhlu6i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retbszgig6m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lvgte56um07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njnlyp748p38" w:id="25"/>
      <w:bookmarkEnd w:id="25"/>
      <w:r w:rsidDel="00000000" w:rsidR="00000000" w:rsidRPr="00000000">
        <w:rPr>
          <w:rtl w:val="0"/>
        </w:rPr>
        <w:t xml:space="preserve">Cambio de correo.</w:t>
      </w:r>
    </w:p>
    <w:p w:rsidR="00000000" w:rsidDel="00000000" w:rsidP="00000000" w:rsidRDefault="00000000" w:rsidRPr="00000000" w14:paraId="0000008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515"/>
        <w:tblGridChange w:id="0">
          <w:tblGrid>
            <w:gridCol w:w="784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3416300"/>
                  <wp:effectExtent b="0" l="0" r="0" t="0"/>
                  <wp:docPr id="5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8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podrás cambiar el horario que manejes para atender.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kvn8lewcqxhq" w:id="26"/>
      <w:bookmarkEnd w:id="26"/>
      <w:r w:rsidDel="00000000" w:rsidR="00000000" w:rsidRPr="00000000">
        <w:rPr>
          <w:rtl w:val="0"/>
        </w:rPr>
        <w:t xml:space="preserve">Creación de anuncios.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SI registrarse fue sencillo, crear tu anuncios es igual de simple. debes acceder a la ruta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metalbit.co/core/anuncios/create</w:t>
        </w:r>
      </w:hyperlink>
      <w:r w:rsidDel="00000000" w:rsidR="00000000" w:rsidRPr="00000000">
        <w:rPr>
          <w:rtl w:val="0"/>
        </w:rPr>
        <w:t xml:space="preserve"> o desde el botón Crear anuncio.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515"/>
        <w:tblGridChange w:id="0">
          <w:tblGrid>
            <w:gridCol w:w="784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3276600"/>
                  <wp:effectExtent b="0" l="0" r="0" t="0"/>
                  <wp:docPr id="35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6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estas son las recomendaciones que verás para crear un anuncio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3263900"/>
                  <wp:effectExtent b="0" l="0" r="0" t="0"/>
                  <wp:docPr id="49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4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selecciones que quieres ofrecer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compra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venta,</w:t>
            </w:r>
            <w:r w:rsidDel="00000000" w:rsidR="00000000" w:rsidRPr="00000000">
              <w:rPr>
                <w:rtl w:val="0"/>
              </w:rPr>
              <w:t xml:space="preserve"> luego de esto deberás diligenciar el siguiente formulario con los datos allí solicitados.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1092200"/>
                  <wp:effectExtent b="0" l="0" r="0" t="0"/>
                  <wp:docPr id="2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7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es el mensaje que te aparecerá cuando crees tu anuncio, tambien enviaremos un mensaje a tu correo con la información del anuncio que has creado, ver siguiente imagen.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4902200"/>
                  <wp:effectExtent b="0" l="0" r="0" t="0"/>
                  <wp:docPr id="42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490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1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es el mensaje que te llegará si eres un usuario de rol Comerciante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4610100"/>
                  <wp:effectExtent b="0" l="0" r="0" t="0"/>
                  <wp:docPr id="4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5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es el mensaje que te llegará si eres un usuario de rol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2g6jwamqzw7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had3e4p9m2au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xidpuuob61i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sz1halewcbds" w:id="30"/>
      <w:bookmarkEnd w:id="30"/>
      <w:r w:rsidDel="00000000" w:rsidR="00000000" w:rsidRPr="00000000">
        <w:rPr>
          <w:rtl w:val="0"/>
        </w:rPr>
        <w:t xml:space="preserve">Publicación / Bloqueo de anuncios.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Publicar un anuncio es muy fácil si eres un usuario de  tipo Administrador simplemente debes acceder desde el menú en la opción </w:t>
      </w:r>
      <w:r w:rsidDel="00000000" w:rsidR="00000000" w:rsidRPr="00000000">
        <w:rPr>
          <w:b w:val="1"/>
          <w:i w:val="1"/>
          <w:rtl w:val="0"/>
        </w:rPr>
        <w:t xml:space="preserve">Anuncios </w:t>
      </w:r>
      <w:r w:rsidDel="00000000" w:rsidR="00000000" w:rsidRPr="00000000">
        <w:rPr>
          <w:rtl w:val="0"/>
        </w:rPr>
        <w:t xml:space="preserve"> y una vez allí seleccionar o buscar el anuncio que deseas publicar, todos los anuncios una vez creados automáticamente quedan en el estado </w:t>
      </w:r>
      <w:r w:rsidDel="00000000" w:rsidR="00000000" w:rsidRPr="00000000">
        <w:rPr>
          <w:b w:val="1"/>
          <w:i w:val="1"/>
          <w:rtl w:val="0"/>
        </w:rPr>
        <w:t xml:space="preserve"> SIN PUBLICAR</w:t>
      </w:r>
      <w:r w:rsidDel="00000000" w:rsidR="00000000" w:rsidRPr="00000000">
        <w:rPr>
          <w:rtl w:val="0"/>
        </w:rPr>
        <w:t xml:space="preserve"> debes seleccionar el estado </w:t>
      </w:r>
      <w:r w:rsidDel="00000000" w:rsidR="00000000" w:rsidRPr="00000000">
        <w:rPr>
          <w:b w:val="1"/>
          <w:i w:val="1"/>
          <w:rtl w:val="0"/>
        </w:rPr>
        <w:t xml:space="preserve">ACTIVO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i w:val="1"/>
          <w:rtl w:val="0"/>
        </w:rPr>
        <w:t xml:space="preserve">BLOQUEADO </w:t>
      </w:r>
      <w:r w:rsidDel="00000000" w:rsidR="00000000" w:rsidRPr="00000000">
        <w:rPr>
          <w:rtl w:val="0"/>
        </w:rPr>
        <w:t xml:space="preserve">en cualquiera de las opciones se le informará al usuario que ha creado el anuncio sobre la decisión de publicar o no el anuncio</w:t>
      </w:r>
    </w:p>
    <w:p w:rsidR="00000000" w:rsidDel="00000000" w:rsidP="00000000" w:rsidRDefault="00000000" w:rsidRPr="00000000" w14:paraId="000000A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515"/>
        <w:tblGridChange w:id="0">
          <w:tblGrid>
            <w:gridCol w:w="784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3251200"/>
                  <wp:effectExtent b="0" l="0" r="0" t="0"/>
                  <wp:docPr id="54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5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debes seleccionar la opción que deseas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919163"/>
                  <wp:effectExtent b="0" l="0" r="0" t="0"/>
                  <wp:docPr id="5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919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activación o bloqueo de un anuncio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1347788"/>
                  <wp:effectExtent b="0" l="0" r="0" t="0"/>
                  <wp:docPr id="3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347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finalizado y publicación de un anuncio, aqui se le envía una notificación al usuario 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jxc4tq20ohk3" w:id="31"/>
      <w:bookmarkEnd w:id="31"/>
      <w:r w:rsidDel="00000000" w:rsidR="00000000" w:rsidRPr="00000000">
        <w:rPr>
          <w:rtl w:val="0"/>
        </w:rPr>
        <w:t xml:space="preserve">Activar / Desactivar de anuncios.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Publicar un anuncio es muy fácil si eres un usuario de  tipo Comercial simplemente debes acceder desde el menú en la opción </w:t>
      </w:r>
      <w:r w:rsidDel="00000000" w:rsidR="00000000" w:rsidRPr="00000000">
        <w:rPr>
          <w:b w:val="1"/>
          <w:i w:val="1"/>
          <w:rtl w:val="0"/>
        </w:rPr>
        <w:t xml:space="preserve">Anuncios </w:t>
      </w:r>
      <w:r w:rsidDel="00000000" w:rsidR="00000000" w:rsidRPr="00000000">
        <w:rPr>
          <w:rtl w:val="0"/>
        </w:rPr>
        <w:t xml:space="preserve"> y una vez allí seleccionar o buscar el anuncio que deseas activat o descativar todos los anuncios una vez creados automáticamente quedan en el estado </w:t>
      </w:r>
      <w:r w:rsidDel="00000000" w:rsidR="00000000" w:rsidRPr="00000000">
        <w:rPr>
          <w:b w:val="1"/>
          <w:i w:val="1"/>
          <w:rtl w:val="0"/>
        </w:rPr>
        <w:t xml:space="preserve"> SIN PUBLICAR </w:t>
      </w:r>
      <w:r w:rsidDel="00000000" w:rsidR="00000000" w:rsidRPr="00000000">
        <w:rPr>
          <w:rtl w:val="0"/>
        </w:rPr>
        <w:t xml:space="preserve"> y deben ser publicados por un administrador una vez hecho esto tu podrás administra el estado</w:t>
      </w:r>
      <w:r w:rsidDel="00000000" w:rsidR="00000000" w:rsidRPr="00000000">
        <w:rPr>
          <w:rtl w:val="0"/>
        </w:rPr>
        <w:t xml:space="preserve"> de tus anuncios y cambiarlos de  </w:t>
      </w:r>
      <w:r w:rsidDel="00000000" w:rsidR="00000000" w:rsidRPr="00000000">
        <w:rPr>
          <w:b w:val="1"/>
          <w:i w:val="1"/>
          <w:rtl w:val="0"/>
        </w:rPr>
        <w:t xml:space="preserve">ACTIVO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i w:val="1"/>
          <w:rtl w:val="0"/>
        </w:rPr>
        <w:t xml:space="preserve">INACTIVO </w:t>
      </w:r>
      <w:r w:rsidDel="00000000" w:rsidR="00000000" w:rsidRPr="00000000">
        <w:rPr>
          <w:rtl w:val="0"/>
        </w:rPr>
        <w:t xml:space="preserve">en cualquiera de las opciones se te informará que has  activado o suspendió el anuncio. </w:t>
      </w:r>
    </w:p>
    <w:p w:rsidR="00000000" w:rsidDel="00000000" w:rsidP="00000000" w:rsidRDefault="00000000" w:rsidRPr="00000000" w14:paraId="000000B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515"/>
        <w:tblGridChange w:id="0">
          <w:tblGrid>
            <w:gridCol w:w="784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3251200"/>
                  <wp:effectExtent b="0" l="0" r="0" t="0"/>
                  <wp:docPr id="34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6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Aquí debes seleccionar la opción que deseas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919163"/>
                  <wp:effectExtent b="0" l="0" r="0" t="0"/>
                  <wp:docPr id="3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919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activación o suspensión de tu anuncio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48225" cy="1347788"/>
                  <wp:effectExtent b="0" l="0" r="0" t="0"/>
                  <wp:docPr id="5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347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29050" y="1470400"/>
                                <a:ext cx="2597700" cy="1254900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FF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282482"/>
                      <wp:effectExtent b="0" l="0" r="0" t="0"/>
                      <wp:docPr id="15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6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2824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finalizado de activación o suspensión de un anuncio, aqui se te envía una notificación.  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emayw5ea86qa" w:id="32"/>
      <w:bookmarkEnd w:id="32"/>
      <w:r w:rsidDel="00000000" w:rsidR="00000000" w:rsidRPr="00000000">
        <w:rPr>
          <w:rtl w:val="0"/>
        </w:rPr>
        <w:t xml:space="preserve">Recargas.</w:t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w9pkgqiss4m" w:id="33"/>
      <w:bookmarkEnd w:id="33"/>
      <w:r w:rsidDel="00000000" w:rsidR="00000000" w:rsidRPr="00000000">
        <w:rPr>
          <w:rtl w:val="0"/>
        </w:rPr>
        <w:t xml:space="preserve">Referidos.</w:t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xr6iu3yfszpo" w:id="34"/>
      <w:bookmarkEnd w:id="34"/>
      <w:r w:rsidDel="00000000" w:rsidR="00000000" w:rsidRPr="00000000">
        <w:rPr>
          <w:rtl w:val="0"/>
        </w:rPr>
        <w:t xml:space="preserve">Compras a través de MetalBit.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9z00y3491k7b" w:id="35"/>
      <w:bookmarkEnd w:id="35"/>
      <w:r w:rsidDel="00000000" w:rsidR="00000000" w:rsidRPr="00000000">
        <w:rPr>
          <w:rtl w:val="0"/>
        </w:rPr>
        <w:t xml:space="preserve">Pagos MetalBit.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3lc32q5u00kv" w:id="36"/>
      <w:bookmarkEnd w:id="36"/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r6likr9k52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l70og80t1i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headerReference r:id="rId64" w:type="default"/>
      <w:headerReference r:id="rId65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Manual de usuario </w:t>
    </w:r>
    <w:r w:rsidDel="00000000" w:rsidR="00000000" w:rsidRPr="00000000">
      <w:rPr>
        <w:b w:val="1"/>
        <w:rtl w:val="0"/>
      </w:rPr>
      <w:t xml:space="preserve">MetalBit V 1.0</w:t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Manual de usuario </w:t>
    </w:r>
    <w:r w:rsidDel="00000000" w:rsidR="00000000" w:rsidRPr="00000000">
      <w:rPr>
        <w:b w:val="1"/>
        <w:rtl w:val="0"/>
      </w:rPr>
      <w:t xml:space="preserve">MetalBit V 1.0</w:t>
    </w:r>
    <w:r w:rsidDel="00000000" w:rsidR="00000000" w:rsidRPr="00000000">
      <w:rPr>
        <w:rtl w:val="0"/>
      </w:rPr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43.png"/><Relationship Id="rId41" Type="http://schemas.openxmlformats.org/officeDocument/2006/relationships/image" Target="media/image16.png"/><Relationship Id="rId44" Type="http://schemas.openxmlformats.org/officeDocument/2006/relationships/hyperlink" Target="http://metalbit.co/core/anuncios/create" TargetMode="External"/><Relationship Id="rId43" Type="http://schemas.openxmlformats.org/officeDocument/2006/relationships/image" Target="media/image50.png"/><Relationship Id="rId46" Type="http://schemas.openxmlformats.org/officeDocument/2006/relationships/image" Target="media/image22.png"/><Relationship Id="rId45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etalbit.co/core" TargetMode="External"/><Relationship Id="rId48" Type="http://schemas.openxmlformats.org/officeDocument/2006/relationships/image" Target="media/image13.png"/><Relationship Id="rId47" Type="http://schemas.openxmlformats.org/officeDocument/2006/relationships/image" Target="media/image52.png"/><Relationship Id="rId4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yperlink" Target="http://metalbit.co/core/register" TargetMode="External"/><Relationship Id="rId7" Type="http://schemas.openxmlformats.org/officeDocument/2006/relationships/image" Target="media/image30.png"/><Relationship Id="rId8" Type="http://schemas.openxmlformats.org/officeDocument/2006/relationships/image" Target="media/image12.png"/><Relationship Id="rId31" Type="http://schemas.openxmlformats.org/officeDocument/2006/relationships/image" Target="media/image41.png"/><Relationship Id="rId30" Type="http://schemas.openxmlformats.org/officeDocument/2006/relationships/image" Target="media/image44.png"/><Relationship Id="rId33" Type="http://schemas.openxmlformats.org/officeDocument/2006/relationships/image" Target="media/image11.png"/><Relationship Id="rId32" Type="http://schemas.openxmlformats.org/officeDocument/2006/relationships/image" Target="media/image39.png"/><Relationship Id="rId35" Type="http://schemas.openxmlformats.org/officeDocument/2006/relationships/image" Target="media/image29.png"/><Relationship Id="rId34" Type="http://schemas.openxmlformats.org/officeDocument/2006/relationships/image" Target="media/image26.png"/><Relationship Id="rId37" Type="http://schemas.openxmlformats.org/officeDocument/2006/relationships/image" Target="media/image28.png"/><Relationship Id="rId36" Type="http://schemas.openxmlformats.org/officeDocument/2006/relationships/image" Target="media/image5.png"/><Relationship Id="rId39" Type="http://schemas.openxmlformats.org/officeDocument/2006/relationships/image" Target="media/image51.png"/><Relationship Id="rId38" Type="http://schemas.openxmlformats.org/officeDocument/2006/relationships/image" Target="media/image8.png"/><Relationship Id="rId62" Type="http://schemas.openxmlformats.org/officeDocument/2006/relationships/image" Target="media/image2.png"/><Relationship Id="rId61" Type="http://schemas.openxmlformats.org/officeDocument/2006/relationships/image" Target="media/image10.png"/><Relationship Id="rId20" Type="http://schemas.openxmlformats.org/officeDocument/2006/relationships/image" Target="media/image36.png"/><Relationship Id="rId64" Type="http://schemas.openxmlformats.org/officeDocument/2006/relationships/header" Target="header1.xml"/><Relationship Id="rId63" Type="http://schemas.openxmlformats.org/officeDocument/2006/relationships/image" Target="media/image20.png"/><Relationship Id="rId22" Type="http://schemas.openxmlformats.org/officeDocument/2006/relationships/hyperlink" Target="http://metalbit.co/core/login" TargetMode="External"/><Relationship Id="rId21" Type="http://schemas.openxmlformats.org/officeDocument/2006/relationships/image" Target="media/image48.png"/><Relationship Id="rId65" Type="http://schemas.openxmlformats.org/officeDocument/2006/relationships/header" Target="header2.xml"/><Relationship Id="rId24" Type="http://schemas.openxmlformats.org/officeDocument/2006/relationships/image" Target="media/image25.png"/><Relationship Id="rId23" Type="http://schemas.openxmlformats.org/officeDocument/2006/relationships/image" Target="media/image34.png"/><Relationship Id="rId60" Type="http://schemas.openxmlformats.org/officeDocument/2006/relationships/image" Target="media/image1.png"/><Relationship Id="rId26" Type="http://schemas.openxmlformats.org/officeDocument/2006/relationships/hyperlink" Target="http://metalbit.co/core/password/reset?e=" TargetMode="External"/><Relationship Id="rId25" Type="http://schemas.openxmlformats.org/officeDocument/2006/relationships/hyperlink" Target="http://metalbit.co/core/login" TargetMode="External"/><Relationship Id="rId28" Type="http://schemas.openxmlformats.org/officeDocument/2006/relationships/image" Target="media/image45.png"/><Relationship Id="rId27" Type="http://schemas.openxmlformats.org/officeDocument/2006/relationships/image" Target="media/image19.png"/><Relationship Id="rId29" Type="http://schemas.openxmlformats.org/officeDocument/2006/relationships/image" Target="media/image31.png"/><Relationship Id="rId51" Type="http://schemas.openxmlformats.org/officeDocument/2006/relationships/image" Target="media/image37.png"/><Relationship Id="rId50" Type="http://schemas.openxmlformats.org/officeDocument/2006/relationships/image" Target="media/image49.png"/><Relationship Id="rId53" Type="http://schemas.openxmlformats.org/officeDocument/2006/relationships/image" Target="media/image33.png"/><Relationship Id="rId52" Type="http://schemas.openxmlformats.org/officeDocument/2006/relationships/image" Target="media/image42.png"/><Relationship Id="rId11" Type="http://schemas.openxmlformats.org/officeDocument/2006/relationships/image" Target="media/image46.png"/><Relationship Id="rId55" Type="http://schemas.openxmlformats.org/officeDocument/2006/relationships/image" Target="media/image40.png"/><Relationship Id="rId10" Type="http://schemas.openxmlformats.org/officeDocument/2006/relationships/image" Target="media/image35.png"/><Relationship Id="rId54" Type="http://schemas.openxmlformats.org/officeDocument/2006/relationships/image" Target="media/image7.png"/><Relationship Id="rId13" Type="http://schemas.openxmlformats.org/officeDocument/2006/relationships/image" Target="media/image3.png"/><Relationship Id="rId57" Type="http://schemas.openxmlformats.org/officeDocument/2006/relationships/image" Target="media/image18.png"/><Relationship Id="rId12" Type="http://schemas.openxmlformats.org/officeDocument/2006/relationships/image" Target="media/image32.png"/><Relationship Id="rId56" Type="http://schemas.openxmlformats.org/officeDocument/2006/relationships/image" Target="media/image6.png"/><Relationship Id="rId15" Type="http://schemas.openxmlformats.org/officeDocument/2006/relationships/image" Target="media/image14.png"/><Relationship Id="rId59" Type="http://schemas.openxmlformats.org/officeDocument/2006/relationships/image" Target="media/image21.png"/><Relationship Id="rId14" Type="http://schemas.openxmlformats.org/officeDocument/2006/relationships/image" Target="media/image47.png"/><Relationship Id="rId58" Type="http://schemas.openxmlformats.org/officeDocument/2006/relationships/image" Target="media/image4.png"/><Relationship Id="rId17" Type="http://schemas.openxmlformats.org/officeDocument/2006/relationships/image" Target="media/image23.png"/><Relationship Id="rId16" Type="http://schemas.openxmlformats.org/officeDocument/2006/relationships/image" Target="media/image17.png"/><Relationship Id="rId19" Type="http://schemas.openxmlformats.org/officeDocument/2006/relationships/image" Target="media/image24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