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LEDs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>algorithmique chaque partie du projet (module cardio, module cœur de LEDs (inclus la génération automatique du paramétrage à partir d’un programme en C), module Preprocessing/acquisition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721"/>
        <w:gridCol w:w="721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915FA0" w:rsidP="009E4EE2">
            <w:r>
              <w:t>Récupérer</w:t>
            </w:r>
            <w:r w:rsidR="00FA0E76"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fai</w:t>
            </w:r>
            <w:r w:rsidR="00DC550E">
              <w:t>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r>
              <w:t>Dev main.c (arduino)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C550E" w:rsidP="009E4EE2">
            <w:r>
              <w:t>fait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717"/>
        <w:gridCol w:w="717"/>
        <w:gridCol w:w="717"/>
        <w:gridCol w:w="968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CE54A9">
        <w:trPr>
          <w:trHeight w:val="256"/>
        </w:trPr>
        <w:tc>
          <w:tcPr>
            <w:tcW w:w="113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CE54A9" w:rsidP="00B9113A">
            <w:r>
              <w:t>Trello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915FA0" w:rsidP="00B9113A">
            <w:r>
              <w:t>Récupérer</w:t>
            </w:r>
            <w:r w:rsidR="00CE54A9">
              <w:t xml:space="preserve"> et identifier le matériel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D755C2" w:rsidP="00B9113A">
            <w:r>
              <w:t>Fait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CE54A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CE54A9" w:rsidRDefault="00CE54A9" w:rsidP="00B9113A"/>
        </w:tc>
        <w:tc>
          <w:tcPr>
            <w:tcW w:w="711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1030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0C4839" w:rsidP="00B9113A"/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915FA0"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15FA0">
              <w:rPr>
                <w:b/>
                <w:u w:val="single"/>
              </w:rPr>
              <w:t xml:space="preserve"> Elec,Dev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915FA0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915FA0" w:rsidP="00B9113A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915FA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>Montage système Cœur LEDs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>Code LED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>
            <w:bookmarkStart w:id="0" w:name="_GoBack"/>
            <w:bookmarkEnd w:id="0"/>
          </w:p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F12" w:rsidRDefault="00DE0F12" w:rsidP="0086786A">
      <w:pPr>
        <w:spacing w:before="0" w:after="0" w:line="240" w:lineRule="auto"/>
      </w:pPr>
      <w:r>
        <w:separator/>
      </w:r>
    </w:p>
  </w:endnote>
  <w:endnote w:type="continuationSeparator" w:id="0">
    <w:p w:rsidR="00DE0F12" w:rsidRDefault="00DE0F12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F12" w:rsidRDefault="00DE0F12" w:rsidP="0086786A">
      <w:pPr>
        <w:spacing w:before="0" w:after="0" w:line="240" w:lineRule="auto"/>
      </w:pPr>
      <w:r>
        <w:separator/>
      </w:r>
    </w:p>
  </w:footnote>
  <w:footnote w:type="continuationSeparator" w:id="0">
    <w:p w:rsidR="00DE0F12" w:rsidRDefault="00DE0F12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73C5C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84A69"/>
    <w:rsid w:val="008F366D"/>
    <w:rsid w:val="00915FA0"/>
    <w:rsid w:val="00923C78"/>
    <w:rsid w:val="009B3C70"/>
    <w:rsid w:val="00A06244"/>
    <w:rsid w:val="00A773FD"/>
    <w:rsid w:val="00B268EE"/>
    <w:rsid w:val="00C02E82"/>
    <w:rsid w:val="00C230DB"/>
    <w:rsid w:val="00C7330C"/>
    <w:rsid w:val="00C77FCA"/>
    <w:rsid w:val="00CE54A9"/>
    <w:rsid w:val="00D02034"/>
    <w:rsid w:val="00D4241B"/>
    <w:rsid w:val="00D73F5A"/>
    <w:rsid w:val="00D755C2"/>
    <w:rsid w:val="00DB51B5"/>
    <w:rsid w:val="00DC550E"/>
    <w:rsid w:val="00DE0F12"/>
    <w:rsid w:val="00E4269B"/>
    <w:rsid w:val="00EA3617"/>
    <w:rsid w:val="00EB063D"/>
    <w:rsid w:val="00EE4245"/>
    <w:rsid w:val="00EF0A8C"/>
    <w:rsid w:val="00F46BDB"/>
    <w:rsid w:val="00F526C9"/>
    <w:rsid w:val="00F6304A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7673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83927-0C6F-4495-8607-FDD2F3C3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DAMIEN LAPORTE</cp:lastModifiedBy>
  <cp:revision>40</cp:revision>
  <dcterms:created xsi:type="dcterms:W3CDTF">2015-09-24T16:39:00Z</dcterms:created>
  <dcterms:modified xsi:type="dcterms:W3CDTF">2017-11-14T16:20:00Z</dcterms:modified>
</cp:coreProperties>
</file>