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A0E76">
              <w:rPr>
                <w:b/>
                <w:u w:val="single"/>
              </w:rPr>
              <w:t xml:space="preserve"> Rigal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A0E76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2"/>
        <w:gridCol w:w="713"/>
        <w:gridCol w:w="713"/>
        <w:gridCol w:w="713"/>
        <w:gridCol w:w="713"/>
        <w:gridCol w:w="712"/>
        <w:gridCol w:w="712"/>
        <w:gridCol w:w="712"/>
        <w:gridCol w:w="712"/>
        <w:gridCol w:w="712"/>
        <w:gridCol w:w="712"/>
        <w:gridCol w:w="712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915FA0" w:rsidP="009E4EE2">
            <w:r>
              <w:t>Récupérer</w:t>
            </w:r>
            <w:r w:rsidR="00FA0E76">
              <w:t xml:space="preserve"> et identifier le matériel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proofErr w:type="gramStart"/>
            <w:r>
              <w:t>fai</w:t>
            </w:r>
            <w:r w:rsidR="00DC550E">
              <w:t>t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FA0E76" w:rsidP="009E4EE2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En cours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DC550E" w:rsidP="009E4EE2">
            <w:r>
              <w:t>Trello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DC550E" w:rsidP="009E4EE2">
            <w:proofErr w:type="gramStart"/>
            <w:r>
              <w:t>fait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591B42" w:rsidP="009E4EE2">
            <w:proofErr w:type="spellStart"/>
            <w:proofErr w:type="gramStart"/>
            <w:r>
              <w:t>fritzing</w:t>
            </w:r>
            <w:proofErr w:type="spellEnd"/>
            <w:proofErr w:type="gramEnd"/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591B42" w:rsidP="009E4EE2">
            <w:r>
              <w:t>Récupérer et identifier le matériel (3.2)</w:t>
            </w:r>
          </w:p>
          <w:p w:rsidR="00591B42" w:rsidRDefault="00591B42" w:rsidP="009E4EE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Réaliser le montage physiquement</w:t>
            </w:r>
          </w:p>
          <w:p w:rsidR="00591B42" w:rsidRDefault="00591B42" w:rsidP="009E4EE2">
            <w:bookmarkStart w:id="0" w:name="_GoBack"/>
            <w:bookmarkEnd w:id="0"/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591B42" w:rsidP="009E4EE2">
            <w:r>
              <w:t>Fait</w:t>
            </w:r>
          </w:p>
          <w:p w:rsidR="00591B42" w:rsidRDefault="00591B42" w:rsidP="009E4EE2">
            <w:pPr>
              <w:pBdr>
                <w:bottom w:val="single" w:sz="6" w:space="1" w:color="auto"/>
              </w:pBdr>
            </w:pPr>
          </w:p>
          <w:p w:rsidR="00591B42" w:rsidRDefault="00591B42" w:rsidP="009E4EE2">
            <w:proofErr w:type="gramStart"/>
            <w:r>
              <w:t>fait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619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C02E82">
              <w:rPr>
                <w:b/>
                <w:u w:val="single"/>
              </w:rPr>
              <w:t xml:space="preserve"> HOYO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C02E82"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9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1150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:rsidTr="00CE5CF4">
        <w:trPr>
          <w:trHeight w:val="260"/>
        </w:trPr>
        <w:tc>
          <w:tcPr>
            <w:tcW w:w="16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0C4839" w:rsidRDefault="00CE54A9" w:rsidP="00B9113A">
            <w:r>
              <w:t>Trello</w:t>
            </w:r>
          </w:p>
        </w:tc>
        <w:tc>
          <w:tcPr>
            <w:tcW w:w="1150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0C4839" w:rsidRDefault="00915FA0" w:rsidP="00B9113A">
            <w:r>
              <w:t>Récupérer</w:t>
            </w:r>
            <w:r w:rsidR="00CE54A9">
              <w:t xml:space="preserve"> et identifier le matériel</w:t>
            </w:r>
          </w:p>
        </w:tc>
        <w:tc>
          <w:tcPr>
            <w:tcW w:w="1150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0C4839" w:rsidRDefault="00D755C2" w:rsidP="00B9113A">
            <w:r>
              <w:t>R</w:t>
            </w:r>
            <w:r w:rsidRPr="00D755C2">
              <w:t>éaliser le circuit</w:t>
            </w:r>
          </w:p>
        </w:tc>
        <w:tc>
          <w:tcPr>
            <w:tcW w:w="1150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CE5CF4" w:rsidP="00B9113A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0C4839" w:rsidRDefault="00CE5CF4" w:rsidP="00B9113A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0C4839" w:rsidRDefault="00CE5CF4" w:rsidP="00B9113A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CE5CF4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CE5CF4" w:rsidRDefault="00CE5CF4" w:rsidP="00CE5CF4">
            <w:r>
              <w:t>Développement du programme pour calculer la fréquence</w:t>
            </w:r>
          </w:p>
        </w:tc>
        <w:tc>
          <w:tcPr>
            <w:tcW w:w="1150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CE5CF4" w:rsidRDefault="00CE5CF4" w:rsidP="00CE5CF4">
            <w:r>
              <w:t>Fait</w:t>
            </w:r>
          </w:p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</w:tr>
      <w:tr w:rsidR="00CE5CF4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CE5CF4" w:rsidRDefault="00CE5CF4" w:rsidP="00CE5CF4">
            <w:r>
              <w:t>R</w:t>
            </w:r>
            <w:r w:rsidRPr="00CE5CF4">
              <w:t>écupérer toutes les valeurs des pouls</w:t>
            </w:r>
          </w:p>
        </w:tc>
        <w:tc>
          <w:tcPr>
            <w:tcW w:w="1150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>
            <w:r>
              <w:t>Fait</w:t>
            </w:r>
          </w:p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618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915FA0"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15FA0"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 w:rsidR="00915FA0">
              <w:rPr>
                <w:b/>
                <w:u w:val="single"/>
              </w:rPr>
              <w:t>Elec,Dev</w:t>
            </w:r>
            <w:proofErr w:type="spellEnd"/>
            <w:proofErr w:type="gramEnd"/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915FA0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lastRenderedPageBreak/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915FA0" w:rsidP="00B9113A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915FA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884A69" w:rsidP="00915FA0">
            <w:r>
              <w:t xml:space="preserve">Montage système Cœur </w:t>
            </w:r>
            <w:proofErr w:type="spellStart"/>
            <w:r>
              <w:t>LEDs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884A69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884A69" w:rsidP="00915FA0">
            <w:r>
              <w:t>Code LED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884A69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/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495" w:rsidRDefault="00396495" w:rsidP="0086786A">
      <w:pPr>
        <w:spacing w:before="0" w:after="0" w:line="240" w:lineRule="auto"/>
      </w:pPr>
      <w:r>
        <w:separator/>
      </w:r>
    </w:p>
  </w:endnote>
  <w:endnote w:type="continuationSeparator" w:id="0">
    <w:p w:rsidR="00396495" w:rsidRDefault="00396495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495" w:rsidRDefault="00396495" w:rsidP="0086786A">
      <w:pPr>
        <w:spacing w:before="0" w:after="0" w:line="240" w:lineRule="auto"/>
      </w:pPr>
      <w:r>
        <w:separator/>
      </w:r>
    </w:p>
  </w:footnote>
  <w:footnote w:type="continuationSeparator" w:id="0">
    <w:p w:rsidR="00396495" w:rsidRDefault="00396495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396495"/>
    <w:rsid w:val="004124F3"/>
    <w:rsid w:val="00455E50"/>
    <w:rsid w:val="00473C5C"/>
    <w:rsid w:val="004C5DEE"/>
    <w:rsid w:val="00591B42"/>
    <w:rsid w:val="005A1B8F"/>
    <w:rsid w:val="005A35C1"/>
    <w:rsid w:val="005E4B1C"/>
    <w:rsid w:val="00686389"/>
    <w:rsid w:val="00691DCF"/>
    <w:rsid w:val="006B2366"/>
    <w:rsid w:val="006B5917"/>
    <w:rsid w:val="00791F77"/>
    <w:rsid w:val="00795C0D"/>
    <w:rsid w:val="007A3E63"/>
    <w:rsid w:val="00855C98"/>
    <w:rsid w:val="0086786A"/>
    <w:rsid w:val="00884A69"/>
    <w:rsid w:val="008F366D"/>
    <w:rsid w:val="00915FA0"/>
    <w:rsid w:val="00921AA8"/>
    <w:rsid w:val="00923C78"/>
    <w:rsid w:val="009B3C70"/>
    <w:rsid w:val="00A06244"/>
    <w:rsid w:val="00A773FD"/>
    <w:rsid w:val="00B268EE"/>
    <w:rsid w:val="00C02E82"/>
    <w:rsid w:val="00C230DB"/>
    <w:rsid w:val="00C7330C"/>
    <w:rsid w:val="00C77FCA"/>
    <w:rsid w:val="00CE54A9"/>
    <w:rsid w:val="00CE5CF4"/>
    <w:rsid w:val="00D02034"/>
    <w:rsid w:val="00D4241B"/>
    <w:rsid w:val="00D73F5A"/>
    <w:rsid w:val="00D755C2"/>
    <w:rsid w:val="00DB51B5"/>
    <w:rsid w:val="00DC550E"/>
    <w:rsid w:val="00DE0F12"/>
    <w:rsid w:val="00E4269B"/>
    <w:rsid w:val="00EA3617"/>
    <w:rsid w:val="00EB063D"/>
    <w:rsid w:val="00EE4245"/>
    <w:rsid w:val="00EF0A8C"/>
    <w:rsid w:val="00F46BDB"/>
    <w:rsid w:val="00F526C9"/>
    <w:rsid w:val="00F6304A"/>
    <w:rsid w:val="00F653C5"/>
    <w:rsid w:val="00FA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1D446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65506-833A-4BE9-B94B-D1934A76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ERFFFFF</cp:lastModifiedBy>
  <cp:revision>42</cp:revision>
  <dcterms:created xsi:type="dcterms:W3CDTF">2015-09-24T16:39:00Z</dcterms:created>
  <dcterms:modified xsi:type="dcterms:W3CDTF">2017-11-15T17:37:00Z</dcterms:modified>
</cp:coreProperties>
</file>