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hAnsi="Arial" w:eastAsia="Yu Gothic" w:cs="Arial"/>
          <w:b/>
          <w:bCs/>
          <w:color w:val="1F4E79"/>
          <w:sz w:val="40"/>
          <w:szCs w:val="40"/>
        </w:rPr>
        <w:t xml:space="preserve">洋書トーク　ビジネスプラン</w:t>
      </w:r>
    </w:p>
    <w:p>
      <w:pPr>
        <w:pBdr>
          <w:bottom w:val="single" w:color="1F4E79" w:sz="8" w:space="4"/>
        </w:pBdr>
        <w:spacing w:after="240"/>
      </w:pPr>
      <w:r>
        <w:rPr>
          <w:rFonts w:ascii="Arial" w:hAnsi="Arial" w:eastAsia="Yu Gothic" w:cs="Arial"/>
          <w:color w:val="555555"/>
          <w:sz w:val="18"/>
          <w:szCs w:val="18"/>
        </w:rPr>
        <w:t xml:space="preserve">運営：一般社団法人（兼業許可済み）　｜　2026年10月28日時点の案　｜　$1 = ¥160 で試算</w:t>
      </w:r>
    </w:p>
    <w:p>
      <w:pPr>
        <w:pStyle w:val="Heading1"/>
      </w:pPr>
      <w:r>
        <w:rPr>
          <w:rFonts w:ascii="Arial" w:hAnsi="Arial" w:eastAsia="Yu Gothic" w:cs="Arial"/>
        </w:rPr>
        <w:t xml:space="preserve">1. 基本方針</w:t>
      </w:r>
    </w:p>
    <w:p>
      <w:pPr>
        <w:spacing w:after="120" w:line="300"/>
      </w:pPr>
      <w:r>
        <w:rPr>
          <w:rFonts w:ascii="Arial" w:hAnsi="Arial" w:eastAsia="Yu Gothic" w:cs="Arial"/>
          <w:b/>
          <w:bCs/>
        </w:rPr>
        <w:t xml:space="preserve">赤字になる可能性を極めて低く抑えつつ、大きく伸びる余地を残す。</w:t>
      </w:r>
      <w:r>
        <w:rPr>
          <w:rFonts w:ascii="Arial" w:hAnsi="Arial" w:eastAsia="Yu Gothic" w:cs="Arial"/>
        </w:rPr>
        <w:t xml:space="preserve"> そのために、固定費をほぼ持たず、1人あたりの原価に上限を設け、料金は使う前に受け取る。伸びしろは、個人向けで手応えを確かめたあとの学校・塾向け（B2B）に置く。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4012"/>
        <w:gridCol w:w="3008"/>
      </w:tblGrid>
      <w:tr>
        <w:trPr>
          <w:tblHeader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原則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具体策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防げること</w:t>
            </w:r>
          </w:p>
        </w:tc>
      </w:tr>
      <w:tr>
        <w:trPr>
          <w:tblHeader w:val="false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① 固定費を持たない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サーバーは無料枠・従量課金のみ。人を雇わない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利用者0人でも損失はほぼゼロ</w:t>
            </w:r>
          </w:p>
        </w:tc>
      </w:tr>
      <w:tr>
        <w:trPr>
          <w:tblHeader w:val="false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② 1人あたりの原価に上限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トーク時間と各 AI 機能の回数を中継サーバーで制限（実装済み）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たくさん使う人による赤字</w:t>
            </w:r>
          </w:p>
        </w:tc>
      </w:tr>
      <w:tr>
        <w:trPr>
          <w:tblHeader w:val="false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③ 料金 &gt; 原価の上限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普通に使い切っても原価が料金を下回るように設計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有料会員1人ごとの赤字</w:t>
            </w:r>
          </w:p>
        </w:tc>
      </w:tr>
      <w:tr>
        <w:trPr>
          <w:tblHeader w:val="false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④ 前払い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Stripe で月額・年額を先に受け取る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未払い</w:t>
            </w:r>
          </w:p>
        </w:tc>
      </w:tr>
      <w:tr>
        <w:trPr>
          <w:tblHeader w:val="false"/>
        </w:trPr>
        <w:tc>
          <w:tcPr>
            <w:tcW w:type="dxa" w:w="20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⑤ 広告は実績が出てから</w:t>
            </w:r>
          </w:p>
        </w:tc>
        <w:tc>
          <w:tcPr>
            <w:tcW w:type="dxa" w:w="4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集客は YouTube と既存のつながりから。広告費は LTV の 1/3 以下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広告の赤字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 w:eastAsia="Yu Gothic" w:cs="Arial"/>
        </w:rPr>
        <w:t xml:space="preserve">2. 原価の構造</w:t>
      </w:r>
    </w:p>
    <w:p>
      <w:pPr>
        <w:pStyle w:val="Heading2"/>
      </w:pPr>
      <w:r>
        <w:rPr>
          <w:rFonts w:ascii="Arial" w:hAnsi="Arial" w:eastAsia="Yu Gothic" w:cs="Arial"/>
        </w:rPr>
        <w:t xml:space="preserve">2-1. 費用がかかる機能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2083"/>
        <w:gridCol w:w="1389"/>
        <w:gridCol w:w="2777"/>
      </w:tblGrid>
      <w:tr>
        <w:trPr>
          <w:tblHeader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AI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1回の目安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ユーザーへの見せ方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トーク・フレーズ練習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GPT-Live 1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1分 ¥8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月の分数を表示（唯一の見える上限）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トーク中の裏方（ディスプレイの質問・ヒント、単語保存）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gpt-5.5（品質重視で据え置き）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1回 ¥3〜5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トーク時間に含める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トーク後のフィードバック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gpt-5.5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1回 約 ¥9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トーク時間に含める（安全上限あり）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辞書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gpt-5.4-mini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1回 約 ¥0.5〜1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回数は表示しない（安全上限あり）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表現について質問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gpt-5.4-mini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1回 約 ¥0.5〜1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回数は表示しない（安全上限あり）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単語の写真キーワード（裏で自動）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gpt-5.4-mini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40語で ¥1〜2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見せない</w:t>
            </w:r>
          </w:p>
        </w:tc>
      </w:tr>
      <w:tr>
        <w:trPr>
          <w:tblHeader w:val="false"/>
        </w:trPr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写真検索・書影・本棚・単語帳</w:t>
            </w:r>
          </w:p>
        </w:tc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¥0</w:t>
            </w:r>
          </w:p>
        </w:tc>
        <w:tc>
          <w:tcPr>
            <w:tcW w:type="dxa" w:w="27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全プランで利用可</w:t>
            </w:r>
          </w:p>
        </w:tc>
      </w:tr>
    </w:tbl>
    <w:p>
      <w:pPr>
        <w:spacing w:after="160"/>
      </w:pPr>
      <w:r>
        <w:rPr>
          <w:rFonts w:ascii="Arial" w:hAnsi="Arial" w:eastAsia="Yu Gothic" w:cs="Arial"/>
          <w:color w:val="555555"/>
          <w:sz w:val="18"/>
          <w:szCs w:val="18"/>
        </w:rPr>
        <w:t xml:space="preserve">※ 安全上限は不正利用を防ぐためのもので、アプリには表示しない。普通に洋書を読む人は届かない水準に設定。厳密には無制限ではないため「使い放題」とは表記せず、利用規約に「通常の利用を大きく超える場合は制限することがあります」と記載する。</w:t>
      </w:r>
    </w:p>
    <w:p>
      <w:pPr>
        <w:pStyle w:val="Heading2"/>
      </w:pPr>
      <w:r>
        <w:rPr>
          <w:rFonts w:ascii="Arial" w:hAnsi="Arial" w:eastAsia="Yu Gothic" w:cs="Arial"/>
        </w:rPr>
        <w:t xml:space="preserve">2-2. 固定費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4923"/>
        <w:gridCol w:w="1641"/>
      </w:tblGrid>
      <w:tr>
        <w:trPr>
          <w:tblHeader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時期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内訳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月額</w:t>
            </w:r>
          </w:p>
        </w:tc>
      </w:tr>
      <w:tr>
        <w:trPr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仲間内のお試し・先行期間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Supabase 無料プラン、Cloudflare・GitHub Pages・Pixabay 無料枠、ドメイン（年 約¥1,500）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¥125</w:t>
            </w:r>
          </w:p>
        </w:tc>
      </w:tr>
      <w:tr>
        <w:trPr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本格販売（有料会員10人超）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上記 ＋ Supabase Pro（$25 ≒ ¥4,000。毎日のバックアップ、一時停止なし）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¥4,125</w:t>
            </w:r>
          </w:p>
        </w:tc>
      </w:tr>
      <w:tr>
        <w:trPr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利用者 約1,000人</w:t>
            </w:r>
          </w:p>
        </w:tc>
        <w:tc>
          <w:tcPr>
            <w:tcW w:type="dxa" w:w="4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Supabase のコンピュート増強、メール送信の有料プランなど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¥14,000</w:t>
            </w:r>
          </w:p>
        </w:tc>
      </w:tr>
    </w:tbl>
    <w:p>
      <w:pPr>
        <w:spacing w:after="160"/>
      </w:pPr>
      <w:r>
        <w:rPr>
          <w:rFonts w:ascii="Arial" w:hAnsi="Arial" w:eastAsia="Yu Gothic" w:cs="Arial"/>
          <w:color w:val="555555"/>
          <w:sz w:val="18"/>
          <w:szCs w:val="18"/>
        </w:rPr>
        <w:t xml:space="preserve">※ Supabase 無料プランは、7日間ほとんど使われないと一時停止する（約1週間前に警告メール）。有料会員が毎日使っていれば止まる心配はまずない。</w:t>
      </w:r>
    </w:p>
    <w:p>
      <w:pPr>
        <w:pStyle w:val="Heading1"/>
      </w:pPr>
      <w:r>
        <w:rPr>
          <w:rFonts w:ascii="Arial" w:hAnsi="Arial" w:eastAsia="Yu Gothic" w:cs="Arial"/>
        </w:rPr>
        <w:t xml:space="preserve">3. 料金プラン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6"/>
        <w:gridCol w:w="1863"/>
        <w:gridCol w:w="2149"/>
        <w:gridCol w:w="1289"/>
        <w:gridCol w:w="2149"/>
      </w:tblGrid>
      <w:tr>
        <w:trPr>
          <w:tblHeader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料金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使える機能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見える上限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原価の目安（平均／多め）</w:t>
            </w:r>
          </w:p>
        </w:tc>
      </w:tr>
      <w:tr>
        <w:trPr>
          <w:tblHeader w:val="false"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無料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¥0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本棚、ブックカレンダー、単語帳、写真検索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¥0</w:t>
            </w:r>
          </w:p>
        </w:tc>
      </w:tr>
      <w:tr>
        <w:trPr>
          <w:tblHeader w:val="false"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無料体験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¥0（14日間）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すべて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トーク20分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¥150／最大 ¥250（1回限り）</w:t>
            </w:r>
          </w:p>
        </w:tc>
      </w:tr>
      <w:tr>
        <w:trPr>
          <w:tblHeader w:val="false"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ライト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月 ¥980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すべて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トーク30分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¥370／約 ¥490</w:t>
            </w:r>
          </w:p>
        </w:tc>
      </w:tr>
      <w:tr>
        <w:trPr>
          <w:tblHeader w:val="false"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スタンダード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月 ¥1,480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すべて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トーク60分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¥600／約 ¥810</w:t>
            </w:r>
          </w:p>
        </w:tc>
      </w:tr>
      <w:tr>
        <w:trPr>
          <w:tblHeader w:val="false"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年額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¥9,800／¥14,800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同上（2か月分おトク）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同上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現金が先に入る</w:t>
            </w:r>
          </w:p>
        </w:tc>
      </w:tr>
      <w:tr>
        <w:trPr>
          <w:tblHeader w:val="false"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先行会員価格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例：ライト ずっと ¥780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先行期間に登録した人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同上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初期会員の定着</w:t>
            </w:r>
          </w:p>
        </w:tc>
      </w:tr>
      <w:tr>
        <w:trPr>
          <w:tblHeader w:val="false"/>
        </w:trPr>
        <w:tc>
          <w:tcPr>
            <w:tcW w:type="dxa" w:w="1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学校・塾（将来）</w:t>
            </w:r>
          </w:p>
        </w:tc>
        <w:tc>
          <w:tcPr>
            <w:tcW w:type="dxa" w:w="1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1人 月 ¥500（30人〜、年契約）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すべて＋先生用管理画面</w:t>
            </w:r>
          </w:p>
        </w:tc>
        <w:tc>
          <w:tcPr>
            <w:tcW w:type="dxa" w:w="12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トーク20分</w:t>
            </w:r>
          </w:p>
        </w:tc>
        <w:tc>
          <w:tcPr>
            <w:tcW w:type="dxa" w:w="2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¥300</w:t>
            </w:r>
          </w:p>
        </w:tc>
      </w:tr>
    </w:tbl>
    <w:p>
      <w:pPr>
        <w:spacing w:after="160"/>
      </w:pPr>
      <w:r>
        <w:rPr>
          <w:rFonts w:ascii="Arial" w:hAnsi="Arial" w:eastAsia="Yu Gothic" w:cs="Arial"/>
          <w:color w:val="555555"/>
          <w:sz w:val="18"/>
          <w:szCs w:val="18"/>
        </w:rPr>
        <w:t xml:space="preserve">※「多め」はトークを上限まで使い、辞書を月200回・質問を月50回使う場合。安全上限（辞書1,000回・質問300回）まで両方使い切る極端な場合は、スタンダードで原価が料金を上回りうる。共有辞書（同じ単語は2回目から AI を使わない）の導入、または質問の安全上限を150回に下げることで対応する。</w:t>
      </w:r>
    </w:p>
    <w:p>
      <w:pPr>
        <w:pStyle w:val="Heading2"/>
      </w:pPr>
      <w:r>
        <w:rPr>
          <w:rFonts w:ascii="Arial" w:hAnsi="Arial" w:eastAsia="Yu Gothic" w:cs="Arial"/>
        </w:rPr>
        <w:t xml:space="preserve">1人あたりの利益（決済手数料 3.6% を引いた後）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プラン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平均的な人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多めに使う人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ライト（¥980）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¥575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¥455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スタンダード（¥1,480）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¥825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¥615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学校（¥500）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¥200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 w:eastAsia="Yu Gothic" w:cs="Arial"/>
        </w:rPr>
        <w:t xml:space="preserve">4. 黒字化ライン</w:t>
      </w:r>
    </w:p>
    <w:p>
      <w:pPr>
        <w:spacing w:after="120" w:line="300"/>
      </w:pPr>
      <w:r>
        <w:rPr>
          <w:rFonts w:ascii="Arial" w:hAnsi="Arial" w:eastAsia="Yu Gothic" w:cs="Arial"/>
        </w:rPr>
        <w:t xml:space="preserve">計算式：</w:t>
      </w:r>
      <w:r>
        <w:rPr>
          <w:rFonts w:ascii="Arial" w:hAnsi="Arial" w:eastAsia="Yu Gothic" w:cs="Arial"/>
          <w:b/>
          <w:bCs/>
        </w:rPr>
        <w:t xml:space="preserve">必要な有料会員数 ＝（固定費 ＋ 無料体験の原価）÷ 1人あたりの利益</w:t>
      </w:r>
      <w:r>
        <w:rPr>
          <w:rFonts w:ascii="Arial" w:hAnsi="Arial" w:eastAsia="Yu Gothic" w:cs="Arial"/>
        </w:rPr>
        <w:t xml:space="preserve">（保守的に、全員ライトプランとして計算）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9"/>
        <w:gridCol w:w="1962"/>
        <w:gridCol w:w="1962"/>
        <w:gridCol w:w="1963"/>
      </w:tblGrid>
      <w:tr>
        <w:trPr>
          <w:tblHeader/>
        </w:trPr>
        <w:tc>
          <w:tcPr>
            <w:tcW w:type="dxa" w:w="3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段階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月の費用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平均的な場合</w:t>
            </w:r>
          </w:p>
        </w:tc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多めに使う場合</w:t>
            </w:r>
          </w:p>
        </w:tc>
      </w:tr>
      <w:tr>
        <w:trPr>
          <w:tblHeader w:val="false"/>
        </w:trPr>
        <w:tc>
          <w:tcPr>
            <w:tcW w:type="dxa" w:w="3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先行期間（Supabase 無料）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¥125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1人</w:t>
            </w:r>
          </w:p>
        </w:tc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1人</w:t>
            </w:r>
          </w:p>
        </w:tc>
      </w:tr>
      <w:tr>
        <w:trPr>
          <w:tblHeader w:val="false"/>
        </w:trPr>
        <w:tc>
          <w:tcPr>
            <w:tcW w:type="dxa" w:w="3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先行期間＋無料体験 月20人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¥3,100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6人</w:t>
            </w:r>
          </w:p>
        </w:tc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7人</w:t>
            </w:r>
          </w:p>
        </w:tc>
      </w:tr>
      <w:tr>
        <w:trPr>
          <w:tblHeader w:val="false"/>
        </w:trPr>
        <w:tc>
          <w:tcPr>
            <w:tcW w:type="dxa" w:w="3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本格販売（Supabase Pro）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¥4,125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8人</w:t>
            </w:r>
          </w:p>
        </w:tc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10人</w:t>
            </w:r>
          </w:p>
        </w:tc>
      </w:tr>
      <w:tr>
        <w:trPr>
          <w:tblHeader w:val="false"/>
        </w:trPr>
        <w:tc>
          <w:tcPr>
            <w:tcW w:type="dxa" w:w="3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本格販売＋無料体験 月50人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¥11,600</w:t>
            </w:r>
          </w:p>
        </w:tc>
        <w:tc>
          <w:tcPr>
            <w:tcW w:type="dxa" w:w="1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21人</w:t>
            </w:r>
          </w:p>
        </w:tc>
        <w:tc>
          <w:tcPr>
            <w:tcW w:type="dxa" w:w="19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sz w:val="19"/>
                <w:szCs w:val="19"/>
              </w:rPr>
              <w:t xml:space="preserve">26人</w:t>
            </w:r>
          </w:p>
        </w:tc>
      </w:tr>
    </w:tbl>
    <w:p>
      <w:pPr>
        <w:spacing w:after="160"/>
      </w:pPr>
      <w:r>
        <w:rPr>
          <w:rFonts w:ascii="Arial" w:hAnsi="Arial" w:eastAsia="Yu Gothic" w:cs="Arial"/>
          <w:color w:val="555555"/>
          <w:sz w:val="18"/>
          <w:szCs w:val="18"/>
        </w:rPr>
        <w:t xml:space="preserve">※ 無料体験の原価は1人 平均 ¥150 で計算。体験から有料への移行率が10〜20%なら、月50人の体験で毎月5〜10人ずつ会員が増える。</w:t>
      </w:r>
    </w:p>
    <w:p>
      <w:pPr>
        <w:pStyle w:val="Heading2"/>
      </w:pPr>
      <w:r>
        <w:rPr>
          <w:rFonts w:ascii="Arial" w:hAnsi="Arial" w:eastAsia="Yu Gothic" w:cs="Arial"/>
        </w:rPr>
        <w:t xml:space="preserve">初期費用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ドメイン：約 ¥1,500／年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利用規約・プライバシーポリシー・特定商取引法の表記（社団法人名義）：自作なら ¥0、専門家の確認を入れると数万円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合計の目安：</w:t>
      </w:r>
      <w:r>
        <w:rPr>
          <w:rFonts w:ascii="Arial" w:hAnsi="Arial" w:eastAsia="Yu Gothic" w:cs="Arial"/>
          <w:b/>
          <w:bCs/>
        </w:rPr>
        <w:t xml:space="preserve">¥2,000〜¥80,000</w:t>
      </w:r>
      <w:r>
        <w:rPr>
          <w:rFonts w:ascii="Arial" w:hAnsi="Arial" w:eastAsia="Yu Gothic" w:cs="Arial"/>
        </w:rPr>
        <w:t xml:space="preserve">。有料会員30人なら3〜4か月で回収</w:t>
      </w:r>
    </w:p>
    <w:p>
      <w:pPr>
        <w:pStyle w:val="Heading1"/>
      </w:pPr>
      <w:r>
        <w:rPr>
          <w:rFonts w:ascii="Arial" w:hAnsi="Arial" w:eastAsia="Yu Gothic" w:cs="Arial"/>
        </w:rPr>
        <w:t xml:space="preserve">5. 進め方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1"/>
        <w:gridCol w:w="4103"/>
        <w:gridCol w:w="2872"/>
      </w:tblGrid>
      <w:tr>
        <w:trPr>
          <w:tblHeader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段階</w:t>
            </w:r>
          </w:p>
        </w:tc>
        <w:tc>
          <w:tcPr>
            <w:tcW w:type="dxa" w:w="4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2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次に進む条件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① 仲間内のお試し（今）</w:t>
            </w:r>
          </w:p>
        </w:tc>
        <w:tc>
          <w:tcPr>
            <w:tcW w:type="dxa" w:w="4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招待コードで無料。1人あたりの実際の原価を OpenAI の Usage 画面で記録。使いにくい点を集める</w:t>
            </w:r>
          </w:p>
        </w:tc>
        <w:tc>
          <w:tcPr>
            <w:tcW w:type="dxa" w:w="2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4週間後も半数以上が週1回以上使っている。原価が試算の±30%以内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② 先行期間（Supabase 無料）</w:t>
            </w:r>
          </w:p>
        </w:tc>
        <w:tc>
          <w:tcPr>
            <w:tcW w:type="dxa" w:w="4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一般に公開。14日間の無料体験 → 先行会員価格で有料。確認メール・Stripe・規約を整備</w:t>
            </w:r>
          </w:p>
        </w:tc>
        <w:tc>
          <w:tcPr>
            <w:tcW w:type="dxa" w:w="2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有料会員10人以上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③ 本格販売</w:t>
            </w:r>
          </w:p>
        </w:tc>
        <w:tc>
          <w:tcPr>
            <w:tcW w:type="dxa" w:w="4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Supabase Pro に切り替え、通常価格。年額プラン</w:t>
            </w:r>
          </w:p>
        </w:tc>
        <w:tc>
          <w:tcPr>
            <w:tcW w:type="dxa" w:w="2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有料会員30人以上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④ 学校・塾</w:t>
            </w:r>
          </w:p>
        </w:tc>
        <w:tc>
          <w:tcPr>
            <w:tcW w:type="dxa" w:w="4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1〜2校で無料の試験導入 → 先生用管理画面、一括アカウント、請求書払い</w:t>
            </w:r>
          </w:p>
        </w:tc>
        <w:tc>
          <w:tcPr>
            <w:tcW w:type="dxa" w:w="2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3校以上と有料契約</w:t>
            </w:r>
          </w:p>
        </w:tc>
      </w:tr>
      <w:tr>
        <w:trPr>
          <w:tblHeader w:val="false"/>
        </w:trPr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⑤ 拡大</w:t>
            </w:r>
          </w:p>
        </w:tc>
        <w:tc>
          <w:tcPr>
            <w:tcW w:type="dxa" w:w="41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共有辞書、OpenAI との上限相談、税理士・法人体制の整備</w:t>
            </w:r>
          </w:p>
        </w:tc>
        <w:tc>
          <w:tcPr>
            <w:tcW w:type="dxa" w:w="2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 w:eastAsia="Yu Gothic" w:cs="Arial"/>
        </w:rPr>
        <w:t xml:space="preserve">6. 集客</w:t>
      </w:r>
    </w:p>
    <w:p>
      <w:pPr>
        <w:spacing w:after="120" w:line="300"/>
      </w:pPr>
      <w:r>
        <w:rPr>
          <w:rFonts w:ascii="Arial" w:hAnsi="Arial" w:eastAsia="Yu Gothic" w:cs="Arial"/>
        </w:rPr>
        <w:t xml:space="preserve">現状：YouTube「洋書ラジオ」登録者32人、1本あたり100〜200回再生。ニッチなジャンルで、YouTube だけでは有料会員が増えるまでに時間がかかる。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2"/>
        <w:gridCol w:w="2462"/>
        <w:gridCol w:w="3282"/>
      </w:tblGrid>
      <w:tr>
        <w:trPr>
          <w:tblHeader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チャンネルの状態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月の視聴回数</w:t>
            </w:r>
          </w:p>
        </w:tc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有料会員10人までの目安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現在（月4本×150回）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600回</w:t>
            </w:r>
          </w:p>
        </w:tc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1年以上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登録者 300〜500人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3,000回</w:t>
            </w:r>
          </w:p>
        </w:tc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約4か月</w:t>
            </w:r>
          </w:p>
        </w:tc>
      </w:tr>
      <w:tr>
        <w:trPr>
          <w:tblHeader w:val="false"/>
        </w:trPr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登録者 1,000人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6,000〜8,000回</w:t>
            </w:r>
          </w:p>
        </w:tc>
        <w:tc>
          <w:tcPr>
            <w:tcW w:type="dxa" w:w="32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約1〜2か月</w:t>
            </w:r>
          </w:p>
        </w:tc>
      </w:tr>
    </w:tbl>
    <w:p>
      <w:pPr>
        <w:spacing w:after="160"/>
      </w:pPr>
      <w:r>
        <w:rPr>
          <w:rFonts w:ascii="Arial" w:hAnsi="Arial" w:eastAsia="Yu Gothic" w:cs="Arial"/>
          <w:color w:val="555555"/>
          <w:sz w:val="18"/>
          <w:szCs w:val="18"/>
        </w:rPr>
        <w:t xml:space="preserve">※ 仮定：視聴→アプリを開く 1〜3%、開く→無料体験 30%、体験→有料 10〜20%。視聴1,000回あたり有料会員 約1人。</w:t>
      </w:r>
    </w:p>
    <w:p>
      <w:pPr>
        <w:spacing w:after="120" w:line="300"/>
      </w:pPr>
      <w:r>
        <w:rPr>
          <w:rFonts w:ascii="Arial" w:hAnsi="Arial" w:eastAsia="Yu Gothic" w:cs="Arial"/>
          <w:b/>
          <w:bCs/>
        </w:rPr>
        <w:t xml:space="preserve">方針：YouTube の数字を待たずに、損失がほぼ出ない形で早めに始める。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先行登録</w:t>
      </w:r>
      <w:r>
        <w:rPr>
          <w:rFonts w:ascii="Arial" w:hAnsi="Arial" w:eastAsia="Yu Gothic" w:cs="Arial"/>
        </w:rPr>
        <w:t xml:space="preserve">：概要欄・固定コメントに先行登録フォーム。30〜50人集まったら先行期間を開始（2〜3割が有料になれば約10人）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アプリ自体を動画のネタにする</w:t>
      </w:r>
      <w:r>
        <w:rPr>
          <w:rFonts w:ascii="Arial" w:hAnsi="Arial" w:eastAsia="Yu Gothic" w:cs="Arial"/>
        </w:rPr>
        <w:t xml:space="preserve">：「AI アバターと『○○』について英語で話してみた」など。他の洋書チャンネルとの違いになる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YouTube 以外のつながり</w:t>
      </w:r>
      <w:r>
        <w:rPr>
          <w:rFonts w:ascii="Arial" w:hAnsi="Arial" w:eastAsia="Yu Gothic" w:cs="Arial"/>
        </w:rPr>
        <w:t xml:space="preserve">：社団法人の会員・関係者、多読コミュニティ、読書会</w:t>
      </w:r>
    </w:p>
    <w:p>
      <w:pPr>
        <w:pStyle w:val="Heading1"/>
      </w:pPr>
      <w:r>
        <w:rPr>
          <w:rFonts w:ascii="Arial" w:hAnsi="Arial" w:eastAsia="Yu Gothic" w:cs="Arial"/>
        </w:rPr>
        <w:t xml:space="preserve">7. 伸びしろ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8"/>
        <w:gridCol w:w="3009"/>
        <w:gridCol w:w="2579"/>
      </w:tblGrid>
      <w:tr>
        <w:trPr>
          <w:tblHeader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収益源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規模の例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b/>
                <w:bCs/>
                <w:color w:val="FFFFFF"/>
                <w:sz w:val="19"/>
                <w:szCs w:val="19"/>
              </w:rPr>
              <w:t xml:space="preserve">月の利益の目安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個人向け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有料会員 300人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¥20万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個人向け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有料会員 1,000人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¥70万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学校・塾・英会話教室（本命）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1校200人 × 10校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¥40万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学校・塾・英会話教室（本命）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50校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約 ¥200万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本の購入リンク（アフィリエイト）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本棚・辞書から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少額・原価ゼロ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出版社・洋書店とのタイアップ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新刊の「この本でトーク」企画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企画ごとに数十万円</w:t>
            </w:r>
          </w:p>
        </w:tc>
      </w:tr>
      <w:tr>
        <w:trPr>
          <w:tblHeader w:val="false"/>
        </w:trPr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企業の英語研修</w:t>
            </w:r>
          </w:p>
        </w:tc>
        <w:tc>
          <w:tcPr>
            <w:tcW w:type="dxa" w:w="3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洋書ディスカッション研修</w:t>
            </w:r>
          </w:p>
        </w:tc>
        <w:tc>
          <w:tcPr>
            <w:tcW w:type="dxa" w:w="25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hAnsi="Arial" w:eastAsia="Yu Gothic" w:cs="Arial"/>
                <w:sz w:val="19"/>
                <w:szCs w:val="19"/>
              </w:rPr>
              <w:t xml:space="preserve">1社 月数十万円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 w:eastAsia="Yu Gothic" w:cs="Arial"/>
        </w:rPr>
        <w:t xml:space="preserve">8. 撤退ラインとリスク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撤退ライン</w:t>
      </w:r>
      <w:r>
        <w:rPr>
          <w:rFonts w:ascii="Arial" w:hAnsi="Arial" w:eastAsia="Yu Gothic" w:cs="Arial"/>
        </w:rPr>
        <w:t xml:space="preserve">：先行期間を始めて3か月で有料会員が10人未満なら、販売をやめて仲間内のアプリに戻す。それまでの損失は多く見ても約 ¥5万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為替</w:t>
      </w:r>
      <w:r>
        <w:rPr>
          <w:rFonts w:ascii="Arial" w:hAnsi="Arial" w:eastAsia="Yu Gothic" w:cs="Arial"/>
        </w:rPr>
        <w:t xml:space="preserve">：原価はドル建て。$1 ＝ ¥200 まで円安になっても「料金 &gt; 原価の上限」が保てるように価格を設定し、利用規約に料金改定の条項を入れる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OpenAI の値上げ・仕様変更</w:t>
      </w:r>
      <w:r>
        <w:rPr>
          <w:rFonts w:ascii="Arial" w:hAnsi="Arial" w:eastAsia="Yu Gothic" w:cs="Arial"/>
        </w:rPr>
        <w:t xml:space="preserve">：プランの分数と安全上限で調整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OpenAI の利用上限（Budget）</w:t>
      </w:r>
      <w:r>
        <w:rPr>
          <w:rFonts w:ascii="Arial" w:hAnsi="Arial" w:eastAsia="Yu Gothic" w:cs="Arial"/>
        </w:rPr>
        <w:t xml:space="preserve">：上限に達すると全員のトークが止まる。50%・80% で通知を受け、早めに引き上げる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不正利用</w:t>
      </w:r>
      <w:r>
        <w:rPr>
          <w:rFonts w:ascii="Arial" w:hAnsi="Arial" w:eastAsia="Yu Gothic" w:cs="Arial"/>
        </w:rPr>
        <w:t xml:space="preserve">：安全上限、確認メール（先行期間から）、無料体験は1アカウント1回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  <w:b/>
          <w:bCs/>
        </w:rPr>
        <w:t xml:space="preserve">税務</w:t>
      </w:r>
      <w:r>
        <w:rPr>
          <w:rFonts w:ascii="Arial" w:hAnsi="Arial" w:eastAsia="Yu Gothic" w:cs="Arial"/>
        </w:rPr>
        <w:t xml:space="preserve">：非営利型の一般社団法人でも、この事業は収益事業として法人税の対象になる可能性が高い。開始前に税理士に確認</w:t>
      </w:r>
    </w:p>
    <w:p>
      <w:pPr>
        <w:pStyle w:val="Heading1"/>
      </w:pPr>
      <w:r>
        <w:rPr>
          <w:rFonts w:ascii="Arial" w:hAnsi="Arial" w:eastAsia="Yu Gothic" w:cs="Arial"/>
        </w:rPr>
        <w:t xml:space="preserve">9. 先行期間の前にやること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独自ドメインとメール送信（SMTP）を設定し、確認メールをオンにする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無料体験の期限（14日・トーク20分）を中継サーバーで判定する仕組み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Stripe：月額・年額の支払い、解約画面、支払い後に自動でライト／スタンダードにする仕組み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特定商取引法の表記・利用規約・プライバシーポリシー（社団法人名義）。利用規約には、辞書・質問などの公正利用の上限についても記載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体験の残り日数・残り分数の表示、終了3日前のお知らせ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アバター画像・書影・発音音声の商用利用の可否の確認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OpenAI の Budget と通知の設定</w:t>
      </w:r>
    </w:p>
    <w:p>
      <w:pPr>
        <w:pStyle w:val="Heading1"/>
      </w:pPr>
      <w:r>
        <w:rPr>
          <w:rFonts w:ascii="Arial" w:hAnsi="Arial" w:eastAsia="Yu Gothic" w:cs="Arial"/>
        </w:rPr>
        <w:t xml:space="preserve">10. まだ決めていないこと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最終的な料金（仲間内のお試しで測った原価を見て決める）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無料体験の長さ（7日か14日か）と分数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先行会員価格の金額と、いつまで適用するか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hAnsi="Arial" w:eastAsia="Yu Gothic" w:cs="Arial"/>
        </w:rPr>
        <w:t xml:space="preserve">共有辞書を入れる時期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hAnsi="Arial" w:eastAsia="Yu Gothic" w:cs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Yu Gothic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hAnsi="Arial" w:eastAsia="Yu Gothic" w:cs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hAnsi="Arial" w:eastAsia="Yu Gothic" w:cs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洋書トーク ビジネスプラン</dc:title>
  <dc:creator>洋書トーク</dc:creator>
  <cp:lastModifiedBy>Un-named</cp:lastModifiedBy>
  <cp:revision>1</cp:revision>
  <dcterms:created xsi:type="dcterms:W3CDTF">2026-10-28T05:15:34.453Z</dcterms:created>
  <dcterms:modified xsi:type="dcterms:W3CDTF">2026-10-28T05:15:34.458Z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