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5scg48r8tew" w:id="0"/>
      <w:bookmarkEnd w:id="0"/>
      <w:r w:rsidDel="00000000" w:rsidR="00000000" w:rsidRPr="00000000">
        <w:rPr>
          <w:rtl w:val="0"/>
        </w:rPr>
        <w:t xml:space="preserve">Experiment Design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r1kt3v5q7l8" w:id="1"/>
      <w:bookmarkEnd w:id="1"/>
      <w:r w:rsidDel="00000000" w:rsidR="00000000" w:rsidRPr="00000000">
        <w:rPr>
          <w:rtl w:val="0"/>
        </w:rPr>
        <w:t xml:space="preserve">Metric Choice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Invariant Metrics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Number of cookies: overall population is same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Click-through-probability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clicks: population invariance, to make sure there’s relatively same number of cookies in each groups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Metrics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conversion: to check if the suggestion will reduce the number of people who wants to enroll the free trial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conversion: check whether the change would influence the number of clients who pass the free trial but still enrolled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Reduced gross conversion, increased/no change of new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x7wuw87um13" w:id="2"/>
      <w:bookmarkEnd w:id="2"/>
      <w:r w:rsidDel="00000000" w:rsidR="00000000" w:rsidRPr="00000000">
        <w:rPr>
          <w:rtl w:val="0"/>
        </w:rPr>
        <w:t xml:space="preserve">Measuring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SD of Gross Conversion: 0.0202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SD of Net Conversion: 0.0156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5ntddleyt7" w:id="3"/>
      <w:bookmarkEnd w:id="3"/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lz9v8pljzt2" w:id="4"/>
      <w:bookmarkEnd w:id="4"/>
      <w:r w:rsidDel="00000000" w:rsidR="00000000" w:rsidRPr="00000000">
        <w:rPr>
          <w:rtl w:val="0"/>
        </w:rPr>
        <w:t xml:space="preserve">Number of Samples vs. Power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https://www.evanmiller.org/ab-testing/sample-size.html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Pageviews for Gross Conversion: 645875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Total Pageviews for Net Conversion: 685325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  <w:t xml:space="preserve">Did not use Bonferroni correlation, because it yielded too small of alpha values for each test, thus needed more pages. It was too conservative.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y2xamy5nbp" w:id="5"/>
      <w:bookmarkEnd w:id="5"/>
      <w:r w:rsidDel="00000000" w:rsidR="00000000" w:rsidRPr="00000000">
        <w:rPr>
          <w:rtl w:val="0"/>
        </w:rPr>
        <w:t xml:space="preserve">Duration vs. Exposure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Choosing 90% and run the experiment for 20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Although there's no other experiments running at the same time, but it is usually not safe to put all (100%) of traffic into consideration, because 1)not too much days difference for 90% and 100%, 2)if put all traffic, cannot tell if other issues affect the results</w:t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ry1zu8g8az7" w:id="6"/>
      <w:bookmarkEnd w:id="6"/>
      <w:r w:rsidDel="00000000" w:rsidR="00000000" w:rsidRPr="00000000">
        <w:rPr>
          <w:rtl w:val="0"/>
        </w:rPr>
        <w:t xml:space="preserve">Experiment Analysis</w:t>
      </w:r>
    </w:p>
    <w:p w:rsidR="00000000" w:rsidDel="00000000" w:rsidP="00000000" w:rsidRDefault="00000000" w:rsidRPr="00000000" w14:paraId="0000001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izdts6ye33u" w:id="7"/>
      <w:bookmarkEnd w:id="7"/>
      <w:r w:rsidDel="00000000" w:rsidR="00000000" w:rsidRPr="00000000">
        <w:rPr>
          <w:rtl w:val="0"/>
        </w:rPr>
        <w:t xml:space="preserve">Sanity Checks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Expected value of clicks: 0.5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Observed value of clicks: 0.5005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95% Confidence Interval of Clicks: (0.4959, 0.5041)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Cookies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Expected value of cookies: 0.5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Observed value of cookies: 0.5006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95% Confidence Interval of cookies: (0.4988, 0.5012)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Click-through-probability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Expected value of Click-through-probability: 0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Observed value of Click-through-probability: 0.0001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95% Confidence Interval of Click-through-probability: (-0.0013, 0.0013)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Passed the sanity check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5issp8oaf4a" w:id="8"/>
      <w:bookmarkEnd w:id="8"/>
      <w:r w:rsidDel="00000000" w:rsidR="00000000" w:rsidRPr="00000000">
        <w:rPr>
          <w:rtl w:val="0"/>
        </w:rPr>
        <w:t xml:space="preserve">Result Analysis</w:t>
      </w:r>
    </w:p>
    <w:p w:rsidR="00000000" w:rsidDel="00000000" w:rsidP="00000000" w:rsidRDefault="00000000" w:rsidRPr="00000000" w14:paraId="0000003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2n1ah20cmce" w:id="9"/>
      <w:bookmarkEnd w:id="9"/>
      <w:r w:rsidDel="00000000" w:rsidR="00000000" w:rsidRPr="00000000">
        <w:rPr>
          <w:rtl w:val="0"/>
        </w:rPr>
        <w:t xml:space="preserve">Effect Size Tests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95% CI level: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Gross Conversion is statistically significant and also practically significant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 Conversion is neither statistically significant nor practically significant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nogzxymvt2" w:id="10"/>
      <w:bookmarkEnd w:id="10"/>
      <w:r w:rsidDel="00000000" w:rsidR="00000000" w:rsidRPr="00000000">
        <w:rPr>
          <w:rtl w:val="0"/>
        </w:rPr>
        <w:t xml:space="preserve">Sign Tests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highlight w:val="white"/>
          <w:rtl w:val="0"/>
        </w:rPr>
        <w:t xml:space="preserve">According to Sign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Gross Conversion is </w:t>
      </w:r>
      <w:r w:rsidDel="00000000" w:rsidR="00000000" w:rsidRPr="00000000">
        <w:rPr>
          <w:highlight w:val="white"/>
          <w:rtl w:val="0"/>
        </w:rPr>
        <w:t xml:space="preserve">statistically significant (two tail p-value = 0.0347 &lt; 0.05)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  <w:t xml:space="preserve">Net Conversion is </w:t>
      </w:r>
      <w:r w:rsidDel="00000000" w:rsidR="00000000" w:rsidRPr="00000000">
        <w:rPr>
          <w:highlight w:val="white"/>
          <w:rtl w:val="0"/>
        </w:rPr>
        <w:t xml:space="preserve">statistically significant (two tail p-value = 0.0026 &lt; 0.05)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a3c918crur0" w:id="11"/>
      <w:bookmarkEnd w:id="1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Yes, I used Bonferroni correction, because the two evaluation metrics are not independent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Under Bonferroni correction: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Gross Conversion: p-value = 0.0347 &gt; 0.025 -&gt; not statistically significant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Net Conversion: p-value = 0.0026 &lt; 0.025 -&gt; statistically significant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white"/>
          <w:rtl w:val="0"/>
        </w:rPr>
        <w:t xml:space="preserve">There is also a discrepancy between </w:t>
      </w:r>
      <w:r w:rsidDel="00000000" w:rsidR="00000000" w:rsidRPr="00000000">
        <w:rPr>
          <w:rtl w:val="0"/>
        </w:rPr>
        <w:t xml:space="preserve">the effect size hypothesis tests and the sign tests: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  <w:t xml:space="preserve">GC: statistically significant and also practically significant in hypothesis tests but </w:t>
      </w:r>
      <w:r w:rsidDel="00000000" w:rsidR="00000000" w:rsidRPr="00000000">
        <w:rPr>
          <w:highlight w:val="white"/>
          <w:rtl w:val="0"/>
        </w:rPr>
        <w:t xml:space="preserve">not statistically significant in sign tests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NC: </w:t>
      </w:r>
      <w:r w:rsidDel="00000000" w:rsidR="00000000" w:rsidRPr="00000000">
        <w:rPr>
          <w:rtl w:val="0"/>
        </w:rPr>
        <w:t xml:space="preserve">neither statistically significant nor practically significant in hypothesis tests but </w:t>
      </w:r>
      <w:r w:rsidDel="00000000" w:rsidR="00000000" w:rsidRPr="00000000">
        <w:rPr>
          <w:highlight w:val="white"/>
          <w:rtl w:val="0"/>
        </w:rPr>
        <w:t xml:space="preserve">not statistically significant in sign tests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Reasons:</w:t>
      </w:r>
    </w:p>
    <w:p w:rsidR="00000000" w:rsidDel="00000000" w:rsidP="00000000" w:rsidRDefault="00000000" w:rsidRPr="00000000" w14:paraId="00000047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1) Net Conversion of some control groups are high -&gt; relatively low number of click cookies or low number of payments that day</w:t>
      </w:r>
    </w:p>
    <w:p w:rsidR="00000000" w:rsidDel="00000000" w:rsidP="00000000" w:rsidRDefault="00000000" w:rsidRPr="00000000" w14:paraId="00000048">
      <w:pPr>
        <w:shd w:fill="ffffff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2) NC of some experiment groups are low -&gt; low number of payments</w:t>
      </w:r>
    </w:p>
    <w:p w:rsidR="00000000" w:rsidDel="00000000" w:rsidP="00000000" w:rsidRDefault="00000000" w:rsidRPr="00000000" w14:paraId="00000049">
      <w:pPr>
        <w:shd w:fill="ffffff" w:val="clear"/>
        <w:spacing w:before="220" w:lineRule="auto"/>
        <w:rPr/>
      </w:pPr>
      <w:r w:rsidDel="00000000" w:rsidR="00000000" w:rsidRPr="00000000">
        <w:rPr>
          <w:highlight w:val="white"/>
          <w:rtl w:val="0"/>
        </w:rPr>
        <w:t xml:space="preserve">-&gt; the overall invariant matrix matched but the day-by-day invariance metrics did not match with two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iroxj5zbf41" w:id="12"/>
      <w:bookmarkEnd w:id="12"/>
      <w:r w:rsidDel="00000000" w:rsidR="00000000" w:rsidRPr="00000000">
        <w:rPr>
          <w:rtl w:val="0"/>
        </w:rPr>
        <w:t xml:space="preserve">Recommendation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 Launch</w:t>
      </w:r>
    </w:p>
    <w:p w:rsidR="00000000" w:rsidDel="00000000" w:rsidP="00000000" w:rsidRDefault="00000000" w:rsidRPr="00000000" w14:paraId="0000004D">
      <w:pPr>
        <w:shd w:fill="ffffff" w:val="clear"/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Because the overall hypothesis tests are not fully practically significant, and didn't match the sign tests results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z1x1oon17xf" w:id="13"/>
      <w:bookmarkEnd w:id="13"/>
      <w:r w:rsidDel="00000000" w:rsidR="00000000" w:rsidRPr="00000000">
        <w:rPr>
          <w:rtl w:val="0"/>
        </w:rPr>
        <w:t xml:space="preserve">Follow-Up Experiment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hd w:fill="ffffff" w:val="clear"/>
        <w:spacing w:before="220" w:line="240" w:lineRule="auto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sq3mnpvukj18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Experiment Overview</w:t>
      </w:r>
    </w:p>
    <w:p w:rsidR="00000000" w:rsidDel="00000000" w:rsidP="00000000" w:rsidRDefault="00000000" w:rsidRPr="00000000" w14:paraId="00000051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Fully-refund after free trial within 7days, half-refund after free trial within 14 days</w:t>
      </w:r>
    </w:p>
    <w:p w:rsidR="00000000" w:rsidDel="00000000" w:rsidP="00000000" w:rsidRDefault="00000000" w:rsidRPr="00000000" w14:paraId="00000052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At the end of free trial, reminder the user they can still in 7 days with no reason fully refund if they cancel subscription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hd w:fill="ffffff" w:val="clear"/>
        <w:spacing w:before="420" w:line="240" w:lineRule="auto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ul6wxvvqh041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Hypothesis</w:t>
      </w:r>
    </w:p>
    <w:p w:rsidR="00000000" w:rsidDel="00000000" w:rsidP="00000000" w:rsidRDefault="00000000" w:rsidRPr="00000000" w14:paraId="00000054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The calcellation rate at the end of free trial will decrease with more people enroll in the course fully paid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hd w:fill="ffffff" w:val="clear"/>
        <w:spacing w:before="420" w:line="240" w:lineRule="auto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1sudtthz56qs" w:id="16"/>
      <w:bookmarkEnd w:id="16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Unit of Diversion</w:t>
      </w:r>
    </w:p>
    <w:p w:rsidR="00000000" w:rsidDel="00000000" w:rsidP="00000000" w:rsidRDefault="00000000" w:rsidRPr="00000000" w14:paraId="00000056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hd w:fill="ffffff" w:val="clear"/>
        <w:spacing w:before="420" w:line="240" w:lineRule="auto"/>
        <w:rPr>
          <w:rFonts w:ascii="Arial" w:cs="Arial" w:eastAsia="Arial" w:hAnsi="Arial"/>
          <w:b w:val="1"/>
          <w:color w:val="000000"/>
          <w:u w:val="none"/>
        </w:rPr>
      </w:pPr>
      <w:bookmarkStart w:colFirst="0" w:colLast="0" w:name="_64u0445id5sg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u w:val="none"/>
          <w:rtl w:val="0"/>
        </w:rPr>
        <w:t xml:space="preserve">Main Evaluation Metrics</w:t>
      </w:r>
    </w:p>
    <w:p w:rsidR="00000000" w:rsidDel="00000000" w:rsidP="00000000" w:rsidRDefault="00000000" w:rsidRPr="00000000" w14:paraId="00000058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Retention: number of user-ids to remain enrolled past the 14-day boundary (and thus make at least one payment) divided by number of user-ids to complete checkout. (dmin=0.01)</w:t>
      </w:r>
    </w:p>
    <w:p w:rsidR="00000000" w:rsidDel="00000000" w:rsidP="00000000" w:rsidRDefault="00000000" w:rsidRPr="00000000" w14:paraId="00000059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" w:cs="Roboto" w:eastAsia="Roboto" w:hAnsi="Roboto"/>
      <w:color w:val="98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rFonts w:ascii="Roboto" w:cs="Roboto" w:eastAsia="Roboto" w:hAnsi="Roboto"/>
      <w:b w:val="1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rFonts w:ascii="Roboto" w:cs="Roboto" w:eastAsia="Roboto" w:hAnsi="Roboto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vanmiller.org/ab-testing/sample-siz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