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W w:w="0" w:type="auto"/>
        <w:tblLook w:val="04A0" w:firstRow="1" w:lastRow="0" w:firstColumn="1" w:lastColumn="0" w:noHBand="0" w:noVBand="1"/>
      </w:tblPr>
      <w:tblGrid>
        <w:gridCol w:w="9062"/>
      </w:tblGrid>
      <w:tr w:rsidR="0044042E" w14:paraId="23B930BC" w14:textId="77777777" w:rsidTr="00736F53">
        <w:tc>
          <w:tcPr>
            <w:tcW w:w="9062" w:type="dxa"/>
          </w:tcPr>
          <w:p w14:paraId="530EB554" w14:textId="77777777" w:rsidR="0044042E" w:rsidRDefault="0044042E" w:rsidP="00736F53">
            <w:pPr>
              <w:jc w:val="center"/>
              <w:rPr>
                <w:b/>
                <w:bCs/>
                <w:sz w:val="32"/>
                <w:szCs w:val="32"/>
              </w:rPr>
            </w:pPr>
            <w:r>
              <w:rPr>
                <w:b/>
                <w:bCs/>
                <w:sz w:val="32"/>
                <w:szCs w:val="32"/>
              </w:rPr>
              <w:t>Epreuve de leçon de mathématiques – EP1</w:t>
            </w:r>
          </w:p>
          <w:p w14:paraId="764F3AB8" w14:textId="77777777" w:rsidR="0044042E" w:rsidRDefault="0044042E" w:rsidP="00736F53">
            <w:pPr>
              <w:jc w:val="center"/>
              <w:rPr>
                <w:b/>
                <w:bCs/>
                <w:sz w:val="32"/>
                <w:szCs w:val="32"/>
              </w:rPr>
            </w:pPr>
          </w:p>
          <w:p w14:paraId="588C9190" w14:textId="7801B708" w:rsidR="0044042E" w:rsidRDefault="0044042E" w:rsidP="00736F53">
            <w:pPr>
              <w:jc w:val="center"/>
              <w:rPr>
                <w:b/>
                <w:bCs/>
                <w:sz w:val="32"/>
                <w:szCs w:val="32"/>
              </w:rPr>
            </w:pPr>
            <w:r>
              <w:rPr>
                <w:b/>
                <w:bCs/>
                <w:sz w:val="32"/>
                <w:szCs w:val="32"/>
              </w:rPr>
              <w:t>Vecteurs en Terminale</w:t>
            </w:r>
          </w:p>
        </w:tc>
      </w:tr>
    </w:tbl>
    <w:p w14:paraId="128F5399" w14:textId="77777777" w:rsidR="0044042E" w:rsidRDefault="0044042E" w:rsidP="0044042E">
      <w:pPr>
        <w:rPr>
          <w:b/>
          <w:bCs/>
          <w:sz w:val="32"/>
          <w:szCs w:val="32"/>
        </w:rPr>
      </w:pPr>
    </w:p>
    <w:p w14:paraId="1F86CA02" w14:textId="77777777" w:rsidR="0044042E" w:rsidRDefault="0044042E" w:rsidP="0044042E">
      <w:pPr>
        <w:rPr>
          <w:b/>
          <w:bCs/>
          <w:sz w:val="32"/>
          <w:szCs w:val="32"/>
        </w:rPr>
      </w:pPr>
      <w:r>
        <w:rPr>
          <w:b/>
          <w:bCs/>
          <w:sz w:val="32"/>
          <w:szCs w:val="32"/>
        </w:rPr>
        <w:t xml:space="preserve">Durée de la préparation : </w:t>
      </w:r>
      <w:r w:rsidRPr="00884156">
        <w:rPr>
          <w:sz w:val="32"/>
          <w:szCs w:val="32"/>
        </w:rPr>
        <w:t>1 heure 30 minutes</w:t>
      </w:r>
    </w:p>
    <w:p w14:paraId="110075C3" w14:textId="77777777" w:rsidR="0044042E" w:rsidRDefault="0044042E" w:rsidP="0044042E">
      <w:pPr>
        <w:rPr>
          <w:sz w:val="32"/>
          <w:szCs w:val="32"/>
        </w:rPr>
      </w:pPr>
      <w:r>
        <w:rPr>
          <w:b/>
          <w:bCs/>
          <w:sz w:val="32"/>
          <w:szCs w:val="32"/>
        </w:rPr>
        <w:t xml:space="preserve">Durée de l’épreuve : </w:t>
      </w:r>
      <w:r w:rsidRPr="00884156">
        <w:rPr>
          <w:sz w:val="32"/>
          <w:szCs w:val="32"/>
        </w:rPr>
        <w:t>45 minutes</w:t>
      </w:r>
      <w:r>
        <w:rPr>
          <w:sz w:val="32"/>
          <w:szCs w:val="32"/>
        </w:rPr>
        <w:t xml:space="preserve"> (20 minutes d’exposé + 25 minutes de questions)</w:t>
      </w:r>
    </w:p>
    <w:p w14:paraId="59B274CF" w14:textId="77777777" w:rsidR="0044042E" w:rsidRDefault="0044042E" w:rsidP="0044042E">
      <w:pPr>
        <w:rPr>
          <w:sz w:val="32"/>
          <w:szCs w:val="32"/>
        </w:rPr>
      </w:pPr>
    </w:p>
    <w:p w14:paraId="2E38012B" w14:textId="77777777" w:rsidR="0044042E" w:rsidRPr="00884156" w:rsidRDefault="0044042E" w:rsidP="0044042E">
      <w:pPr>
        <w:jc w:val="center"/>
        <w:rPr>
          <w:b/>
          <w:bCs/>
          <w:sz w:val="32"/>
          <w:szCs w:val="32"/>
        </w:rPr>
      </w:pPr>
      <w:r w:rsidRPr="00884156">
        <w:rPr>
          <w:b/>
          <w:bCs/>
          <w:sz w:val="32"/>
          <w:szCs w:val="32"/>
        </w:rPr>
        <w:t>TRAVAIL A EFFECTUER</w:t>
      </w:r>
    </w:p>
    <w:p w14:paraId="35918B8A" w14:textId="77777777" w:rsidR="0044042E" w:rsidRDefault="0044042E" w:rsidP="0044042E">
      <w:pPr>
        <w:rPr>
          <w:sz w:val="32"/>
          <w:szCs w:val="32"/>
        </w:rPr>
      </w:pPr>
    </w:p>
    <w:p w14:paraId="2BA2FA76" w14:textId="54AE3455" w:rsidR="0044042E" w:rsidRDefault="0044042E" w:rsidP="0044042E">
      <w:pPr>
        <w:pStyle w:val="Paragraphedeliste"/>
        <w:numPr>
          <w:ilvl w:val="0"/>
          <w:numId w:val="3"/>
        </w:numPr>
      </w:pPr>
      <w:r>
        <w:t xml:space="preserve">Présenter une séance d’enseignement portant sur les vecteurs, pour une classe de Terminale en prenant notamment appui sur les éléments du dossier fourni, qu’il est possible de modifier, ainsi que sur les ressources bibliographiques et numériques mises à disposition. </w:t>
      </w:r>
    </w:p>
    <w:p w14:paraId="266F45BA" w14:textId="77777777" w:rsidR="0044042E" w:rsidRDefault="0044042E" w:rsidP="0044042E">
      <w:pPr>
        <w:pStyle w:val="Paragraphedeliste"/>
      </w:pPr>
    </w:p>
    <w:p w14:paraId="15D2C7A4" w14:textId="77777777" w:rsidR="0044042E" w:rsidRDefault="0044042E" w:rsidP="0044042E">
      <w:pPr>
        <w:pStyle w:val="Paragraphedeliste"/>
        <w:numPr>
          <w:ilvl w:val="0"/>
          <w:numId w:val="3"/>
        </w:numPr>
      </w:pPr>
      <w:r>
        <w:t>Cette présentation devra comporter nécessairement l’utilisation des TICE (logiciels ou calculatrices) et au moins une démonstration portant sur le thème de la leçon.</w:t>
      </w:r>
    </w:p>
    <w:p w14:paraId="5241949A" w14:textId="77777777" w:rsidR="0044042E" w:rsidRDefault="0044042E" w:rsidP="0044042E">
      <w:pPr>
        <w:pStyle w:val="Paragraphedeliste"/>
      </w:pPr>
    </w:p>
    <w:p w14:paraId="38EEB05D" w14:textId="77777777" w:rsidR="0044042E" w:rsidRDefault="0044042E" w:rsidP="0044042E">
      <w:pPr>
        <w:pStyle w:val="Paragraphedeliste"/>
      </w:pPr>
    </w:p>
    <w:p w14:paraId="37F0A026" w14:textId="77777777" w:rsidR="0044042E" w:rsidRPr="00884156" w:rsidRDefault="0044042E" w:rsidP="0044042E">
      <w:pPr>
        <w:pStyle w:val="Paragraphedeliste"/>
        <w:numPr>
          <w:ilvl w:val="0"/>
          <w:numId w:val="3"/>
        </w:numPr>
        <w:rPr>
          <w:sz w:val="32"/>
          <w:szCs w:val="32"/>
        </w:rPr>
      </w:pPr>
      <w:r>
        <w:t>Lors de la présentation de la séance devant le jury, le candidat devra justifier les choix didactiques et pédagogiques effectués. L’attention du candidat est attirée sur la nécessité de porter un regard critique sur l’ensemble des documents qu’il est amené à utiliser.</w:t>
      </w:r>
    </w:p>
    <w:p w14:paraId="48753212" w14:textId="77777777" w:rsidR="0044042E" w:rsidRDefault="0044042E">
      <w:pPr>
        <w:rPr>
          <w:b/>
          <w:bCs/>
        </w:rPr>
      </w:pPr>
    </w:p>
    <w:p w14:paraId="2594EE80" w14:textId="77777777" w:rsidR="0044042E" w:rsidRDefault="0044042E">
      <w:pPr>
        <w:rPr>
          <w:b/>
          <w:bCs/>
        </w:rPr>
      </w:pPr>
    </w:p>
    <w:p w14:paraId="3AB4CDC4" w14:textId="77777777" w:rsidR="0044042E" w:rsidRDefault="0044042E">
      <w:pPr>
        <w:rPr>
          <w:b/>
          <w:bCs/>
        </w:rPr>
      </w:pPr>
    </w:p>
    <w:p w14:paraId="43D2E58C" w14:textId="77777777" w:rsidR="0044042E" w:rsidRDefault="0044042E">
      <w:pPr>
        <w:rPr>
          <w:b/>
          <w:bCs/>
        </w:rPr>
      </w:pPr>
    </w:p>
    <w:p w14:paraId="4BC6E7BB" w14:textId="77777777" w:rsidR="0044042E" w:rsidRDefault="0044042E">
      <w:pPr>
        <w:rPr>
          <w:b/>
          <w:bCs/>
        </w:rPr>
      </w:pPr>
    </w:p>
    <w:p w14:paraId="3D0D05FF" w14:textId="77777777" w:rsidR="0044042E" w:rsidRDefault="0044042E">
      <w:pPr>
        <w:rPr>
          <w:b/>
          <w:bCs/>
        </w:rPr>
      </w:pPr>
    </w:p>
    <w:p w14:paraId="5657E99D" w14:textId="77777777" w:rsidR="0044042E" w:rsidRDefault="0044042E">
      <w:pPr>
        <w:rPr>
          <w:b/>
          <w:bCs/>
        </w:rPr>
      </w:pPr>
    </w:p>
    <w:p w14:paraId="6950D5C8" w14:textId="77777777" w:rsidR="0044042E" w:rsidRDefault="0044042E">
      <w:pPr>
        <w:rPr>
          <w:b/>
          <w:bCs/>
        </w:rPr>
      </w:pPr>
    </w:p>
    <w:p w14:paraId="2277A86D" w14:textId="77777777" w:rsidR="0044042E" w:rsidRDefault="0044042E">
      <w:pPr>
        <w:rPr>
          <w:b/>
          <w:bCs/>
        </w:rPr>
      </w:pPr>
    </w:p>
    <w:p w14:paraId="03CD0D7E" w14:textId="77777777" w:rsidR="0044042E" w:rsidRDefault="0044042E">
      <w:pPr>
        <w:rPr>
          <w:b/>
          <w:bCs/>
        </w:rPr>
      </w:pPr>
    </w:p>
    <w:p w14:paraId="3506D8CA" w14:textId="77777777" w:rsidR="0044042E" w:rsidRDefault="0044042E">
      <w:pPr>
        <w:rPr>
          <w:b/>
          <w:bCs/>
        </w:rPr>
      </w:pPr>
    </w:p>
    <w:p w14:paraId="352EDA0A" w14:textId="77777777" w:rsidR="0044042E" w:rsidRDefault="0044042E">
      <w:pPr>
        <w:rPr>
          <w:b/>
          <w:bCs/>
        </w:rPr>
      </w:pPr>
    </w:p>
    <w:p w14:paraId="3A7E9367" w14:textId="4272C826" w:rsidR="00D33FE8" w:rsidRPr="0044042E" w:rsidRDefault="00D33FE8">
      <w:pPr>
        <w:rPr>
          <w:b/>
          <w:bCs/>
          <w:sz w:val="32"/>
          <w:szCs w:val="32"/>
        </w:rPr>
      </w:pPr>
      <w:r w:rsidRPr="0044042E">
        <w:rPr>
          <w:b/>
          <w:bCs/>
          <w:sz w:val="32"/>
          <w:szCs w:val="32"/>
        </w:rPr>
        <w:lastRenderedPageBreak/>
        <w:t>Activité 1 – Pylônes du mont Aigoual</w:t>
      </w:r>
    </w:p>
    <w:p w14:paraId="17CED215" w14:textId="60D730F8" w:rsidR="00E80C1B" w:rsidRDefault="00D33FE8">
      <w:r w:rsidRPr="00D33FE8">
        <w:rPr>
          <w:noProof/>
        </w:rPr>
        <w:drawing>
          <wp:inline distT="0" distB="0" distL="0" distR="0" wp14:anchorId="5BDFF8EE" wp14:editId="0A28C8A1">
            <wp:extent cx="5760720" cy="1668145"/>
            <wp:effectExtent l="0" t="0" r="0" b="8255"/>
            <wp:docPr id="400882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2648" name=""/>
                    <pic:cNvPicPr/>
                  </pic:nvPicPr>
                  <pic:blipFill>
                    <a:blip r:embed="rId5"/>
                    <a:stretch>
                      <a:fillRect/>
                    </a:stretch>
                  </pic:blipFill>
                  <pic:spPr>
                    <a:xfrm>
                      <a:off x="0" y="0"/>
                      <a:ext cx="5760720" cy="1668145"/>
                    </a:xfrm>
                    <a:prstGeom prst="rect">
                      <a:avLst/>
                    </a:prstGeom>
                  </pic:spPr>
                </pic:pic>
              </a:graphicData>
            </a:graphic>
          </wp:inline>
        </w:drawing>
      </w:r>
    </w:p>
    <w:p w14:paraId="32A824AB" w14:textId="6888BD68" w:rsidR="00D33FE8" w:rsidRDefault="00D33FE8">
      <w:r w:rsidRPr="00D33FE8">
        <w:rPr>
          <w:noProof/>
        </w:rPr>
        <w:drawing>
          <wp:inline distT="0" distB="0" distL="0" distR="0" wp14:anchorId="4F1F0EB6" wp14:editId="760E3B27">
            <wp:extent cx="5760720" cy="2488565"/>
            <wp:effectExtent l="0" t="0" r="0" b="6985"/>
            <wp:docPr id="103381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1020" name=""/>
                    <pic:cNvPicPr/>
                  </pic:nvPicPr>
                  <pic:blipFill>
                    <a:blip r:embed="rId6"/>
                    <a:stretch>
                      <a:fillRect/>
                    </a:stretch>
                  </pic:blipFill>
                  <pic:spPr>
                    <a:xfrm>
                      <a:off x="0" y="0"/>
                      <a:ext cx="5760720" cy="2488565"/>
                    </a:xfrm>
                    <a:prstGeom prst="rect">
                      <a:avLst/>
                    </a:prstGeom>
                  </pic:spPr>
                </pic:pic>
              </a:graphicData>
            </a:graphic>
          </wp:inline>
        </w:drawing>
      </w:r>
    </w:p>
    <w:p w14:paraId="743D7F26" w14:textId="7E787AFF" w:rsidR="00D33FE8" w:rsidRDefault="00D33FE8">
      <w:r w:rsidRPr="00D33FE8">
        <w:rPr>
          <w:noProof/>
        </w:rPr>
        <w:drawing>
          <wp:inline distT="0" distB="0" distL="0" distR="0" wp14:anchorId="58A6E055" wp14:editId="0AF2BE7D">
            <wp:extent cx="5694045" cy="2223135"/>
            <wp:effectExtent l="0" t="0" r="1905" b="5715"/>
            <wp:docPr id="1083560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60845" name=""/>
                    <pic:cNvPicPr/>
                  </pic:nvPicPr>
                  <pic:blipFill rotWithShape="1">
                    <a:blip r:embed="rId7"/>
                    <a:srcRect l="1157"/>
                    <a:stretch/>
                  </pic:blipFill>
                  <pic:spPr bwMode="auto">
                    <a:xfrm>
                      <a:off x="0" y="0"/>
                      <a:ext cx="5694045" cy="2223135"/>
                    </a:xfrm>
                    <a:prstGeom prst="rect">
                      <a:avLst/>
                    </a:prstGeom>
                    <a:ln>
                      <a:noFill/>
                    </a:ln>
                    <a:extLst>
                      <a:ext uri="{53640926-AAD7-44D8-BBD7-CCE9431645EC}">
                        <a14:shadowObscured xmlns:a14="http://schemas.microsoft.com/office/drawing/2010/main"/>
                      </a:ext>
                    </a:extLst>
                  </pic:spPr>
                </pic:pic>
              </a:graphicData>
            </a:graphic>
          </wp:inline>
        </w:drawing>
      </w:r>
    </w:p>
    <w:p w14:paraId="5BCE8DEB" w14:textId="3D72BA6B" w:rsidR="00D33FE8" w:rsidRDefault="00D33FE8">
      <w:pPr>
        <w:rPr>
          <w:color w:val="44546A" w:themeColor="text2"/>
        </w:rPr>
      </w:pPr>
      <w:r w:rsidRPr="00D33FE8">
        <w:rPr>
          <w:color w:val="44546A" w:themeColor="text2"/>
        </w:rPr>
        <w:t xml:space="preserve">4. Vérifier les longueurs obtenues à l’aide de </w:t>
      </w:r>
      <w:proofErr w:type="spellStart"/>
      <w:r w:rsidRPr="00D33FE8">
        <w:rPr>
          <w:color w:val="44546A" w:themeColor="text2"/>
        </w:rPr>
        <w:t>Geogebra</w:t>
      </w:r>
      <w:proofErr w:type="spellEnd"/>
    </w:p>
    <w:p w14:paraId="5E88A2CA" w14:textId="77777777" w:rsidR="00D33FE8" w:rsidRDefault="00D33FE8">
      <w:pPr>
        <w:rPr>
          <w:color w:val="44546A" w:themeColor="text2"/>
        </w:rPr>
      </w:pPr>
    </w:p>
    <w:p w14:paraId="58AAC0D3" w14:textId="77777777" w:rsidR="00D33FE8" w:rsidRDefault="00D33FE8">
      <w:pPr>
        <w:rPr>
          <w:color w:val="44546A" w:themeColor="text2"/>
        </w:rPr>
      </w:pPr>
    </w:p>
    <w:p w14:paraId="0346BBAC" w14:textId="77777777" w:rsidR="00D33FE8" w:rsidRDefault="00D33FE8">
      <w:pPr>
        <w:rPr>
          <w:color w:val="44546A" w:themeColor="text2"/>
        </w:rPr>
      </w:pPr>
    </w:p>
    <w:p w14:paraId="7D0CFECC" w14:textId="77777777" w:rsidR="00D33FE8" w:rsidRDefault="00D33FE8">
      <w:pPr>
        <w:rPr>
          <w:color w:val="44546A" w:themeColor="text2"/>
        </w:rPr>
      </w:pPr>
    </w:p>
    <w:p w14:paraId="3A832489" w14:textId="77777777" w:rsidR="00D33FE8" w:rsidRDefault="00D33FE8">
      <w:pPr>
        <w:rPr>
          <w:color w:val="44546A" w:themeColor="text2"/>
        </w:rPr>
      </w:pPr>
    </w:p>
    <w:p w14:paraId="04B230D3" w14:textId="3FEA91D0" w:rsidR="00D33FE8" w:rsidRPr="0044042E" w:rsidRDefault="00D33FE8" w:rsidP="00D33FE8">
      <w:pPr>
        <w:rPr>
          <w:b/>
          <w:bCs/>
          <w:sz w:val="32"/>
          <w:szCs w:val="32"/>
        </w:rPr>
      </w:pPr>
      <w:r w:rsidRPr="0044042E">
        <w:rPr>
          <w:b/>
          <w:bCs/>
          <w:sz w:val="32"/>
          <w:szCs w:val="32"/>
        </w:rPr>
        <w:lastRenderedPageBreak/>
        <w:t xml:space="preserve">Activité 2 – </w:t>
      </w:r>
      <w:r w:rsidR="000E18C2" w:rsidRPr="0044042E">
        <w:rPr>
          <w:b/>
          <w:bCs/>
          <w:sz w:val="32"/>
          <w:szCs w:val="32"/>
        </w:rPr>
        <w:t>Fraisage</w:t>
      </w:r>
    </w:p>
    <w:p w14:paraId="0A27287C" w14:textId="47053CE1" w:rsidR="00D33FE8" w:rsidRDefault="000E18C2">
      <w:pPr>
        <w:rPr>
          <w:color w:val="44546A" w:themeColor="text2"/>
        </w:rPr>
      </w:pPr>
      <w:r w:rsidRPr="000E18C2">
        <w:rPr>
          <w:noProof/>
          <w:color w:val="44546A" w:themeColor="text2"/>
        </w:rPr>
        <w:drawing>
          <wp:anchor distT="0" distB="0" distL="114300" distR="114300" simplePos="0" relativeHeight="251658240" behindDoc="0" locked="0" layoutInCell="1" allowOverlap="1" wp14:anchorId="3A387B32" wp14:editId="3137ABE2">
            <wp:simplePos x="0" y="0"/>
            <wp:positionH relativeFrom="column">
              <wp:posOffset>3658819</wp:posOffset>
            </wp:positionH>
            <wp:positionV relativeFrom="paragraph">
              <wp:posOffset>628472</wp:posOffset>
            </wp:positionV>
            <wp:extent cx="2281453" cy="2080833"/>
            <wp:effectExtent l="0" t="0" r="5080" b="0"/>
            <wp:wrapNone/>
            <wp:docPr id="1476512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1228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1453" cy="2080833"/>
                    </a:xfrm>
                    <a:prstGeom prst="rect">
                      <a:avLst/>
                    </a:prstGeom>
                  </pic:spPr>
                </pic:pic>
              </a:graphicData>
            </a:graphic>
            <wp14:sizeRelH relativeFrom="margin">
              <wp14:pctWidth>0</wp14:pctWidth>
            </wp14:sizeRelH>
            <wp14:sizeRelV relativeFrom="margin">
              <wp14:pctHeight>0</wp14:pctHeight>
            </wp14:sizeRelV>
          </wp:anchor>
        </w:drawing>
      </w:r>
      <w:r w:rsidRPr="000E18C2">
        <w:rPr>
          <w:noProof/>
          <w:color w:val="44546A" w:themeColor="text2"/>
        </w:rPr>
        <w:drawing>
          <wp:inline distT="0" distB="0" distL="0" distR="0" wp14:anchorId="2DA9B2AC" wp14:editId="537A0F42">
            <wp:extent cx="5760720" cy="2356485"/>
            <wp:effectExtent l="0" t="0" r="0" b="5715"/>
            <wp:docPr id="168943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407" name=""/>
                    <pic:cNvPicPr/>
                  </pic:nvPicPr>
                  <pic:blipFill>
                    <a:blip r:embed="rId9"/>
                    <a:stretch>
                      <a:fillRect/>
                    </a:stretch>
                  </pic:blipFill>
                  <pic:spPr>
                    <a:xfrm>
                      <a:off x="0" y="0"/>
                      <a:ext cx="5760720" cy="2356485"/>
                    </a:xfrm>
                    <a:prstGeom prst="rect">
                      <a:avLst/>
                    </a:prstGeom>
                  </pic:spPr>
                </pic:pic>
              </a:graphicData>
            </a:graphic>
          </wp:inline>
        </w:drawing>
      </w:r>
    </w:p>
    <w:p w14:paraId="46F37FD8" w14:textId="77777777" w:rsidR="000E18C2" w:rsidRDefault="000E18C2">
      <w:pPr>
        <w:rPr>
          <w:color w:val="44546A" w:themeColor="text2"/>
        </w:rPr>
      </w:pPr>
    </w:p>
    <w:p w14:paraId="19088842" w14:textId="0DFDD2FB" w:rsidR="000E18C2" w:rsidRDefault="000E18C2" w:rsidP="000E18C2">
      <w:pPr>
        <w:pStyle w:val="Paragraphedeliste"/>
        <w:numPr>
          <w:ilvl w:val="0"/>
          <w:numId w:val="1"/>
        </w:numPr>
        <w:rPr>
          <w:color w:val="44546A" w:themeColor="text2"/>
        </w:rPr>
      </w:pPr>
      <w:r>
        <w:rPr>
          <w:color w:val="44546A" w:themeColor="text2"/>
        </w:rPr>
        <w:t xml:space="preserve">Déterminer les coordonnées des points </w:t>
      </w:r>
      <w:proofErr w:type="gramStart"/>
      <w:r>
        <w:rPr>
          <w:color w:val="44546A" w:themeColor="text2"/>
        </w:rPr>
        <w:t>I,J</w:t>
      </w:r>
      <w:proofErr w:type="gramEnd"/>
      <w:r>
        <w:rPr>
          <w:color w:val="44546A" w:themeColor="text2"/>
        </w:rPr>
        <w:t>,K,L</w:t>
      </w:r>
    </w:p>
    <w:p w14:paraId="00878F41" w14:textId="728E3045" w:rsidR="000E18C2" w:rsidRDefault="000E18C2" w:rsidP="000E18C2">
      <w:pPr>
        <w:pStyle w:val="Paragraphedeliste"/>
        <w:numPr>
          <w:ilvl w:val="0"/>
          <w:numId w:val="1"/>
        </w:numPr>
        <w:rPr>
          <w:color w:val="44546A" w:themeColor="text2"/>
        </w:rPr>
      </w:pPr>
      <w:r>
        <w:rPr>
          <w:color w:val="44546A" w:themeColor="text2"/>
        </w:rPr>
        <w:t>En déduire les coordonnées des points MNPO</w:t>
      </w:r>
    </w:p>
    <w:p w14:paraId="213F79E4" w14:textId="3E7F948B" w:rsidR="000E18C2" w:rsidRPr="000E18C2" w:rsidRDefault="000E18C2" w:rsidP="000E18C2">
      <w:pPr>
        <w:pStyle w:val="Paragraphedeliste"/>
        <w:numPr>
          <w:ilvl w:val="0"/>
          <w:numId w:val="1"/>
        </w:numPr>
        <w:rPr>
          <w:color w:val="44546A" w:themeColor="text2"/>
        </w:rPr>
      </w:pPr>
      <w:r>
        <w:rPr>
          <w:color w:val="44546A" w:themeColor="text2"/>
        </w:rPr>
        <w:t xml:space="preserve">Trouver les coordonnées des vecteurs </w:t>
      </w:r>
      <m:oMath>
        <m:acc>
          <m:accPr>
            <m:chr m:val="⃑"/>
            <m:ctrlPr>
              <w:rPr>
                <w:rFonts w:ascii="Cambria Math" w:hAnsi="Cambria Math"/>
                <w:color w:val="44546A" w:themeColor="text2"/>
              </w:rPr>
            </m:ctrlPr>
          </m:accPr>
          <m:e>
            <m:r>
              <w:rPr>
                <w:rFonts w:ascii="Cambria Math" w:hAnsi="Cambria Math"/>
                <w:color w:val="44546A" w:themeColor="text2"/>
              </w:rPr>
              <m:t>RM</m:t>
            </m:r>
          </m:e>
        </m:acc>
      </m:oMath>
      <w:r>
        <w:rPr>
          <w:color w:val="44546A" w:themeColor="text2"/>
        </w:rPr>
        <w:t xml:space="preserve">, </w:t>
      </w:r>
      <m:oMath>
        <m:acc>
          <m:accPr>
            <m:chr m:val="⃑"/>
            <m:ctrlPr>
              <w:rPr>
                <w:rFonts w:ascii="Cambria Math" w:hAnsi="Cambria Math"/>
                <w:color w:val="44546A" w:themeColor="text2"/>
              </w:rPr>
            </m:ctrlPr>
          </m:accPr>
          <m:e>
            <m:r>
              <w:rPr>
                <w:rFonts w:ascii="Cambria Math" w:hAnsi="Cambria Math"/>
                <w:color w:val="44546A" w:themeColor="text2"/>
              </w:rPr>
              <m:t>MI</m:t>
            </m:r>
          </m:e>
        </m:acc>
      </m:oMath>
      <w:r>
        <w:rPr>
          <w:rFonts w:eastAsiaTheme="minorEastAsia"/>
          <w:color w:val="44546A" w:themeColor="text2"/>
        </w:rPr>
        <w:t>,</w:t>
      </w:r>
      <w:r w:rsidRPr="000E18C2">
        <w:rPr>
          <w:rFonts w:ascii="Cambria Math" w:hAnsi="Cambria Math"/>
          <w:color w:val="44546A" w:themeColor="text2"/>
        </w:rPr>
        <w:t xml:space="preserve"> </w:t>
      </w:r>
      <m:oMath>
        <m:acc>
          <m:accPr>
            <m:chr m:val="⃑"/>
            <m:ctrlPr>
              <w:rPr>
                <w:rFonts w:ascii="Cambria Math" w:hAnsi="Cambria Math"/>
                <w:color w:val="44546A" w:themeColor="text2"/>
              </w:rPr>
            </m:ctrlPr>
          </m:accPr>
          <m:e>
            <m:r>
              <w:rPr>
                <w:rFonts w:ascii="Cambria Math" w:hAnsi="Cambria Math"/>
                <w:color w:val="44546A" w:themeColor="text2"/>
              </w:rPr>
              <m:t>IJ</m:t>
            </m:r>
          </m:e>
        </m:acc>
        <m:r>
          <w:rPr>
            <w:rFonts w:ascii="Cambria Math" w:hAnsi="Cambria Math"/>
            <w:color w:val="44546A" w:themeColor="text2"/>
          </w:rPr>
          <m:t>,</m:t>
        </m:r>
        <m:acc>
          <m:accPr>
            <m:chr m:val="⃑"/>
            <m:ctrlPr>
              <w:rPr>
                <w:rFonts w:ascii="Cambria Math" w:hAnsi="Cambria Math"/>
                <w:color w:val="44546A" w:themeColor="text2"/>
              </w:rPr>
            </m:ctrlPr>
          </m:accPr>
          <m:e>
            <m:r>
              <w:rPr>
                <w:rFonts w:ascii="Cambria Math" w:hAnsi="Cambria Math"/>
                <w:color w:val="44546A" w:themeColor="text2"/>
              </w:rPr>
              <m:t>JK</m:t>
            </m:r>
          </m:e>
        </m:acc>
        <m:r>
          <w:rPr>
            <w:rFonts w:ascii="Cambria Math" w:hAnsi="Cambria Math"/>
            <w:color w:val="44546A" w:themeColor="text2"/>
          </w:rPr>
          <m:t>,</m:t>
        </m:r>
        <m:acc>
          <m:accPr>
            <m:chr m:val="⃑"/>
            <m:ctrlPr>
              <w:rPr>
                <w:rFonts w:ascii="Cambria Math" w:hAnsi="Cambria Math"/>
                <w:color w:val="44546A" w:themeColor="text2"/>
              </w:rPr>
            </m:ctrlPr>
          </m:accPr>
          <m:e>
            <m:r>
              <w:rPr>
                <w:rFonts w:ascii="Cambria Math" w:hAnsi="Cambria Math"/>
                <w:color w:val="44546A" w:themeColor="text2"/>
              </w:rPr>
              <m:t>KL</m:t>
            </m:r>
          </m:e>
        </m:acc>
        <m:r>
          <w:rPr>
            <w:rFonts w:ascii="Cambria Math" w:hAnsi="Cambria Math"/>
            <w:color w:val="44546A" w:themeColor="text2"/>
          </w:rPr>
          <m:t>,</m:t>
        </m:r>
        <m:acc>
          <m:accPr>
            <m:chr m:val="⃑"/>
            <m:ctrlPr>
              <w:rPr>
                <w:rFonts w:ascii="Cambria Math" w:hAnsi="Cambria Math"/>
                <w:color w:val="44546A" w:themeColor="text2"/>
              </w:rPr>
            </m:ctrlPr>
          </m:accPr>
          <m:e>
            <m:r>
              <w:rPr>
                <w:rFonts w:ascii="Cambria Math" w:hAnsi="Cambria Math"/>
                <w:color w:val="44546A" w:themeColor="text2"/>
              </w:rPr>
              <m:t>LI</m:t>
            </m:r>
          </m:e>
        </m:acc>
      </m:oMath>
    </w:p>
    <w:p w14:paraId="5568887F" w14:textId="481C4C4B" w:rsidR="000E18C2" w:rsidRPr="000E18C2" w:rsidRDefault="000E18C2" w:rsidP="000E18C2">
      <w:pPr>
        <w:pStyle w:val="Paragraphedeliste"/>
        <w:numPr>
          <w:ilvl w:val="0"/>
          <w:numId w:val="1"/>
        </w:numPr>
        <w:rPr>
          <w:color w:val="44546A" w:themeColor="text2"/>
        </w:rPr>
      </w:pPr>
      <w:r>
        <w:rPr>
          <w:rFonts w:ascii="Cambria Math" w:eastAsiaTheme="minorEastAsia" w:hAnsi="Cambria Math"/>
          <w:color w:val="44546A" w:themeColor="text2"/>
        </w:rPr>
        <w:t xml:space="preserve">Construire le solide dans </w:t>
      </w:r>
      <w:proofErr w:type="spellStart"/>
      <w:r>
        <w:rPr>
          <w:rFonts w:ascii="Cambria Math" w:eastAsiaTheme="minorEastAsia" w:hAnsi="Cambria Math"/>
          <w:color w:val="44546A" w:themeColor="text2"/>
        </w:rPr>
        <w:t>Geogebra</w:t>
      </w:r>
      <w:proofErr w:type="spellEnd"/>
    </w:p>
    <w:p w14:paraId="3A18A0FD" w14:textId="77777777" w:rsidR="000E18C2" w:rsidRDefault="000E18C2" w:rsidP="000E18C2">
      <w:pPr>
        <w:rPr>
          <w:color w:val="44546A" w:themeColor="text2"/>
        </w:rPr>
      </w:pPr>
    </w:p>
    <w:p w14:paraId="5D26C202" w14:textId="77777777" w:rsidR="000E18C2" w:rsidRDefault="000E18C2" w:rsidP="000E18C2">
      <w:pPr>
        <w:rPr>
          <w:color w:val="44546A" w:themeColor="text2"/>
        </w:rPr>
      </w:pPr>
    </w:p>
    <w:p w14:paraId="616A64E2" w14:textId="77777777" w:rsidR="006E5B24" w:rsidRDefault="006E5B24" w:rsidP="000E18C2">
      <w:pPr>
        <w:rPr>
          <w:color w:val="44546A" w:themeColor="text2"/>
        </w:rPr>
      </w:pPr>
    </w:p>
    <w:p w14:paraId="13DFF27A" w14:textId="77777777" w:rsidR="006E5B24" w:rsidRDefault="006E5B24" w:rsidP="000E18C2">
      <w:pPr>
        <w:rPr>
          <w:color w:val="44546A" w:themeColor="text2"/>
        </w:rPr>
      </w:pPr>
    </w:p>
    <w:p w14:paraId="0F3E7CFD" w14:textId="77777777" w:rsidR="006E5B24" w:rsidRDefault="006E5B24" w:rsidP="000E18C2">
      <w:pPr>
        <w:rPr>
          <w:color w:val="44546A" w:themeColor="text2"/>
        </w:rPr>
      </w:pPr>
    </w:p>
    <w:p w14:paraId="1EAFBDE5" w14:textId="77777777" w:rsidR="006E5B24" w:rsidRDefault="006E5B24" w:rsidP="000E18C2">
      <w:pPr>
        <w:rPr>
          <w:color w:val="44546A" w:themeColor="text2"/>
        </w:rPr>
      </w:pPr>
    </w:p>
    <w:p w14:paraId="539B99A6" w14:textId="77777777" w:rsidR="006E5B24" w:rsidRDefault="006E5B24" w:rsidP="000E18C2">
      <w:pPr>
        <w:rPr>
          <w:color w:val="44546A" w:themeColor="text2"/>
        </w:rPr>
      </w:pPr>
    </w:p>
    <w:p w14:paraId="3E7A44FE" w14:textId="77777777" w:rsidR="006E5B24" w:rsidRDefault="006E5B24" w:rsidP="000E18C2">
      <w:pPr>
        <w:rPr>
          <w:color w:val="44546A" w:themeColor="text2"/>
        </w:rPr>
      </w:pPr>
    </w:p>
    <w:p w14:paraId="04C9CE3D" w14:textId="77777777" w:rsidR="006E5B24" w:rsidRDefault="006E5B24" w:rsidP="000E18C2">
      <w:pPr>
        <w:rPr>
          <w:color w:val="44546A" w:themeColor="text2"/>
        </w:rPr>
      </w:pPr>
    </w:p>
    <w:p w14:paraId="20172871" w14:textId="77777777" w:rsidR="006E5B24" w:rsidRDefault="006E5B24" w:rsidP="000E18C2">
      <w:pPr>
        <w:rPr>
          <w:color w:val="44546A" w:themeColor="text2"/>
        </w:rPr>
      </w:pPr>
    </w:p>
    <w:p w14:paraId="01E5DDD5" w14:textId="77777777" w:rsidR="006E5B24" w:rsidRDefault="006E5B24" w:rsidP="000E18C2">
      <w:pPr>
        <w:rPr>
          <w:color w:val="44546A" w:themeColor="text2"/>
        </w:rPr>
      </w:pPr>
    </w:p>
    <w:p w14:paraId="30ADF4E3" w14:textId="77777777" w:rsidR="006E5B24" w:rsidRDefault="006E5B24" w:rsidP="000E18C2">
      <w:pPr>
        <w:rPr>
          <w:color w:val="44546A" w:themeColor="text2"/>
        </w:rPr>
      </w:pPr>
    </w:p>
    <w:p w14:paraId="1F1CBAEB" w14:textId="77777777" w:rsidR="006E5B24" w:rsidRDefault="006E5B24" w:rsidP="000E18C2">
      <w:pPr>
        <w:rPr>
          <w:color w:val="44546A" w:themeColor="text2"/>
        </w:rPr>
      </w:pPr>
    </w:p>
    <w:p w14:paraId="04FFD6AB" w14:textId="77777777" w:rsidR="006E5B24" w:rsidRDefault="006E5B24" w:rsidP="000E18C2">
      <w:pPr>
        <w:rPr>
          <w:color w:val="44546A" w:themeColor="text2"/>
        </w:rPr>
      </w:pPr>
    </w:p>
    <w:p w14:paraId="1DC96894" w14:textId="77777777" w:rsidR="006E5B24" w:rsidRDefault="006E5B24" w:rsidP="000E18C2">
      <w:pPr>
        <w:rPr>
          <w:color w:val="44546A" w:themeColor="text2"/>
        </w:rPr>
      </w:pPr>
    </w:p>
    <w:p w14:paraId="54067F2F" w14:textId="77777777" w:rsidR="006E5B24" w:rsidRDefault="006E5B24" w:rsidP="000E18C2">
      <w:pPr>
        <w:rPr>
          <w:color w:val="44546A" w:themeColor="text2"/>
        </w:rPr>
      </w:pPr>
    </w:p>
    <w:p w14:paraId="699A5F23" w14:textId="77777777" w:rsidR="006E5B24" w:rsidRPr="000E18C2" w:rsidRDefault="006E5B24" w:rsidP="000E18C2">
      <w:pPr>
        <w:rPr>
          <w:color w:val="44546A" w:themeColor="text2"/>
        </w:rPr>
      </w:pPr>
    </w:p>
    <w:p w14:paraId="6E6BE6FF" w14:textId="41D8B229" w:rsidR="000E18C2" w:rsidRPr="0044042E" w:rsidRDefault="000E18C2" w:rsidP="000E18C2">
      <w:pPr>
        <w:rPr>
          <w:b/>
          <w:bCs/>
          <w:sz w:val="32"/>
          <w:szCs w:val="32"/>
        </w:rPr>
      </w:pPr>
      <w:r w:rsidRPr="0044042E">
        <w:rPr>
          <w:b/>
          <w:bCs/>
          <w:sz w:val="32"/>
          <w:szCs w:val="32"/>
        </w:rPr>
        <w:lastRenderedPageBreak/>
        <w:t>Activité 3 – Brise soleil</w:t>
      </w:r>
    </w:p>
    <w:p w14:paraId="07C11A31" w14:textId="6834A75B" w:rsidR="00D33FE8" w:rsidRDefault="00D33FE8">
      <w:pPr>
        <w:rPr>
          <w:color w:val="44546A" w:themeColor="text2"/>
        </w:rPr>
      </w:pPr>
    </w:p>
    <w:p w14:paraId="1CB03A5B" w14:textId="1E5D3C85" w:rsidR="000E18C2" w:rsidRDefault="006E5B24">
      <w:pPr>
        <w:rPr>
          <w:color w:val="44546A" w:themeColor="text2"/>
        </w:rPr>
      </w:pPr>
      <w:r w:rsidRPr="006E5B24">
        <w:rPr>
          <w:noProof/>
          <w:color w:val="44546A" w:themeColor="text2"/>
        </w:rPr>
        <w:drawing>
          <wp:inline distT="0" distB="0" distL="0" distR="0" wp14:anchorId="79E76A6B" wp14:editId="2E522CB7">
            <wp:extent cx="5760720" cy="1776095"/>
            <wp:effectExtent l="0" t="0" r="0" b="0"/>
            <wp:docPr id="1794886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6657" name=""/>
                    <pic:cNvPicPr/>
                  </pic:nvPicPr>
                  <pic:blipFill>
                    <a:blip r:embed="rId10"/>
                    <a:stretch>
                      <a:fillRect/>
                    </a:stretch>
                  </pic:blipFill>
                  <pic:spPr>
                    <a:xfrm>
                      <a:off x="0" y="0"/>
                      <a:ext cx="5760720" cy="1776095"/>
                    </a:xfrm>
                    <a:prstGeom prst="rect">
                      <a:avLst/>
                    </a:prstGeom>
                  </pic:spPr>
                </pic:pic>
              </a:graphicData>
            </a:graphic>
          </wp:inline>
        </w:drawing>
      </w:r>
    </w:p>
    <w:p w14:paraId="4F16A15C" w14:textId="77777777" w:rsidR="006E5B24" w:rsidRDefault="006E5B24">
      <w:pPr>
        <w:rPr>
          <w:color w:val="44546A" w:themeColor="text2"/>
        </w:rPr>
      </w:pPr>
    </w:p>
    <w:p w14:paraId="24AA5E24" w14:textId="438857E8" w:rsidR="000E18C2" w:rsidRDefault="006E5B24">
      <w:pPr>
        <w:rPr>
          <w:color w:val="44546A" w:themeColor="text2"/>
        </w:rPr>
      </w:pPr>
      <w:r w:rsidRPr="006E5B24">
        <w:rPr>
          <w:noProof/>
          <w:color w:val="44546A" w:themeColor="text2"/>
        </w:rPr>
        <w:drawing>
          <wp:inline distT="0" distB="0" distL="0" distR="0" wp14:anchorId="60A12603" wp14:editId="6318E2E9">
            <wp:extent cx="5760720" cy="3387725"/>
            <wp:effectExtent l="0" t="0" r="0" b="3175"/>
            <wp:docPr id="1775095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5467" name=""/>
                    <pic:cNvPicPr/>
                  </pic:nvPicPr>
                  <pic:blipFill>
                    <a:blip r:embed="rId11"/>
                    <a:stretch>
                      <a:fillRect/>
                    </a:stretch>
                  </pic:blipFill>
                  <pic:spPr>
                    <a:xfrm>
                      <a:off x="0" y="0"/>
                      <a:ext cx="5760720" cy="3387725"/>
                    </a:xfrm>
                    <a:prstGeom prst="rect">
                      <a:avLst/>
                    </a:prstGeom>
                  </pic:spPr>
                </pic:pic>
              </a:graphicData>
            </a:graphic>
          </wp:inline>
        </w:drawing>
      </w:r>
    </w:p>
    <w:p w14:paraId="666DE7CC" w14:textId="22E0FF55" w:rsidR="006E5B24" w:rsidRDefault="006E5B24" w:rsidP="006E5B24">
      <w:pPr>
        <w:pStyle w:val="Paragraphedeliste"/>
        <w:numPr>
          <w:ilvl w:val="0"/>
          <w:numId w:val="2"/>
        </w:numPr>
        <w:rPr>
          <w:color w:val="44546A" w:themeColor="text2"/>
        </w:rPr>
      </w:pPr>
      <w:r>
        <w:rPr>
          <w:color w:val="44546A" w:themeColor="text2"/>
        </w:rPr>
        <w:t xml:space="preserve">Trouver les coordonnées des points O, </w:t>
      </w:r>
      <w:proofErr w:type="gramStart"/>
      <w:r>
        <w:rPr>
          <w:color w:val="44546A" w:themeColor="text2"/>
        </w:rPr>
        <w:t>A ,</w:t>
      </w:r>
      <w:proofErr w:type="gramEnd"/>
      <w:r>
        <w:rPr>
          <w:color w:val="44546A" w:themeColor="text2"/>
        </w:rPr>
        <w:t xml:space="preserve"> B, C, D et E dans ce repère</w:t>
      </w:r>
    </w:p>
    <w:p w14:paraId="7B8708D8" w14:textId="1233FE39" w:rsidR="006E5B24" w:rsidRDefault="006E5B24" w:rsidP="006E5B24">
      <w:pPr>
        <w:pStyle w:val="Paragraphedeliste"/>
        <w:numPr>
          <w:ilvl w:val="0"/>
          <w:numId w:val="2"/>
        </w:numPr>
        <w:rPr>
          <w:color w:val="44546A" w:themeColor="text2"/>
        </w:rPr>
      </w:pPr>
      <w:r>
        <w:rPr>
          <w:color w:val="44546A" w:themeColor="text2"/>
        </w:rPr>
        <w:t>Reproduire le schéma, et mesurer l’aire des deux quadrilatères. Que remarque-t-on ?</w:t>
      </w:r>
    </w:p>
    <w:p w14:paraId="4DF78687" w14:textId="32CD0D74" w:rsidR="006E5B24" w:rsidRDefault="006E5B24" w:rsidP="006E5B24">
      <w:pPr>
        <w:pStyle w:val="Paragraphedeliste"/>
        <w:numPr>
          <w:ilvl w:val="0"/>
          <w:numId w:val="2"/>
        </w:numPr>
        <w:rPr>
          <w:color w:val="44546A" w:themeColor="text2"/>
        </w:rPr>
      </w:pPr>
      <w:r>
        <w:rPr>
          <w:color w:val="44546A" w:themeColor="text2"/>
        </w:rPr>
        <w:t xml:space="preserve">Soit H, un point de l’espace tel que </w:t>
      </w:r>
      <m:oMath>
        <m:acc>
          <m:accPr>
            <m:chr m:val="⃗"/>
            <m:ctrlPr>
              <w:rPr>
                <w:rFonts w:ascii="Cambria Math" w:hAnsi="Cambria Math"/>
                <w:color w:val="44546A" w:themeColor="text2"/>
              </w:rPr>
            </m:ctrlPr>
          </m:accPr>
          <m:e>
            <m:r>
              <w:rPr>
                <w:rFonts w:ascii="Cambria Math" w:hAnsi="Cambria Math"/>
                <w:color w:val="44546A" w:themeColor="text2"/>
              </w:rPr>
              <m:t>BH</m:t>
            </m:r>
          </m:e>
        </m:acc>
        <m:r>
          <w:rPr>
            <w:rFonts w:ascii="Cambria Math" w:eastAsiaTheme="minorEastAsia" w:hAnsi="Cambria Math"/>
            <w:color w:val="44546A" w:themeColor="text2"/>
          </w:rPr>
          <m:t xml:space="preserve">= </m:t>
        </m:r>
        <m:acc>
          <m:accPr>
            <m:chr m:val="⃗"/>
            <m:ctrlPr>
              <w:rPr>
                <w:rFonts w:ascii="Cambria Math" w:hAnsi="Cambria Math"/>
                <w:color w:val="44546A" w:themeColor="text2"/>
              </w:rPr>
            </m:ctrlPr>
          </m:accPr>
          <m:e>
            <m:r>
              <w:rPr>
                <w:rFonts w:ascii="Cambria Math" w:hAnsi="Cambria Math"/>
                <w:color w:val="44546A" w:themeColor="text2"/>
              </w:rPr>
              <m:t>BD</m:t>
            </m:r>
          </m:e>
        </m:acc>
        <m:r>
          <w:rPr>
            <w:rFonts w:ascii="Cambria Math" w:hAnsi="Cambria Math"/>
            <w:color w:val="44546A" w:themeColor="text2"/>
          </w:rPr>
          <m:t xml:space="preserve">+ </m:t>
        </m:r>
        <m:acc>
          <m:accPr>
            <m:chr m:val="⃗"/>
            <m:ctrlPr>
              <w:rPr>
                <w:rFonts w:ascii="Cambria Math" w:hAnsi="Cambria Math"/>
                <w:color w:val="44546A" w:themeColor="text2"/>
              </w:rPr>
            </m:ctrlPr>
          </m:accPr>
          <m:e>
            <m:r>
              <w:rPr>
                <w:rFonts w:ascii="Cambria Math" w:hAnsi="Cambria Math"/>
                <w:color w:val="44546A" w:themeColor="text2"/>
              </w:rPr>
              <m:t>BA</m:t>
            </m:r>
          </m:e>
        </m:acc>
      </m:oMath>
      <w:r>
        <w:rPr>
          <w:color w:val="44546A" w:themeColor="text2"/>
        </w:rPr>
        <w:t>. Déterminer les coordonnées de H.</w:t>
      </w:r>
    </w:p>
    <w:p w14:paraId="6899A919" w14:textId="4FD31244" w:rsidR="006E5B24" w:rsidRPr="006E5B24" w:rsidRDefault="006E5B24" w:rsidP="006E5B24">
      <w:pPr>
        <w:pStyle w:val="Paragraphedeliste"/>
        <w:numPr>
          <w:ilvl w:val="0"/>
          <w:numId w:val="2"/>
        </w:numPr>
        <w:rPr>
          <w:rFonts w:eastAsiaTheme="minorEastAsia"/>
          <w:color w:val="44546A" w:themeColor="text2"/>
        </w:rPr>
      </w:pPr>
      <w:r>
        <w:rPr>
          <w:color w:val="44546A" w:themeColor="text2"/>
        </w:rPr>
        <w:t xml:space="preserve">Calculer la norme de </w:t>
      </w:r>
      <m:oMath>
        <m:acc>
          <m:accPr>
            <m:chr m:val="⃗"/>
            <m:ctrlPr>
              <w:rPr>
                <w:rFonts w:ascii="Cambria Math" w:hAnsi="Cambria Math"/>
                <w:color w:val="44546A" w:themeColor="text2"/>
              </w:rPr>
            </m:ctrlPr>
          </m:accPr>
          <m:e>
            <m:r>
              <w:rPr>
                <w:rFonts w:ascii="Cambria Math" w:hAnsi="Cambria Math"/>
                <w:color w:val="44546A" w:themeColor="text2"/>
              </w:rPr>
              <m:t>HE</m:t>
            </m:r>
          </m:e>
        </m:acc>
        <m:r>
          <w:rPr>
            <w:rFonts w:ascii="Cambria Math" w:hAnsi="Cambria Math"/>
            <w:color w:val="44546A" w:themeColor="text2"/>
          </w:rPr>
          <m:t xml:space="preserve">, </m:t>
        </m:r>
        <m:acc>
          <m:accPr>
            <m:chr m:val="⃗"/>
            <m:ctrlPr>
              <w:rPr>
                <w:rFonts w:ascii="Cambria Math" w:hAnsi="Cambria Math"/>
                <w:color w:val="44546A" w:themeColor="text2"/>
              </w:rPr>
            </m:ctrlPr>
          </m:accPr>
          <m:e>
            <m:r>
              <w:rPr>
                <w:rFonts w:ascii="Cambria Math" w:hAnsi="Cambria Math"/>
                <w:color w:val="44546A" w:themeColor="text2"/>
              </w:rPr>
              <m:t>HA</m:t>
            </m:r>
          </m:e>
        </m:acc>
        <m:r>
          <w:rPr>
            <w:rFonts w:ascii="Cambria Math" w:hAnsi="Cambria Math"/>
            <w:color w:val="44546A" w:themeColor="text2"/>
          </w:rPr>
          <m:t xml:space="preserve"> et </m:t>
        </m:r>
        <m:acc>
          <m:accPr>
            <m:chr m:val="⃗"/>
            <m:ctrlPr>
              <w:rPr>
                <w:rFonts w:ascii="Cambria Math" w:hAnsi="Cambria Math"/>
                <w:color w:val="44546A" w:themeColor="text2"/>
              </w:rPr>
            </m:ctrlPr>
          </m:accPr>
          <m:e>
            <m:r>
              <w:rPr>
                <w:rFonts w:ascii="Cambria Math" w:hAnsi="Cambria Math"/>
                <w:color w:val="44546A" w:themeColor="text2"/>
              </w:rPr>
              <m:t>DH</m:t>
            </m:r>
          </m:e>
        </m:acc>
      </m:oMath>
    </w:p>
    <w:p w14:paraId="15F55C27" w14:textId="44834E6C" w:rsidR="006E5B24" w:rsidRDefault="006E5B24" w:rsidP="006E5B24">
      <w:pPr>
        <w:pStyle w:val="Paragraphedeliste"/>
        <w:numPr>
          <w:ilvl w:val="0"/>
          <w:numId w:val="2"/>
        </w:numPr>
        <w:rPr>
          <w:rFonts w:eastAsiaTheme="minorEastAsia"/>
          <w:color w:val="44546A" w:themeColor="text2"/>
        </w:rPr>
      </w:pPr>
      <w:r>
        <w:rPr>
          <w:rFonts w:eastAsiaTheme="minorEastAsia"/>
          <w:color w:val="44546A" w:themeColor="text2"/>
        </w:rPr>
        <w:t xml:space="preserve">Calculer la surface de tôle nécessaire. Est-elle en accord avec le résultat trouvé précédemment ? </w:t>
      </w:r>
    </w:p>
    <w:p w14:paraId="46FFF1FE" w14:textId="77777777" w:rsidR="00512CB0" w:rsidRDefault="00512CB0" w:rsidP="00512CB0">
      <w:pPr>
        <w:rPr>
          <w:rFonts w:eastAsiaTheme="minorEastAsia"/>
          <w:color w:val="44546A" w:themeColor="text2"/>
        </w:rPr>
      </w:pPr>
    </w:p>
    <w:p w14:paraId="5679BFD6" w14:textId="77777777" w:rsidR="00387684" w:rsidRDefault="00387684" w:rsidP="00512CB0">
      <w:pPr>
        <w:rPr>
          <w:rFonts w:eastAsiaTheme="minorEastAsia"/>
          <w:color w:val="44546A" w:themeColor="text2"/>
        </w:rPr>
      </w:pPr>
    </w:p>
    <w:p w14:paraId="70DEBA0B" w14:textId="77777777" w:rsidR="00387684" w:rsidRDefault="00387684" w:rsidP="00512CB0">
      <w:pPr>
        <w:rPr>
          <w:rFonts w:eastAsiaTheme="minorEastAsia"/>
          <w:color w:val="44546A" w:themeColor="text2"/>
        </w:rPr>
      </w:pPr>
    </w:p>
    <w:p w14:paraId="6FF4F194" w14:textId="77777777" w:rsidR="00387684" w:rsidRDefault="00387684" w:rsidP="00512CB0">
      <w:pPr>
        <w:rPr>
          <w:rFonts w:eastAsiaTheme="minorEastAsia"/>
          <w:color w:val="44546A" w:themeColor="text2"/>
        </w:rPr>
      </w:pPr>
    </w:p>
    <w:p w14:paraId="4CEA27DF" w14:textId="3CC175F1" w:rsidR="00512CB0" w:rsidRPr="0044042E" w:rsidRDefault="00512CB0" w:rsidP="00512CB0">
      <w:pPr>
        <w:rPr>
          <w:b/>
          <w:bCs/>
          <w:sz w:val="32"/>
          <w:szCs w:val="32"/>
        </w:rPr>
      </w:pPr>
      <w:r w:rsidRPr="0044042E">
        <w:rPr>
          <w:b/>
          <w:bCs/>
          <w:sz w:val="32"/>
          <w:szCs w:val="32"/>
        </w:rPr>
        <w:lastRenderedPageBreak/>
        <w:t xml:space="preserve">Activité </w:t>
      </w:r>
      <w:r w:rsidR="00242B42">
        <w:rPr>
          <w:b/>
          <w:bCs/>
          <w:sz w:val="32"/>
          <w:szCs w:val="32"/>
        </w:rPr>
        <w:t>4</w:t>
      </w:r>
      <w:r w:rsidRPr="0044042E">
        <w:rPr>
          <w:b/>
          <w:bCs/>
          <w:sz w:val="32"/>
          <w:szCs w:val="32"/>
        </w:rPr>
        <w:t xml:space="preserve"> – </w:t>
      </w:r>
      <w:r w:rsidR="00242B42">
        <w:rPr>
          <w:b/>
          <w:bCs/>
          <w:sz w:val="32"/>
          <w:szCs w:val="32"/>
        </w:rPr>
        <w:t>Python</w:t>
      </w:r>
    </w:p>
    <w:p w14:paraId="17E1CFB6" w14:textId="1A196720" w:rsidR="00512CB0" w:rsidRDefault="00387684" w:rsidP="00512CB0">
      <w:pPr>
        <w:rPr>
          <w:rFonts w:eastAsiaTheme="minorEastAsia"/>
          <w:color w:val="44546A" w:themeColor="text2"/>
        </w:rPr>
      </w:pPr>
      <w:r>
        <w:rPr>
          <w:rFonts w:eastAsiaTheme="minorEastAsia"/>
          <w:color w:val="44546A" w:themeColor="text2"/>
        </w:rPr>
        <w:t xml:space="preserve">Le code </w:t>
      </w:r>
      <w:hyperlink r:id="rId12" w:history="1">
        <w:r w:rsidRPr="00387684">
          <w:rPr>
            <w:rStyle w:val="Lienhypertexte"/>
            <w:rFonts w:eastAsiaTheme="minorEastAsia"/>
          </w:rPr>
          <w:t>suivant</w:t>
        </w:r>
      </w:hyperlink>
      <w:r>
        <w:rPr>
          <w:rFonts w:eastAsiaTheme="minorEastAsia"/>
          <w:color w:val="44546A" w:themeColor="text2"/>
        </w:rPr>
        <w:t xml:space="preserve"> sert à additionner deux vecteurs à partir de leurs coordonnées. Transformer le afin de lui ajouter les fonctionnalités suivantes : </w:t>
      </w:r>
    </w:p>
    <w:p w14:paraId="1120929C" w14:textId="69F836C2" w:rsidR="00387684" w:rsidRDefault="00387684" w:rsidP="00387684">
      <w:pPr>
        <w:pStyle w:val="Paragraphedeliste"/>
        <w:numPr>
          <w:ilvl w:val="0"/>
          <w:numId w:val="5"/>
        </w:numPr>
        <w:rPr>
          <w:rFonts w:eastAsiaTheme="minorEastAsia"/>
          <w:color w:val="44546A" w:themeColor="text2"/>
        </w:rPr>
      </w:pPr>
      <w:r>
        <w:rPr>
          <w:rFonts w:eastAsiaTheme="minorEastAsia"/>
          <w:color w:val="44546A" w:themeColor="text2"/>
        </w:rPr>
        <w:t xml:space="preserve">Calcul d’un vecteur </w:t>
      </w:r>
      <w:r w:rsidR="009C6EDF">
        <w:rPr>
          <w:rFonts w:eastAsiaTheme="minorEastAsia"/>
          <w:color w:val="44546A" w:themeColor="text2"/>
        </w:rPr>
        <w:t>reliant deux points de coordonnées données</w:t>
      </w:r>
    </w:p>
    <w:p w14:paraId="0399C2AF" w14:textId="11BBBAC1" w:rsidR="009C6EDF" w:rsidRPr="009C6EDF" w:rsidRDefault="009C6EDF" w:rsidP="00387684">
      <w:pPr>
        <w:pStyle w:val="Paragraphedeliste"/>
        <w:numPr>
          <w:ilvl w:val="0"/>
          <w:numId w:val="5"/>
        </w:numPr>
        <w:rPr>
          <w:rFonts w:eastAsiaTheme="minorEastAsia"/>
          <w:color w:val="44546A" w:themeColor="text2"/>
        </w:rPr>
      </w:pPr>
      <w:r w:rsidRPr="009C6EDF">
        <w:rPr>
          <w:rFonts w:eastAsiaTheme="minorEastAsia"/>
          <w:color w:val="44546A" w:themeColor="text2"/>
        </w:rPr>
        <w:t>Calcul de la norme d’un vecteur de coordonné</w:t>
      </w:r>
      <w:r>
        <w:rPr>
          <w:rFonts w:eastAsiaTheme="minorEastAsia"/>
          <w:color w:val="44546A" w:themeColor="text2"/>
        </w:rPr>
        <w:t>es données.</w:t>
      </w:r>
    </w:p>
    <w:sectPr w:rsidR="009C6EDF" w:rsidRPr="009C6E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F40B9"/>
    <w:multiLevelType w:val="hybridMultilevel"/>
    <w:tmpl w:val="66765E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BA2C85"/>
    <w:multiLevelType w:val="hybridMultilevel"/>
    <w:tmpl w:val="790893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F9450E"/>
    <w:multiLevelType w:val="hybridMultilevel"/>
    <w:tmpl w:val="F70E7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1A70171"/>
    <w:multiLevelType w:val="hybridMultilevel"/>
    <w:tmpl w:val="6F686262"/>
    <w:lvl w:ilvl="0" w:tplc="040C0001">
      <w:start w:val="1"/>
      <w:numFmt w:val="bullet"/>
      <w:lvlText w:val=""/>
      <w:lvlJc w:val="left"/>
      <w:pPr>
        <w:ind w:left="720" w:hanging="360"/>
      </w:pPr>
      <w:rPr>
        <w:rFonts w:ascii="Symbol" w:hAnsi="Symbol" w:hint="default"/>
      </w:rPr>
    </w:lvl>
    <w:lvl w:ilvl="1" w:tplc="A9BACC9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5E2421"/>
    <w:multiLevelType w:val="hybridMultilevel"/>
    <w:tmpl w:val="B8B0EC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62544007">
    <w:abstractNumId w:val="1"/>
  </w:num>
  <w:num w:numId="2" w16cid:durableId="1073546542">
    <w:abstractNumId w:val="4"/>
  </w:num>
  <w:num w:numId="3" w16cid:durableId="154230242">
    <w:abstractNumId w:val="3"/>
  </w:num>
  <w:num w:numId="4" w16cid:durableId="895823044">
    <w:abstractNumId w:val="0"/>
  </w:num>
  <w:num w:numId="5" w16cid:durableId="713191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E8"/>
    <w:rsid w:val="00066EC0"/>
    <w:rsid w:val="000E18C2"/>
    <w:rsid w:val="00242B42"/>
    <w:rsid w:val="00387684"/>
    <w:rsid w:val="0044042E"/>
    <w:rsid w:val="00512CB0"/>
    <w:rsid w:val="006E5B24"/>
    <w:rsid w:val="00734605"/>
    <w:rsid w:val="009C6EDF"/>
    <w:rsid w:val="00BA7031"/>
    <w:rsid w:val="00D0700E"/>
    <w:rsid w:val="00D33FE8"/>
    <w:rsid w:val="00DF1EC1"/>
    <w:rsid w:val="00E80C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C65C"/>
  <w15:chartTrackingRefBased/>
  <w15:docId w15:val="{BAD005B7-536E-4BEC-B859-9CC56D686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CB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E18C2"/>
    <w:pPr>
      <w:ind w:left="720"/>
      <w:contextualSpacing/>
    </w:pPr>
  </w:style>
  <w:style w:type="table" w:styleId="Grilledutableau">
    <w:name w:val="Table Grid"/>
    <w:basedOn w:val="TableauNormal"/>
    <w:uiPriority w:val="39"/>
    <w:rsid w:val="0044042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87684"/>
    <w:rPr>
      <w:color w:val="0563C1" w:themeColor="hyperlink"/>
      <w:u w:val="single"/>
    </w:rPr>
  </w:style>
  <w:style w:type="character" w:styleId="Mentionnonrsolue">
    <w:name w:val="Unresolved Mention"/>
    <w:basedOn w:val="Policepardfaut"/>
    <w:uiPriority w:val="99"/>
    <w:semiHidden/>
    <w:unhideWhenUsed/>
    <w:rsid w:val="00387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onsole.basthon.fr/?script=eJxtUTFuhDAQ7JH4w4o0RqGIXSKlSJHu6jQnFFnYJJbARsYg4MSD7h33sSyHrRwkNGYYzzCzG0dCVlArKz8HWTrZW6JNk-ZxBPi0VmlHquRdOytnqGUHpTFWGK1vVwSiB6-CC8qWPEk34QivUNWGO6J02zuSjDkkqSenIzk9kPORnB9IK11vNZAxgymDGb_G9_xcCOUUppI21OjIQDMYWKgSpAM9vxTwjAyeeIGeqYd0g8xDVtztn-CEhr2VILBwMI8j_0Yx7m56yQddh-Ah-0uzxPu--dAHYyu7vnbcofL_Wv7HWdCw4FdVqvzmX3Jdi71dN5s4Cks8cehM0-yLAIfW4Pp2a82BXEIMnNKSwS-ke8iKJV0L_QBysrm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374</Words>
  <Characters>2057</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2</cp:revision>
  <dcterms:created xsi:type="dcterms:W3CDTF">2024-07-12T09:09:00Z</dcterms:created>
  <dcterms:modified xsi:type="dcterms:W3CDTF">2024-07-12T09:09:00Z</dcterms:modified>
</cp:coreProperties>
</file>