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107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407F" w:rsidRPr="0097796E" w14:paraId="0F636031" w14:textId="77777777" w:rsidTr="00AF401B">
        <w:tc>
          <w:tcPr>
            <w:tcW w:w="9062" w:type="dxa"/>
          </w:tcPr>
          <w:p w14:paraId="73C2B33F" w14:textId="0E4D9251" w:rsidR="00EF407F" w:rsidRPr="0097796E" w:rsidRDefault="00EF407F" w:rsidP="00AF401B">
            <w:pPr>
              <w:jc w:val="center"/>
              <w:rPr>
                <w:rFonts w:ascii="Lato" w:hAnsi="Lato"/>
                <w:b/>
                <w:bCs/>
              </w:rPr>
            </w:pPr>
            <w:r w:rsidRPr="0097796E">
              <w:rPr>
                <w:rFonts w:ascii="Lato" w:hAnsi="Lato"/>
                <w:b/>
                <w:bCs/>
                <w:sz w:val="32"/>
                <w:szCs w:val="32"/>
              </w:rPr>
              <w:t>Evaluation</w:t>
            </w:r>
          </w:p>
        </w:tc>
      </w:tr>
    </w:tbl>
    <w:p w14:paraId="5705A419" w14:textId="7D30865C" w:rsidR="001E0380" w:rsidRDefault="001E0380">
      <w:pPr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CBC9A" wp14:editId="50330776">
            <wp:simplePos x="0" y="0"/>
            <wp:positionH relativeFrom="column">
              <wp:posOffset>1828165</wp:posOffset>
            </wp:positionH>
            <wp:positionV relativeFrom="paragraph">
              <wp:posOffset>-342109</wp:posOffset>
            </wp:positionV>
            <wp:extent cx="1947545" cy="1332865"/>
            <wp:effectExtent l="0" t="0" r="0" b="635"/>
            <wp:wrapNone/>
            <wp:docPr id="1164639932" name="Image 1" descr="Rihanna dévoile une collection Fenty Beauty entièrement dédiée au regard |  Palette yeux, Maquillage de geek, Palette maqui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hanna dévoile une collection Fenty Beauty entièrement dédiée au regard |  Palette yeux, Maquillage de geek, Palette maquill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34028" w14:textId="14F3323C" w:rsidR="001E0380" w:rsidRDefault="001E0380">
      <w:pPr>
        <w:rPr>
          <w:rFonts w:ascii="Lato" w:hAnsi="Lato"/>
        </w:rPr>
      </w:pPr>
    </w:p>
    <w:p w14:paraId="5F02BDD9" w14:textId="672E813C" w:rsidR="001E0380" w:rsidRDefault="001E0380">
      <w:pPr>
        <w:rPr>
          <w:rFonts w:ascii="Lato" w:hAnsi="Lato"/>
        </w:rPr>
      </w:pPr>
    </w:p>
    <w:p w14:paraId="5BFC9859" w14:textId="17B3F91A" w:rsidR="001E0380" w:rsidRDefault="001E0380">
      <w:pPr>
        <w:rPr>
          <w:rFonts w:ascii="Lato" w:hAnsi="Lato"/>
        </w:rPr>
      </w:pPr>
    </w:p>
    <w:p w14:paraId="18DF28F6" w14:textId="14FB493E" w:rsidR="00EF407F" w:rsidRPr="0097796E" w:rsidRDefault="00EF407F">
      <w:pPr>
        <w:rPr>
          <w:rFonts w:ascii="Lato" w:hAnsi="Lato"/>
        </w:rPr>
      </w:pPr>
      <w:r w:rsidRPr="0097796E">
        <w:rPr>
          <w:rFonts w:ascii="Lato" w:hAnsi="Lato"/>
        </w:rPr>
        <w:t xml:space="preserve">Afin de mieux cibler ses publicités, une marque de produits de </w:t>
      </w:r>
      <w:r w:rsidR="006C2873">
        <w:rPr>
          <w:rFonts w:ascii="Lato" w:hAnsi="Lato"/>
        </w:rPr>
        <w:t xml:space="preserve">maquillage </w:t>
      </w:r>
      <w:r w:rsidRPr="0097796E">
        <w:rPr>
          <w:rFonts w:ascii="Lato" w:hAnsi="Lato"/>
        </w:rPr>
        <w:t xml:space="preserve">fait une vaste étude sur l’utilisation de ses produits </w:t>
      </w:r>
      <w:r w:rsidR="006C2873">
        <w:rPr>
          <w:rFonts w:ascii="Lato" w:hAnsi="Lato"/>
        </w:rPr>
        <w:t xml:space="preserve">cosmétiques </w:t>
      </w:r>
      <w:r w:rsidRPr="0097796E">
        <w:rPr>
          <w:rFonts w:ascii="Lato" w:hAnsi="Lato"/>
        </w:rPr>
        <w:t xml:space="preserve">sur un échantillon de 10 000 </w:t>
      </w:r>
      <w:r w:rsidR="001B2B57">
        <w:rPr>
          <w:rFonts w:ascii="Lato" w:hAnsi="Lato"/>
        </w:rPr>
        <w:t>femmes</w:t>
      </w:r>
      <w:r w:rsidR="005F7247" w:rsidRPr="0097796E">
        <w:rPr>
          <w:rFonts w:ascii="Lato" w:hAnsi="Lato"/>
        </w:rPr>
        <w:t>.</w:t>
      </w:r>
    </w:p>
    <w:p w14:paraId="78527C5E" w14:textId="199BACD4" w:rsidR="00EF407F" w:rsidRPr="0097796E" w:rsidRDefault="00EF407F">
      <w:pPr>
        <w:rPr>
          <w:rFonts w:ascii="Lato" w:hAnsi="Lato"/>
        </w:rPr>
      </w:pPr>
      <w:r w:rsidRPr="0097796E">
        <w:rPr>
          <w:rFonts w:ascii="Lato" w:hAnsi="Lato"/>
        </w:rPr>
        <w:t>L’étude a révélé </w:t>
      </w:r>
      <w:r w:rsidR="005F7247" w:rsidRPr="0097796E">
        <w:rPr>
          <w:rFonts w:ascii="Lato" w:hAnsi="Lato"/>
        </w:rPr>
        <w:t xml:space="preserve">les informations suivantes </w:t>
      </w:r>
      <w:r w:rsidRPr="0097796E">
        <w:rPr>
          <w:rFonts w:ascii="Lato" w:hAnsi="Lato"/>
        </w:rPr>
        <w:t>:</w:t>
      </w:r>
    </w:p>
    <w:p w14:paraId="25A1CEC2" w14:textId="1AF76B65" w:rsidR="00EF407F" w:rsidRPr="0097796E" w:rsidRDefault="00925455" w:rsidP="00EF407F">
      <w:pPr>
        <w:pStyle w:val="Paragraphedeliste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21</w:t>
      </w:r>
      <w:r w:rsidR="005F7247" w:rsidRPr="0097796E">
        <w:rPr>
          <w:rFonts w:ascii="Lato" w:hAnsi="Lato"/>
        </w:rPr>
        <w:t xml:space="preserve"> % des </w:t>
      </w:r>
      <w:r>
        <w:rPr>
          <w:rFonts w:ascii="Lato" w:hAnsi="Lato"/>
        </w:rPr>
        <w:t>femmes</w:t>
      </w:r>
      <w:r w:rsidR="00EF407F" w:rsidRPr="0097796E">
        <w:rPr>
          <w:rFonts w:ascii="Lato" w:hAnsi="Lato"/>
        </w:rPr>
        <w:t xml:space="preserve"> interrogé</w:t>
      </w:r>
      <w:r w:rsidR="005F7247" w:rsidRPr="0097796E">
        <w:rPr>
          <w:rFonts w:ascii="Lato" w:hAnsi="Lato"/>
        </w:rPr>
        <w:t>e</w:t>
      </w:r>
      <w:r w:rsidR="00EF407F" w:rsidRPr="0097796E">
        <w:rPr>
          <w:rFonts w:ascii="Lato" w:hAnsi="Lato"/>
        </w:rPr>
        <w:t xml:space="preserve">s </w:t>
      </w:r>
      <w:r>
        <w:rPr>
          <w:rFonts w:ascii="Lato" w:hAnsi="Lato"/>
        </w:rPr>
        <w:t>se maquillent quotidiennement</w:t>
      </w:r>
    </w:p>
    <w:p w14:paraId="7F82F8ED" w14:textId="473CD2F6" w:rsidR="00EF407F" w:rsidRPr="0097796E" w:rsidRDefault="005F7247" w:rsidP="00EF407F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0097796E">
        <w:rPr>
          <w:rFonts w:ascii="Lato" w:hAnsi="Lato"/>
        </w:rPr>
        <w:t xml:space="preserve">64 </w:t>
      </w:r>
      <w:r w:rsidR="00EF407F" w:rsidRPr="0097796E">
        <w:rPr>
          <w:rFonts w:ascii="Lato" w:hAnsi="Lato"/>
        </w:rPr>
        <w:t>% de</w:t>
      </w:r>
      <w:r w:rsidRPr="0097796E">
        <w:rPr>
          <w:rFonts w:ascii="Lato" w:hAnsi="Lato"/>
        </w:rPr>
        <w:t>s</w:t>
      </w:r>
      <w:r w:rsidR="00EF407F" w:rsidRPr="0097796E">
        <w:rPr>
          <w:rFonts w:ascii="Lato" w:hAnsi="Lato"/>
        </w:rPr>
        <w:t xml:space="preserve"> </w:t>
      </w:r>
      <w:r w:rsidR="00925455">
        <w:rPr>
          <w:rFonts w:ascii="Lato" w:hAnsi="Lato"/>
        </w:rPr>
        <w:t>femmes</w:t>
      </w:r>
      <w:r w:rsidRPr="0097796E">
        <w:rPr>
          <w:rFonts w:ascii="Lato" w:hAnsi="Lato"/>
        </w:rPr>
        <w:t xml:space="preserve"> interrogées ont </w:t>
      </w:r>
      <w:r w:rsidR="00EF407F" w:rsidRPr="0097796E">
        <w:rPr>
          <w:rFonts w:ascii="Lato" w:hAnsi="Lato"/>
        </w:rPr>
        <w:t>moins de 45 ans</w:t>
      </w:r>
    </w:p>
    <w:p w14:paraId="0DAA2377" w14:textId="5CEFF901" w:rsidR="00EF407F" w:rsidRPr="0097796E" w:rsidRDefault="00EF407F" w:rsidP="00EF407F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728CBB35">
        <w:rPr>
          <w:rFonts w:ascii="Lato" w:hAnsi="Lato"/>
        </w:rPr>
        <w:t xml:space="preserve">Que </w:t>
      </w:r>
      <w:r w:rsidRPr="728CBB35">
        <w:rPr>
          <w:rFonts w:ascii="Lato" w:hAnsi="Lato"/>
          <w:b/>
          <w:bCs/>
        </w:rPr>
        <w:t xml:space="preserve">parmi les femmes de </w:t>
      </w:r>
      <w:r w:rsidR="005F7247" w:rsidRPr="728CBB35">
        <w:rPr>
          <w:rFonts w:ascii="Lato" w:hAnsi="Lato"/>
          <w:b/>
          <w:bCs/>
        </w:rPr>
        <w:t xml:space="preserve">plus </w:t>
      </w:r>
      <w:r w:rsidRPr="728CBB35">
        <w:rPr>
          <w:rFonts w:ascii="Lato" w:hAnsi="Lato"/>
          <w:b/>
          <w:bCs/>
        </w:rPr>
        <w:t>45 ans</w:t>
      </w:r>
      <w:r w:rsidRPr="728CBB35">
        <w:rPr>
          <w:rFonts w:ascii="Lato" w:hAnsi="Lato"/>
        </w:rPr>
        <w:t xml:space="preserve">, </w:t>
      </w:r>
      <w:r w:rsidR="0E85CFD0" w:rsidRPr="728CBB35">
        <w:rPr>
          <w:rFonts w:ascii="Lato" w:hAnsi="Lato"/>
        </w:rPr>
        <w:t>900</w:t>
      </w:r>
      <w:r w:rsidR="00731B17">
        <w:rPr>
          <w:rFonts w:ascii="Lato" w:hAnsi="Lato"/>
        </w:rPr>
        <w:t xml:space="preserve"> se maquillent quotidiennement</w:t>
      </w:r>
      <w:r w:rsidRPr="728CBB35">
        <w:rPr>
          <w:rFonts w:ascii="Lato" w:hAnsi="Lato"/>
        </w:rPr>
        <w:t>.</w:t>
      </w:r>
    </w:p>
    <w:p w14:paraId="38481379" w14:textId="017BF552" w:rsidR="00EF407F" w:rsidRPr="0097796E" w:rsidRDefault="00EF407F" w:rsidP="00EF407F">
      <w:pPr>
        <w:rPr>
          <w:rFonts w:ascii="Lato" w:hAnsi="Lato"/>
        </w:rPr>
      </w:pPr>
    </w:p>
    <w:p w14:paraId="1461837C" w14:textId="10D59DF9" w:rsidR="00EF407F" w:rsidRPr="0097796E" w:rsidRDefault="00EF407F" w:rsidP="00EF407F">
      <w:pPr>
        <w:rPr>
          <w:rFonts w:ascii="Lato" w:hAnsi="Lato"/>
        </w:rPr>
      </w:pPr>
      <w:r w:rsidRPr="0097796E">
        <w:rPr>
          <w:rFonts w:ascii="Lato" w:hAnsi="Lato"/>
        </w:rPr>
        <w:t>On définit les évènements suivants :</w:t>
      </w:r>
    </w:p>
    <w:p w14:paraId="6E1A0942" w14:textId="4CEDAE38" w:rsidR="00EF407F" w:rsidRPr="0097796E" w:rsidRDefault="00731B17" w:rsidP="00EF407F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M</w:t>
      </w:r>
      <w:r w:rsidR="00EF407F" w:rsidRPr="0097796E">
        <w:rPr>
          <w:rFonts w:ascii="Lato" w:hAnsi="Lato"/>
          <w:b/>
          <w:bCs/>
        </w:rPr>
        <w:t xml:space="preserve"> : « La personne </w:t>
      </w:r>
      <w:r>
        <w:rPr>
          <w:rFonts w:ascii="Lato" w:hAnsi="Lato"/>
          <w:b/>
          <w:bCs/>
        </w:rPr>
        <w:t>se maquille quotidiennement</w:t>
      </w:r>
      <w:r w:rsidRPr="0097796E">
        <w:rPr>
          <w:rFonts w:ascii="Lato" w:hAnsi="Lato"/>
          <w:b/>
          <w:bCs/>
        </w:rPr>
        <w:t xml:space="preserve"> »</w:t>
      </w:r>
    </w:p>
    <w:p w14:paraId="51892C20" w14:textId="7E197B4F" w:rsidR="0097796E" w:rsidRPr="0097796E" w:rsidRDefault="00EF407F" w:rsidP="00EF407F">
      <w:pPr>
        <w:rPr>
          <w:rFonts w:ascii="Lato" w:hAnsi="Lato"/>
        </w:rPr>
      </w:pPr>
      <w:r w:rsidRPr="0097796E">
        <w:rPr>
          <w:rFonts w:ascii="Lato" w:hAnsi="Lato"/>
          <w:b/>
          <w:bCs/>
        </w:rPr>
        <w:t>J : « La personne a moins de 45 ans</w:t>
      </w:r>
      <w:r w:rsidRPr="0097796E">
        <w:rPr>
          <w:rFonts w:ascii="Lato" w:hAnsi="Lato"/>
        </w:rPr>
        <w:t xml:space="preserve"> »</w:t>
      </w:r>
    </w:p>
    <w:p w14:paraId="2CCE1B3A" w14:textId="77777777" w:rsidR="00AF401B" w:rsidRPr="0097796E" w:rsidRDefault="00AF401B" w:rsidP="00EF407F">
      <w:pPr>
        <w:pStyle w:val="Paragraphedeliste"/>
        <w:numPr>
          <w:ilvl w:val="0"/>
          <w:numId w:val="2"/>
        </w:numPr>
        <w:rPr>
          <w:rFonts w:ascii="Lato" w:hAnsi="Lato"/>
        </w:rPr>
      </w:pPr>
    </w:p>
    <w:p w14:paraId="5CA084BF" w14:textId="63C3644C" w:rsidR="00EF407F" w:rsidRPr="0097796E" w:rsidRDefault="00EF407F" w:rsidP="00455DF2">
      <w:pPr>
        <w:pStyle w:val="Paragraphedeliste"/>
        <w:numPr>
          <w:ilvl w:val="0"/>
          <w:numId w:val="3"/>
        </w:numPr>
        <w:spacing w:line="360" w:lineRule="auto"/>
        <w:rPr>
          <w:rFonts w:ascii="Lato" w:hAnsi="Lato"/>
        </w:rPr>
      </w:pPr>
      <w:r w:rsidRPr="0097796E">
        <w:rPr>
          <w:rFonts w:ascii="Lato" w:hAnsi="Lato"/>
        </w:rPr>
        <w:t xml:space="preserve">Déterminer combien de </w:t>
      </w:r>
      <w:r w:rsidR="00DE446D">
        <w:rPr>
          <w:rFonts w:ascii="Lato" w:hAnsi="Lato"/>
        </w:rPr>
        <w:t>femmes de l’étude se maquillent quotidiennement.</w:t>
      </w:r>
    </w:p>
    <w:p w14:paraId="4C134CB5" w14:textId="0B4F2554" w:rsidR="00EF407F" w:rsidRPr="0097796E" w:rsidRDefault="00EF407F" w:rsidP="00455DF2">
      <w:pPr>
        <w:pStyle w:val="Paragraphedeliste"/>
        <w:numPr>
          <w:ilvl w:val="0"/>
          <w:numId w:val="3"/>
        </w:numPr>
        <w:spacing w:line="360" w:lineRule="auto"/>
        <w:rPr>
          <w:rFonts w:ascii="Lato" w:hAnsi="Lato"/>
        </w:rPr>
      </w:pPr>
      <w:r w:rsidRPr="0097796E">
        <w:rPr>
          <w:rFonts w:ascii="Lato" w:hAnsi="Lato"/>
        </w:rPr>
        <w:t xml:space="preserve">Déterminer combien de </w:t>
      </w:r>
      <w:r w:rsidR="00DE446D">
        <w:rPr>
          <w:rFonts w:ascii="Lato" w:hAnsi="Lato"/>
        </w:rPr>
        <w:t xml:space="preserve">femmes de l’étude </w:t>
      </w:r>
      <w:r w:rsidR="004539C5">
        <w:rPr>
          <w:rFonts w:ascii="Lato" w:hAnsi="Lato"/>
        </w:rPr>
        <w:t>a</w:t>
      </w:r>
      <w:r w:rsidR="00DE446D">
        <w:rPr>
          <w:rFonts w:ascii="Lato" w:hAnsi="Lato"/>
        </w:rPr>
        <w:t xml:space="preserve"> moins de 45 ans</w:t>
      </w:r>
    </w:p>
    <w:p w14:paraId="42590963" w14:textId="1EF270D8" w:rsidR="00AF401B" w:rsidRPr="0097796E" w:rsidRDefault="00AF401B" w:rsidP="00455DF2">
      <w:pPr>
        <w:pStyle w:val="Paragraphedeliste"/>
        <w:numPr>
          <w:ilvl w:val="0"/>
          <w:numId w:val="3"/>
        </w:numPr>
        <w:spacing w:line="360" w:lineRule="auto"/>
        <w:rPr>
          <w:rFonts w:ascii="Lato" w:hAnsi="Lato"/>
        </w:rPr>
      </w:pPr>
      <w:r w:rsidRPr="0097796E">
        <w:rPr>
          <w:rFonts w:ascii="Lato" w:hAnsi="Lato"/>
        </w:rPr>
        <w:t xml:space="preserve">Déterminer combien de personnes </w:t>
      </w:r>
      <w:r w:rsidR="004539C5" w:rsidRPr="0097796E">
        <w:rPr>
          <w:rFonts w:ascii="Lato" w:hAnsi="Lato"/>
        </w:rPr>
        <w:t>a</w:t>
      </w:r>
      <w:r w:rsidRPr="0097796E">
        <w:rPr>
          <w:rFonts w:ascii="Lato" w:hAnsi="Lato"/>
        </w:rPr>
        <w:t xml:space="preserve"> plus de 45 ans et</w:t>
      </w:r>
      <w:r w:rsidR="00DE446D">
        <w:rPr>
          <w:rFonts w:ascii="Lato" w:hAnsi="Lato"/>
        </w:rPr>
        <w:t xml:space="preserve"> se maquillent quotidiennement </w:t>
      </w:r>
    </w:p>
    <w:p w14:paraId="1D881540" w14:textId="653F0165" w:rsidR="00AF401B" w:rsidRPr="0097796E" w:rsidRDefault="00AF401B" w:rsidP="00AF401B">
      <w:pPr>
        <w:rPr>
          <w:rFonts w:ascii="Lato" w:hAnsi="Lato"/>
        </w:rPr>
      </w:pPr>
    </w:p>
    <w:p w14:paraId="3D2566DE" w14:textId="694C5531" w:rsidR="00AF401B" w:rsidRPr="0097796E" w:rsidRDefault="00AF401B" w:rsidP="00AF401B">
      <w:pPr>
        <w:pStyle w:val="Paragraphedeliste"/>
        <w:numPr>
          <w:ilvl w:val="0"/>
          <w:numId w:val="2"/>
        </w:numPr>
        <w:rPr>
          <w:rFonts w:ascii="Lato" w:hAnsi="Lato"/>
        </w:rPr>
      </w:pPr>
      <w:r w:rsidRPr="0097796E">
        <w:rPr>
          <w:rFonts w:ascii="Lato" w:hAnsi="Lato"/>
        </w:rPr>
        <w:t>Recopier et compléter le tableau suivant :</w:t>
      </w:r>
    </w:p>
    <w:tbl>
      <w:tblPr>
        <w:tblStyle w:val="Grilledutableau"/>
        <w:tblpPr w:leftFromText="141" w:rightFromText="141" w:vertAnchor="text" w:horzAnchor="margin" w:tblpY="135"/>
        <w:tblW w:w="8995" w:type="dxa"/>
        <w:tblLook w:val="04A0" w:firstRow="1" w:lastRow="0" w:firstColumn="1" w:lastColumn="0" w:noHBand="0" w:noVBand="1"/>
      </w:tblPr>
      <w:tblGrid>
        <w:gridCol w:w="2964"/>
        <w:gridCol w:w="2010"/>
        <w:gridCol w:w="2010"/>
        <w:gridCol w:w="2011"/>
      </w:tblGrid>
      <w:tr w:rsidR="00AF401B" w:rsidRPr="0097796E" w14:paraId="2A43350F" w14:textId="77777777" w:rsidTr="00AF401B">
        <w:trPr>
          <w:trHeight w:val="765"/>
        </w:trPr>
        <w:tc>
          <w:tcPr>
            <w:tcW w:w="2964" w:type="dxa"/>
            <w:vAlign w:val="center"/>
          </w:tcPr>
          <w:p w14:paraId="01D72B04" w14:textId="77777777" w:rsidR="00AF401B" w:rsidRPr="0097796E" w:rsidRDefault="00AF401B" w:rsidP="00AF401B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3699F9CB" w14:textId="77777777" w:rsidR="00AF401B" w:rsidRPr="0097796E" w:rsidRDefault="00AF401B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Moins de 45 ans</w:t>
            </w:r>
          </w:p>
        </w:tc>
        <w:tc>
          <w:tcPr>
            <w:tcW w:w="2010" w:type="dxa"/>
            <w:vAlign w:val="center"/>
          </w:tcPr>
          <w:p w14:paraId="4C10A336" w14:textId="77777777" w:rsidR="00AF401B" w:rsidRPr="0097796E" w:rsidRDefault="00AF401B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Plus de 45 ans</w:t>
            </w:r>
          </w:p>
        </w:tc>
        <w:tc>
          <w:tcPr>
            <w:tcW w:w="2011" w:type="dxa"/>
            <w:vAlign w:val="center"/>
          </w:tcPr>
          <w:p w14:paraId="35521D85" w14:textId="77777777" w:rsidR="00AF401B" w:rsidRPr="0097796E" w:rsidRDefault="00AF401B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Total</w:t>
            </w:r>
          </w:p>
        </w:tc>
      </w:tr>
      <w:tr w:rsidR="00AF401B" w:rsidRPr="0097796E" w14:paraId="0D385FE9" w14:textId="77777777" w:rsidTr="00AF401B">
        <w:trPr>
          <w:trHeight w:val="373"/>
        </w:trPr>
        <w:tc>
          <w:tcPr>
            <w:tcW w:w="2964" w:type="dxa"/>
            <w:vAlign w:val="center"/>
          </w:tcPr>
          <w:p w14:paraId="6F574DB3" w14:textId="1D9325BD" w:rsidR="00AF401B" w:rsidRPr="0097796E" w:rsidRDefault="00DE446D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Se maquille quotidiennement</w:t>
            </w:r>
          </w:p>
        </w:tc>
        <w:tc>
          <w:tcPr>
            <w:tcW w:w="2010" w:type="dxa"/>
            <w:vAlign w:val="center"/>
          </w:tcPr>
          <w:p w14:paraId="034CB049" w14:textId="77777777" w:rsidR="00AF401B" w:rsidRPr="0097796E" w:rsidRDefault="00AF401B" w:rsidP="00AF401B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3013957F" w14:textId="77777777" w:rsidR="00AF401B" w:rsidRPr="0097796E" w:rsidRDefault="00AF401B" w:rsidP="00AF401B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2011" w:type="dxa"/>
            <w:vAlign w:val="center"/>
          </w:tcPr>
          <w:p w14:paraId="7A5AECB9" w14:textId="77777777" w:rsidR="00AF401B" w:rsidRPr="0097796E" w:rsidRDefault="00AF401B" w:rsidP="00AF401B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</w:tr>
      <w:tr w:rsidR="00AF401B" w:rsidRPr="0097796E" w14:paraId="5C95A0EF" w14:textId="77777777" w:rsidTr="00AF401B">
        <w:trPr>
          <w:trHeight w:val="373"/>
        </w:trPr>
        <w:tc>
          <w:tcPr>
            <w:tcW w:w="2964" w:type="dxa"/>
            <w:vAlign w:val="center"/>
          </w:tcPr>
          <w:p w14:paraId="46C413EF" w14:textId="37F66161" w:rsidR="00AF401B" w:rsidRPr="0097796E" w:rsidRDefault="00AF401B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N</w:t>
            </w:r>
            <w:r w:rsidR="00DE446D">
              <w:rPr>
                <w:rFonts w:ascii="Lato" w:hAnsi="Lato"/>
                <w:b/>
                <w:bCs/>
                <w:sz w:val="24"/>
                <w:szCs w:val="24"/>
              </w:rPr>
              <w:t>e se maquille pas quotidiennement</w:t>
            </w:r>
          </w:p>
        </w:tc>
        <w:tc>
          <w:tcPr>
            <w:tcW w:w="2010" w:type="dxa"/>
            <w:vAlign w:val="center"/>
          </w:tcPr>
          <w:p w14:paraId="6B3D8AB1" w14:textId="77777777" w:rsidR="00AF401B" w:rsidRPr="0097796E" w:rsidRDefault="00AF401B" w:rsidP="00AF401B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32FEA475" w14:textId="77777777" w:rsidR="00AF401B" w:rsidRPr="0097796E" w:rsidRDefault="00AF401B" w:rsidP="00AF401B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2011" w:type="dxa"/>
            <w:vAlign w:val="center"/>
          </w:tcPr>
          <w:p w14:paraId="6DF7F597" w14:textId="77777777" w:rsidR="00AF401B" w:rsidRPr="0097796E" w:rsidRDefault="00AF401B" w:rsidP="00AF401B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</w:tr>
      <w:tr w:rsidR="00AF401B" w:rsidRPr="0097796E" w14:paraId="0AA6E914" w14:textId="77777777" w:rsidTr="00AF401B">
        <w:trPr>
          <w:trHeight w:val="373"/>
        </w:trPr>
        <w:tc>
          <w:tcPr>
            <w:tcW w:w="2964" w:type="dxa"/>
            <w:vAlign w:val="center"/>
          </w:tcPr>
          <w:p w14:paraId="734BCD0F" w14:textId="77777777" w:rsidR="00AF401B" w:rsidRPr="0097796E" w:rsidRDefault="00AF401B" w:rsidP="00AF401B">
            <w:pPr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 w:rsidRPr="0097796E">
              <w:rPr>
                <w:rFonts w:ascii="Lato" w:hAnsi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010" w:type="dxa"/>
            <w:vAlign w:val="center"/>
          </w:tcPr>
          <w:p w14:paraId="3E06A94B" w14:textId="77777777" w:rsidR="00AF401B" w:rsidRPr="0097796E" w:rsidRDefault="00AF401B" w:rsidP="00AF401B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20996B01" w14:textId="77777777" w:rsidR="00AF401B" w:rsidRPr="0097796E" w:rsidRDefault="00AF401B" w:rsidP="00AF401B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2011" w:type="dxa"/>
            <w:vAlign w:val="center"/>
          </w:tcPr>
          <w:p w14:paraId="38AAC727" w14:textId="77777777" w:rsidR="00AF401B" w:rsidRPr="0097796E" w:rsidRDefault="00AF401B" w:rsidP="00AF401B">
            <w:pPr>
              <w:jc w:val="center"/>
              <w:rPr>
                <w:rFonts w:ascii="Lato" w:hAnsi="Lato"/>
                <w:sz w:val="24"/>
                <w:szCs w:val="24"/>
              </w:rPr>
            </w:pPr>
          </w:p>
        </w:tc>
      </w:tr>
    </w:tbl>
    <w:p w14:paraId="33E4D34E" w14:textId="47D336F2" w:rsidR="00EF407F" w:rsidRPr="0097796E" w:rsidRDefault="00EF407F" w:rsidP="00AF401B">
      <w:pPr>
        <w:rPr>
          <w:rFonts w:ascii="Lato" w:hAnsi="Lato"/>
        </w:rPr>
      </w:pPr>
    </w:p>
    <w:p w14:paraId="0811F84B" w14:textId="4B43138B" w:rsidR="00EF407F" w:rsidRPr="00455DF2" w:rsidRDefault="0097796E" w:rsidP="00455DF2">
      <w:pPr>
        <w:pStyle w:val="Paragraphedeliste"/>
        <w:numPr>
          <w:ilvl w:val="0"/>
          <w:numId w:val="2"/>
        </w:numPr>
        <w:spacing w:line="480" w:lineRule="auto"/>
        <w:rPr>
          <w:rFonts w:ascii="Lato" w:hAnsi="Lato"/>
        </w:rPr>
      </w:pPr>
      <w:r w:rsidRPr="0097796E">
        <w:rPr>
          <w:rFonts w:ascii="Lato" w:hAnsi="Lato"/>
        </w:rPr>
        <w:t xml:space="preserve">Calculer 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 w:rsidRPr="0097796E">
        <w:rPr>
          <w:rFonts w:ascii="Lato" w:eastAsiaTheme="minorEastAsia" w:hAnsi="Lato"/>
        </w:rPr>
        <w:t xml:space="preserve"> et </w:t>
      </w:r>
      <m:oMath>
        <m:r>
          <w:rPr>
            <w:rFonts w:ascii="Cambria Math" w:hAnsi="Cambria Math"/>
          </w:rPr>
          <m:t>p( J )</m:t>
        </m:r>
      </m:oMath>
    </w:p>
    <w:p w14:paraId="157DEA72" w14:textId="1848BD03" w:rsidR="00455DF2" w:rsidRPr="00455DF2" w:rsidRDefault="00455DF2" w:rsidP="00455DF2">
      <w:pPr>
        <w:pStyle w:val="Paragraphedeliste"/>
        <w:numPr>
          <w:ilvl w:val="0"/>
          <w:numId w:val="2"/>
        </w:numPr>
        <w:spacing w:line="480" w:lineRule="auto"/>
        <w:rPr>
          <w:rFonts w:ascii="Lato" w:hAnsi="Lato"/>
        </w:rPr>
      </w:pPr>
      <w:r>
        <w:rPr>
          <w:rFonts w:ascii="Lato" w:eastAsiaTheme="minorEastAsia" w:hAnsi="Lato"/>
        </w:rPr>
        <w:t xml:space="preserve">Définir l’évènement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ascii="Lato" w:eastAsiaTheme="minorEastAsia" w:hAnsi="Lato"/>
        </w:rPr>
        <w:t xml:space="preserve"> par une phrase, puis calculer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663D5130" w14:textId="2CDC00B3" w:rsidR="0097796E" w:rsidRPr="0097796E" w:rsidRDefault="0097796E" w:rsidP="00455DF2">
      <w:pPr>
        <w:pStyle w:val="Paragraphedeliste"/>
        <w:numPr>
          <w:ilvl w:val="0"/>
          <w:numId w:val="2"/>
        </w:numPr>
        <w:spacing w:line="480" w:lineRule="auto"/>
        <w:rPr>
          <w:rFonts w:ascii="Lato" w:hAnsi="Lato"/>
        </w:rPr>
      </w:pPr>
      <w:r>
        <w:rPr>
          <w:rFonts w:ascii="Lato" w:eastAsiaTheme="minorEastAsia" w:hAnsi="Lato"/>
        </w:rPr>
        <w:t xml:space="preserve">Définir l’évènement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∩ J</m:t>
        </m:r>
      </m:oMath>
      <w:r>
        <w:rPr>
          <w:rFonts w:ascii="Lato" w:eastAsiaTheme="minorEastAsia" w:hAnsi="Lato"/>
        </w:rPr>
        <w:t xml:space="preserve"> par une phrase, puis calculer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∩ J)</m:t>
        </m:r>
      </m:oMath>
    </w:p>
    <w:p w14:paraId="701190F6" w14:textId="6B11A889" w:rsidR="0097796E" w:rsidRPr="0097796E" w:rsidRDefault="0097796E" w:rsidP="00455DF2">
      <w:pPr>
        <w:pStyle w:val="Paragraphedeliste"/>
        <w:numPr>
          <w:ilvl w:val="0"/>
          <w:numId w:val="2"/>
        </w:numPr>
        <w:spacing w:line="480" w:lineRule="auto"/>
        <w:rPr>
          <w:rFonts w:ascii="Lato" w:hAnsi="Lato"/>
        </w:rPr>
      </w:pPr>
      <w:r>
        <w:rPr>
          <w:rFonts w:ascii="Lato" w:eastAsiaTheme="minorEastAsia" w:hAnsi="Lato"/>
        </w:rPr>
        <w:t xml:space="preserve">Définir l’évènement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 xml:space="preserve"> ∩ J</m:t>
        </m:r>
      </m:oMath>
      <w:r>
        <w:rPr>
          <w:rFonts w:ascii="Lato" w:eastAsiaTheme="minorEastAsia" w:hAnsi="Lato"/>
        </w:rPr>
        <w:t xml:space="preserve"> par une phrase, puis calculer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 xml:space="preserve"> ∩ J)</m:t>
        </m:r>
      </m:oMath>
    </w:p>
    <w:p w14:paraId="00E593D4" w14:textId="7C26F317" w:rsidR="00455DF2" w:rsidRPr="00DE446D" w:rsidRDefault="0097796E" w:rsidP="00455DF2">
      <w:pPr>
        <w:pStyle w:val="Paragraphedeliste"/>
        <w:numPr>
          <w:ilvl w:val="0"/>
          <w:numId w:val="2"/>
        </w:numPr>
        <w:spacing w:line="480" w:lineRule="auto"/>
        <w:rPr>
          <w:rFonts w:ascii="Lato" w:hAnsi="Lato"/>
        </w:rPr>
      </w:pPr>
      <w:r>
        <w:rPr>
          <w:rFonts w:ascii="Lato" w:eastAsiaTheme="minorEastAsia" w:hAnsi="Lato"/>
        </w:rPr>
        <w:t xml:space="preserve">Définir l’évènement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 xml:space="preserve"> ∪ J</m:t>
        </m:r>
      </m:oMath>
      <w:r>
        <w:rPr>
          <w:rFonts w:ascii="Lato" w:eastAsiaTheme="minorEastAsia" w:hAnsi="Lato"/>
        </w:rPr>
        <w:t xml:space="preserve"> par une phrase, puis calculer </w:t>
      </w:r>
      <m:oMath>
        <m:r>
          <w:rPr>
            <w:rFonts w:ascii="Cambria Math" w:eastAsiaTheme="minorEastAsia" w:hAnsi="Cambria Math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∪ J)</m:t>
        </m:r>
      </m:oMath>
    </w:p>
    <w:sectPr w:rsidR="00455DF2" w:rsidRPr="00DE4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46C5" w14:textId="77777777" w:rsidR="001556A5" w:rsidRDefault="001556A5" w:rsidP="007216B8">
      <w:pPr>
        <w:spacing w:after="0" w:line="240" w:lineRule="auto"/>
      </w:pPr>
      <w:r>
        <w:separator/>
      </w:r>
    </w:p>
  </w:endnote>
  <w:endnote w:type="continuationSeparator" w:id="0">
    <w:p w14:paraId="2677DC43" w14:textId="77777777" w:rsidR="001556A5" w:rsidRDefault="001556A5" w:rsidP="0072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0FBB0" w14:textId="77777777" w:rsidR="001556A5" w:rsidRDefault="001556A5" w:rsidP="007216B8">
      <w:pPr>
        <w:spacing w:after="0" w:line="240" w:lineRule="auto"/>
      </w:pPr>
      <w:r>
        <w:separator/>
      </w:r>
    </w:p>
  </w:footnote>
  <w:footnote w:type="continuationSeparator" w:id="0">
    <w:p w14:paraId="46B8D187" w14:textId="77777777" w:rsidR="001556A5" w:rsidRDefault="001556A5" w:rsidP="00721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A78"/>
    <w:multiLevelType w:val="hybridMultilevel"/>
    <w:tmpl w:val="D7B82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D17AE"/>
    <w:multiLevelType w:val="hybridMultilevel"/>
    <w:tmpl w:val="009CCFE4"/>
    <w:lvl w:ilvl="0" w:tplc="5B065E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A3A83"/>
    <w:multiLevelType w:val="hybridMultilevel"/>
    <w:tmpl w:val="EC8C4D8C"/>
    <w:lvl w:ilvl="0" w:tplc="0778F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184589">
    <w:abstractNumId w:val="1"/>
  </w:num>
  <w:num w:numId="2" w16cid:durableId="557277840">
    <w:abstractNumId w:val="0"/>
  </w:num>
  <w:num w:numId="3" w16cid:durableId="1433354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7F"/>
    <w:rsid w:val="000827A9"/>
    <w:rsid w:val="001556A5"/>
    <w:rsid w:val="001B2B57"/>
    <w:rsid w:val="001E0380"/>
    <w:rsid w:val="004539C5"/>
    <w:rsid w:val="00455DF2"/>
    <w:rsid w:val="005F7247"/>
    <w:rsid w:val="00664216"/>
    <w:rsid w:val="006C2873"/>
    <w:rsid w:val="007216B8"/>
    <w:rsid w:val="00731B17"/>
    <w:rsid w:val="00925455"/>
    <w:rsid w:val="0097796E"/>
    <w:rsid w:val="00AF401B"/>
    <w:rsid w:val="00B4554B"/>
    <w:rsid w:val="00DE446D"/>
    <w:rsid w:val="00EF407F"/>
    <w:rsid w:val="00FB7F87"/>
    <w:rsid w:val="0E85CFD0"/>
    <w:rsid w:val="1CDE3970"/>
    <w:rsid w:val="48172389"/>
    <w:rsid w:val="728CB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598B"/>
  <w15:chartTrackingRefBased/>
  <w15:docId w15:val="{F21FC835-738C-4B6F-909F-1458B6ED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407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7796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21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6B8"/>
  </w:style>
  <w:style w:type="paragraph" w:styleId="Pieddepage">
    <w:name w:val="footer"/>
    <w:basedOn w:val="Normal"/>
    <w:link w:val="PieddepageCar"/>
    <w:uiPriority w:val="99"/>
    <w:unhideWhenUsed/>
    <w:rsid w:val="00721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13</cp:revision>
  <dcterms:created xsi:type="dcterms:W3CDTF">2021-08-27T12:06:00Z</dcterms:created>
  <dcterms:modified xsi:type="dcterms:W3CDTF">2023-09-28T16:46:00Z</dcterms:modified>
</cp:coreProperties>
</file>